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D40" w:rsidRPr="00172280" w:rsidRDefault="00FD6D40" w:rsidP="00FD6D40">
      <w:pPr>
        <w:pStyle w:val="ad"/>
        <w:snapToGrid w:val="0"/>
        <w:ind w:left="2718" w:hanging="2718"/>
        <w:jc w:val="center"/>
        <w:rPr>
          <w:rFonts w:ascii="標楷體" w:eastAsia="標楷體" w:hAnsi="標楷體"/>
          <w:b/>
          <w:color w:val="000000" w:themeColor="text1"/>
          <w:spacing w:val="4"/>
          <w:sz w:val="48"/>
          <w:szCs w:val="48"/>
        </w:rPr>
      </w:pPr>
      <w:r w:rsidRPr="00172280">
        <w:rPr>
          <w:rFonts w:ascii="標楷體" w:eastAsia="標楷體" w:hAnsi="標楷體" w:hint="eastAsia"/>
          <w:b/>
          <w:color w:val="000000" w:themeColor="text1"/>
          <w:spacing w:val="4"/>
          <w:sz w:val="48"/>
          <w:szCs w:val="48"/>
        </w:rPr>
        <w:t xml:space="preserve">教　育　部 </w:t>
      </w:r>
    </w:p>
    <w:p w:rsidR="00FD6D40" w:rsidRPr="00172280" w:rsidRDefault="00FD6D40" w:rsidP="00FD6D40">
      <w:pPr>
        <w:pStyle w:val="ad"/>
        <w:snapToGrid w:val="0"/>
        <w:ind w:left="2608" w:hanging="2608"/>
        <w:jc w:val="center"/>
        <w:rPr>
          <w:rFonts w:ascii="標楷體" w:eastAsia="標楷體" w:hAnsi="標楷體"/>
          <w:b/>
          <w:color w:val="000000" w:themeColor="text1"/>
          <w:spacing w:val="4"/>
          <w:sz w:val="44"/>
          <w:szCs w:val="44"/>
        </w:rPr>
      </w:pPr>
      <w:r w:rsidRPr="00172280">
        <w:rPr>
          <w:rFonts w:ascii="標楷體" w:eastAsia="標楷體" w:hAnsi="標楷體" w:hint="eastAsia"/>
          <w:b/>
          <w:color w:val="000000" w:themeColor="text1"/>
          <w:spacing w:val="4"/>
          <w:sz w:val="44"/>
          <w:szCs w:val="44"/>
        </w:rPr>
        <w:t xml:space="preserve">預 算 總 說 明 </w:t>
      </w:r>
    </w:p>
    <w:p w:rsidR="00FD6D40" w:rsidRPr="00172280" w:rsidRDefault="00FD6D40" w:rsidP="00FD6D40">
      <w:pPr>
        <w:pStyle w:val="ad"/>
        <w:snapToGrid w:val="0"/>
        <w:spacing w:afterLines="50" w:after="120" w:line="0" w:lineRule="atLeast"/>
        <w:ind w:left="2608" w:hanging="2608"/>
        <w:jc w:val="center"/>
        <w:rPr>
          <w:rFonts w:ascii="標楷體" w:eastAsia="標楷體" w:hAnsi="標楷體"/>
          <w:b/>
          <w:color w:val="000000" w:themeColor="text1"/>
          <w:spacing w:val="4"/>
          <w:sz w:val="32"/>
          <w:szCs w:val="32"/>
        </w:rPr>
      </w:pPr>
      <w:r w:rsidRPr="00172280">
        <w:rPr>
          <w:rFonts w:ascii="標楷體" w:eastAsia="標楷體" w:hAnsi="標楷體" w:hint="eastAsia"/>
          <w:b/>
          <w:color w:val="000000" w:themeColor="text1"/>
          <w:spacing w:val="4"/>
          <w:sz w:val="32"/>
          <w:szCs w:val="32"/>
        </w:rPr>
        <w:t>中華民國</w:t>
      </w:r>
      <w:proofErr w:type="gramStart"/>
      <w:r w:rsidR="00F40AC1" w:rsidRPr="00172280">
        <w:rPr>
          <w:rFonts w:ascii="標楷體" w:eastAsia="標楷體" w:hAnsi="標楷體" w:hint="eastAsia"/>
          <w:b/>
          <w:color w:val="000000" w:themeColor="text1"/>
          <w:spacing w:val="4"/>
          <w:sz w:val="32"/>
          <w:szCs w:val="32"/>
        </w:rPr>
        <w:t>10</w:t>
      </w:r>
      <w:r w:rsidR="006A4602" w:rsidRPr="00172280">
        <w:rPr>
          <w:rFonts w:ascii="標楷體" w:eastAsia="標楷體" w:hAnsi="標楷體" w:hint="eastAsia"/>
          <w:b/>
          <w:color w:val="000000" w:themeColor="text1"/>
          <w:spacing w:val="4"/>
          <w:sz w:val="32"/>
          <w:szCs w:val="32"/>
        </w:rPr>
        <w:t>6</w:t>
      </w:r>
      <w:proofErr w:type="gramEnd"/>
      <w:r w:rsidRPr="00172280">
        <w:rPr>
          <w:rFonts w:ascii="標楷體" w:eastAsia="標楷體" w:hAnsi="標楷體" w:hint="eastAsia"/>
          <w:b/>
          <w:color w:val="000000" w:themeColor="text1"/>
          <w:spacing w:val="4"/>
          <w:sz w:val="32"/>
          <w:szCs w:val="32"/>
        </w:rPr>
        <w:t>年度</w:t>
      </w:r>
    </w:p>
    <w:p w:rsidR="00FD6D40" w:rsidRPr="00172280" w:rsidRDefault="00FD6D40" w:rsidP="00FD6D40">
      <w:pPr>
        <w:pStyle w:val="ad"/>
        <w:snapToGrid w:val="0"/>
        <w:spacing w:afterLines="50" w:after="120" w:line="0" w:lineRule="atLeast"/>
        <w:ind w:left="2919" w:hangingChars="900" w:hanging="2919"/>
        <w:jc w:val="both"/>
        <w:rPr>
          <w:rFonts w:ascii="標楷體" w:eastAsia="標楷體" w:hAnsi="標楷體"/>
          <w:b/>
          <w:color w:val="000000" w:themeColor="text1"/>
          <w:spacing w:val="4"/>
          <w:sz w:val="32"/>
          <w:szCs w:val="32"/>
        </w:rPr>
      </w:pPr>
      <w:r w:rsidRPr="00172280">
        <w:rPr>
          <w:rFonts w:ascii="標楷體" w:eastAsia="標楷體" w:hAnsi="標楷體" w:hint="eastAsia"/>
          <w:b/>
          <w:color w:val="000000" w:themeColor="text1"/>
          <w:spacing w:val="4"/>
          <w:sz w:val="32"/>
          <w:szCs w:val="32"/>
        </w:rPr>
        <w:t>壹、現行法定職掌：根據</w:t>
      </w:r>
      <w:smartTag w:uri="urn:schemas-microsoft-com:office:smarttags" w:element="chsdate">
        <w:smartTagPr>
          <w:attr w:name="IsROCDate" w:val="True"/>
          <w:attr w:name="IsLunarDate" w:val="False"/>
          <w:attr w:name="Day" w:val="3"/>
          <w:attr w:name="Month" w:val="2"/>
          <w:attr w:name="Year" w:val="2012"/>
        </w:smartTagPr>
        <w:r w:rsidRPr="00172280">
          <w:rPr>
            <w:rFonts w:ascii="標楷體" w:eastAsia="標楷體" w:hAnsi="標楷體" w:hint="eastAsia"/>
            <w:b/>
            <w:color w:val="000000" w:themeColor="text1"/>
            <w:spacing w:val="4"/>
            <w:sz w:val="32"/>
            <w:szCs w:val="32"/>
          </w:rPr>
          <w:t>中華民國101年2月3日</w:t>
        </w:r>
      </w:smartTag>
      <w:r w:rsidRPr="00172280">
        <w:rPr>
          <w:rFonts w:ascii="標楷體" w:eastAsia="標楷體" w:hAnsi="標楷體" w:hint="eastAsia"/>
          <w:b/>
          <w:color w:val="000000" w:themeColor="text1"/>
          <w:spacing w:val="4"/>
          <w:sz w:val="32"/>
          <w:szCs w:val="32"/>
        </w:rPr>
        <w:t>修正公布教育部組織法與規定</w:t>
      </w:r>
    </w:p>
    <w:p w:rsidR="00FD6D40" w:rsidRPr="00172280" w:rsidRDefault="00FD6D40" w:rsidP="00FD6D40">
      <w:pPr>
        <w:pStyle w:val="ad"/>
        <w:snapToGrid w:val="0"/>
        <w:spacing w:before="120" w:line="440" w:lineRule="exact"/>
        <w:jc w:val="both"/>
        <w:rPr>
          <w:rFonts w:ascii="標楷體" w:eastAsia="標楷體" w:hAnsi="標楷體"/>
          <w:b/>
          <w:color w:val="000000" w:themeColor="text1"/>
          <w:spacing w:val="4"/>
          <w:sz w:val="30"/>
          <w:szCs w:val="30"/>
        </w:rPr>
      </w:pPr>
      <w:r w:rsidRPr="00172280">
        <w:rPr>
          <w:rFonts w:ascii="標楷體" w:eastAsia="標楷體" w:hAnsi="標楷體" w:hint="eastAsia"/>
          <w:b/>
          <w:color w:val="000000" w:themeColor="text1"/>
          <w:spacing w:val="4"/>
          <w:sz w:val="30"/>
          <w:szCs w:val="30"/>
        </w:rPr>
        <w:t xml:space="preserve">  一、機關主要職掌：</w:t>
      </w:r>
    </w:p>
    <w:p w:rsidR="00FD6D40" w:rsidRPr="00172280" w:rsidRDefault="00213D6A" w:rsidP="00FD6D40">
      <w:pPr>
        <w:pStyle w:val="ad"/>
        <w:tabs>
          <w:tab w:val="left" w:pos="900"/>
        </w:tabs>
        <w:snapToGrid w:val="0"/>
        <w:spacing w:line="440" w:lineRule="exact"/>
        <w:ind w:firstLineChars="150" w:firstLine="426"/>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w:t>
      </w:r>
      <w:r w:rsidR="00FD6D40" w:rsidRPr="00172280">
        <w:rPr>
          <w:rFonts w:ascii="標楷體" w:eastAsia="標楷體" w:hAnsi="標楷體" w:hint="eastAsia"/>
          <w:color w:val="000000" w:themeColor="text1"/>
          <w:spacing w:val="4"/>
          <w:sz w:val="28"/>
          <w:szCs w:val="28"/>
        </w:rPr>
        <w:t>一</w:t>
      </w:r>
      <w:r w:rsidRPr="00172280">
        <w:rPr>
          <w:rFonts w:ascii="標楷體" w:eastAsia="標楷體" w:hAnsi="標楷體" w:hint="eastAsia"/>
          <w:color w:val="000000" w:themeColor="text1"/>
          <w:spacing w:val="4"/>
          <w:sz w:val="28"/>
          <w:szCs w:val="28"/>
        </w:rPr>
        <w:t>）</w:t>
      </w:r>
      <w:r w:rsidR="00A05306">
        <w:rPr>
          <w:rFonts w:ascii="標楷體" w:eastAsia="標楷體" w:hAnsi="標楷體" w:hint="eastAsia"/>
          <w:color w:val="000000" w:themeColor="text1"/>
          <w:spacing w:val="4"/>
          <w:sz w:val="28"/>
          <w:szCs w:val="28"/>
        </w:rPr>
        <w:t>依據教育部組織法規定，本</w:t>
      </w:r>
      <w:r w:rsidR="00FD6D40" w:rsidRPr="00172280">
        <w:rPr>
          <w:rFonts w:ascii="標楷體" w:eastAsia="標楷體" w:hAnsi="標楷體" w:hint="eastAsia"/>
          <w:color w:val="000000" w:themeColor="text1"/>
          <w:spacing w:val="4"/>
          <w:sz w:val="28"/>
          <w:szCs w:val="28"/>
        </w:rPr>
        <w:t>部設立之目的為辦理全國教育業務。</w:t>
      </w:r>
    </w:p>
    <w:p w:rsidR="00FD6D40" w:rsidRPr="00172280" w:rsidRDefault="00213D6A" w:rsidP="00FD6D40">
      <w:pPr>
        <w:pStyle w:val="ad"/>
        <w:tabs>
          <w:tab w:val="left" w:pos="900"/>
        </w:tabs>
        <w:snapToGrid w:val="0"/>
        <w:spacing w:line="440" w:lineRule="exact"/>
        <w:ind w:firstLineChars="150" w:firstLine="426"/>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w:t>
      </w:r>
      <w:r w:rsidR="00FD6D40" w:rsidRPr="00172280">
        <w:rPr>
          <w:rFonts w:ascii="標楷體" w:eastAsia="標楷體" w:hAnsi="標楷體" w:hint="eastAsia"/>
          <w:color w:val="000000" w:themeColor="text1"/>
          <w:spacing w:val="4"/>
          <w:sz w:val="28"/>
          <w:szCs w:val="28"/>
        </w:rPr>
        <w:t>二</w:t>
      </w:r>
      <w:r w:rsidRPr="00172280">
        <w:rPr>
          <w:rFonts w:ascii="標楷體" w:eastAsia="標楷體" w:hAnsi="標楷體" w:hint="eastAsia"/>
          <w:color w:val="000000" w:themeColor="text1"/>
          <w:spacing w:val="4"/>
          <w:sz w:val="28"/>
          <w:szCs w:val="28"/>
        </w:rPr>
        <w:t>）</w:t>
      </w:r>
      <w:r w:rsidR="00FD6D40" w:rsidRPr="00172280">
        <w:rPr>
          <w:rFonts w:ascii="標楷體" w:eastAsia="標楷體" w:hAnsi="標楷體" w:hint="eastAsia"/>
          <w:color w:val="000000" w:themeColor="text1"/>
          <w:spacing w:val="4"/>
          <w:sz w:val="28"/>
          <w:szCs w:val="28"/>
        </w:rPr>
        <w:t>另依據教育基本法第</w:t>
      </w:r>
      <w:r w:rsidR="00FD6D40" w:rsidRPr="00172280">
        <w:rPr>
          <w:rFonts w:ascii="標楷體" w:eastAsia="標楷體" w:hAnsi="標楷體"/>
          <w:color w:val="000000" w:themeColor="text1"/>
          <w:spacing w:val="4"/>
          <w:sz w:val="28"/>
          <w:szCs w:val="28"/>
        </w:rPr>
        <w:t>9條規定</w:t>
      </w:r>
      <w:r w:rsidR="00FD6D40" w:rsidRPr="00172280">
        <w:rPr>
          <w:rFonts w:ascii="標楷體" w:eastAsia="標楷體" w:hAnsi="標楷體" w:hint="eastAsia"/>
          <w:color w:val="000000" w:themeColor="text1"/>
          <w:spacing w:val="4"/>
          <w:sz w:val="28"/>
          <w:szCs w:val="28"/>
        </w:rPr>
        <w:t>，中央政府之教育權限如下︰</w:t>
      </w:r>
    </w:p>
    <w:p w:rsidR="00FD6D40" w:rsidRPr="00172280" w:rsidRDefault="00FD6D40" w:rsidP="00FD6D40">
      <w:pPr>
        <w:pStyle w:val="ad"/>
        <w:tabs>
          <w:tab w:val="left" w:pos="900"/>
        </w:tabs>
        <w:snapToGrid w:val="0"/>
        <w:spacing w:line="440" w:lineRule="exact"/>
        <w:ind w:left="720"/>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1.教育制度之規劃設計。</w:t>
      </w:r>
    </w:p>
    <w:p w:rsidR="00FD6D40" w:rsidRPr="00172280" w:rsidRDefault="00FD6D40" w:rsidP="00FD6D40">
      <w:pPr>
        <w:pStyle w:val="ad"/>
        <w:tabs>
          <w:tab w:val="left" w:pos="900"/>
        </w:tabs>
        <w:snapToGrid w:val="0"/>
        <w:spacing w:line="440" w:lineRule="exact"/>
        <w:ind w:left="720"/>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2.對地方教育事務之適法監督。</w:t>
      </w:r>
    </w:p>
    <w:p w:rsidR="00FD6D40" w:rsidRPr="00172280" w:rsidRDefault="00FD6D40" w:rsidP="00FD6D40">
      <w:pPr>
        <w:pStyle w:val="ad"/>
        <w:tabs>
          <w:tab w:val="left" w:pos="900"/>
        </w:tabs>
        <w:snapToGrid w:val="0"/>
        <w:spacing w:line="440" w:lineRule="exact"/>
        <w:ind w:left="720"/>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3.執行全國性教育事務，並協調或協助各地方教育之發展。</w:t>
      </w:r>
    </w:p>
    <w:p w:rsidR="00FD6D40" w:rsidRPr="00172280" w:rsidRDefault="00FD6D40" w:rsidP="00FD6D40">
      <w:pPr>
        <w:pStyle w:val="ad"/>
        <w:tabs>
          <w:tab w:val="left" w:pos="900"/>
        </w:tabs>
        <w:snapToGrid w:val="0"/>
        <w:spacing w:line="440" w:lineRule="exact"/>
        <w:ind w:left="720"/>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4.中央教育經費之分配與補助。</w:t>
      </w:r>
      <w:r w:rsidRPr="00172280">
        <w:rPr>
          <w:rFonts w:ascii="標楷體" w:eastAsia="標楷體" w:hAnsi="標楷體"/>
          <w:color w:val="000000" w:themeColor="text1"/>
          <w:spacing w:val="4"/>
          <w:sz w:val="28"/>
          <w:szCs w:val="28"/>
        </w:rPr>
        <w:t xml:space="preserve"> </w:t>
      </w:r>
    </w:p>
    <w:p w:rsidR="00FD6D40" w:rsidRPr="00172280" w:rsidRDefault="00FD6D40" w:rsidP="00FD6D40">
      <w:pPr>
        <w:pStyle w:val="ad"/>
        <w:tabs>
          <w:tab w:val="left" w:pos="900"/>
        </w:tabs>
        <w:snapToGrid w:val="0"/>
        <w:spacing w:line="440" w:lineRule="exact"/>
        <w:ind w:left="720"/>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5.設立並監督國立學校及其他教育機構。</w:t>
      </w:r>
    </w:p>
    <w:p w:rsidR="00FD6D40" w:rsidRPr="00172280" w:rsidRDefault="00FD6D40" w:rsidP="00FD6D40">
      <w:pPr>
        <w:pStyle w:val="ad"/>
        <w:tabs>
          <w:tab w:val="left" w:pos="900"/>
        </w:tabs>
        <w:snapToGrid w:val="0"/>
        <w:spacing w:line="440" w:lineRule="exact"/>
        <w:ind w:left="720"/>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6.教育統計、評鑑與政策研究。</w:t>
      </w:r>
    </w:p>
    <w:p w:rsidR="00FD6D40" w:rsidRPr="00172280" w:rsidRDefault="00FD6D40" w:rsidP="00FD6D40">
      <w:pPr>
        <w:pStyle w:val="ad"/>
        <w:tabs>
          <w:tab w:val="left" w:pos="900"/>
        </w:tabs>
        <w:snapToGrid w:val="0"/>
        <w:spacing w:line="440" w:lineRule="exact"/>
        <w:ind w:left="720"/>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7.促進教育事務之國際交流。</w:t>
      </w:r>
    </w:p>
    <w:p w:rsidR="00FD6D40" w:rsidRPr="00172280" w:rsidRDefault="00FD6D40" w:rsidP="005F39F8">
      <w:pPr>
        <w:pStyle w:val="ad"/>
        <w:tabs>
          <w:tab w:val="left" w:pos="900"/>
        </w:tabs>
        <w:snapToGrid w:val="0"/>
        <w:spacing w:line="440" w:lineRule="exact"/>
        <w:ind w:leftChars="296" w:left="991" w:hangingChars="99" w:hanging="281"/>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8.依憲法規定對教育事業、教育工作者、少數民族及弱勢群體之教育事項，提供獎勵、扶助或促其發展。</w:t>
      </w:r>
    </w:p>
    <w:p w:rsidR="00FD6D40" w:rsidRPr="00172280" w:rsidRDefault="00FD6D40" w:rsidP="005F39F8">
      <w:pPr>
        <w:pStyle w:val="ad"/>
        <w:tabs>
          <w:tab w:val="left" w:pos="900"/>
        </w:tabs>
        <w:snapToGrid w:val="0"/>
        <w:spacing w:line="440" w:lineRule="exact"/>
        <w:ind w:leftChars="295" w:left="70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前項列舉以外之教育事項，除法律另有規定外，其權限歸屬地方。</w:t>
      </w:r>
    </w:p>
    <w:p w:rsidR="00FD6D40" w:rsidRPr="00172280" w:rsidRDefault="00FD6D40" w:rsidP="00AE511B">
      <w:pPr>
        <w:pStyle w:val="ad"/>
        <w:tabs>
          <w:tab w:val="left" w:pos="1276"/>
        </w:tabs>
        <w:snapToGrid w:val="0"/>
        <w:spacing w:line="440" w:lineRule="exact"/>
        <w:ind w:left="1275" w:hangingChars="449" w:hanging="1275"/>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三</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依據國民體育法相關規定，以鍛鍊國民健全體格，培養國民道德，發揚民族精神及充實國民生活為宗旨；並依據個人需要，主動參與適當之體育活動，以促進國民體育之均衡、普及發展。</w:t>
      </w:r>
    </w:p>
    <w:p w:rsidR="00FD6D40" w:rsidRPr="00172280" w:rsidRDefault="00FD6D40" w:rsidP="00AE511B">
      <w:pPr>
        <w:pStyle w:val="ad"/>
        <w:tabs>
          <w:tab w:val="left" w:pos="1276"/>
        </w:tabs>
        <w:snapToGrid w:val="0"/>
        <w:spacing w:line="440" w:lineRule="exact"/>
        <w:ind w:left="1275" w:hangingChars="449" w:hanging="1275"/>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四</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統籌處理全國青年發展事務，培養全方位青年人才，使青年成為社會及國家棟樑。</w:t>
      </w:r>
    </w:p>
    <w:p w:rsidR="00FD6D40" w:rsidRPr="00172280" w:rsidRDefault="00FD6D40" w:rsidP="00026A11">
      <w:pPr>
        <w:pStyle w:val="ad"/>
        <w:snapToGrid w:val="0"/>
        <w:spacing w:before="120" w:line="440" w:lineRule="exact"/>
        <w:jc w:val="both"/>
        <w:rPr>
          <w:rFonts w:ascii="標楷體" w:eastAsia="標楷體" w:hAnsi="標楷體"/>
          <w:b/>
          <w:color w:val="000000" w:themeColor="text1"/>
          <w:spacing w:val="4"/>
          <w:sz w:val="28"/>
          <w:szCs w:val="28"/>
        </w:rPr>
      </w:pPr>
      <w:r w:rsidRPr="00172280">
        <w:rPr>
          <w:rFonts w:ascii="標楷體" w:eastAsia="標楷體" w:hAnsi="標楷體" w:hint="eastAsia"/>
          <w:b/>
          <w:color w:val="000000" w:themeColor="text1"/>
          <w:spacing w:val="4"/>
          <w:sz w:val="28"/>
          <w:szCs w:val="28"/>
        </w:rPr>
        <w:t xml:space="preserve"> </w:t>
      </w:r>
      <w:r w:rsidRPr="00172280">
        <w:rPr>
          <w:rFonts w:ascii="標楷體" w:eastAsia="標楷體" w:hAnsi="標楷體" w:hint="eastAsia"/>
          <w:b/>
          <w:color w:val="000000" w:themeColor="text1"/>
          <w:spacing w:val="4"/>
          <w:sz w:val="30"/>
          <w:szCs w:val="30"/>
        </w:rPr>
        <w:t xml:space="preserve"> 二、內部分層業務：</w:t>
      </w:r>
    </w:p>
    <w:p w:rsidR="00FD6D40" w:rsidRPr="00172280"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一</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綜合規劃司職掌：整體教育政策綜合企劃、研究發展、管制考核事項、原住民族及少數族群教育、學校衛生教育政策之規劃、輔導及行政監</w:t>
      </w:r>
      <w:r w:rsidRPr="00172280">
        <w:rPr>
          <w:rFonts w:ascii="標楷體" w:eastAsia="標楷體" w:hAnsi="標楷體"/>
          <w:color w:val="000000" w:themeColor="text1"/>
          <w:spacing w:val="4"/>
          <w:sz w:val="28"/>
          <w:szCs w:val="28"/>
        </w:rPr>
        <w:t>督</w:t>
      </w:r>
      <w:r w:rsidRPr="00172280">
        <w:rPr>
          <w:rFonts w:ascii="標楷體" w:eastAsia="標楷體" w:hAnsi="標楷體" w:hint="eastAsia"/>
          <w:color w:val="000000" w:themeColor="text1"/>
          <w:spacing w:val="4"/>
          <w:sz w:val="28"/>
          <w:szCs w:val="28"/>
        </w:rPr>
        <w:t>事項</w:t>
      </w:r>
      <w:r w:rsidRPr="00172280">
        <w:rPr>
          <w:rFonts w:ascii="標楷體" w:eastAsia="標楷體" w:hAnsi="標楷體"/>
          <w:color w:val="000000" w:themeColor="text1"/>
          <w:spacing w:val="4"/>
          <w:sz w:val="28"/>
          <w:szCs w:val="28"/>
        </w:rPr>
        <w:t>。</w:t>
      </w:r>
    </w:p>
    <w:p w:rsidR="00FD6D40" w:rsidRPr="00172280"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二</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高等教育司職掌：高等教育政策之規劃、大學校院發展、師資、招生、資源分配、品質提升、產學合作之輔導及行政監督事項。</w:t>
      </w:r>
    </w:p>
    <w:p w:rsidR="00FD6D40" w:rsidRPr="00172280"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三</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技術及職業教育司職掌：技術及職業教育政策之規劃、技專校院發展、師資、招生、資源分配、品質提升、產學合作之輔導及行政監督事項。</w:t>
      </w:r>
    </w:p>
    <w:p w:rsidR="00FD6D40" w:rsidRPr="00172280"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lastRenderedPageBreak/>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四</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終身教育司職掌：社會教育、成人教育、社區教育、進修補習教</w:t>
      </w:r>
      <w:r w:rsidRPr="00172280">
        <w:rPr>
          <w:rFonts w:ascii="標楷體" w:eastAsia="標楷體" w:hAnsi="標楷體"/>
          <w:color w:val="000000" w:themeColor="text1"/>
          <w:spacing w:val="4"/>
          <w:sz w:val="28"/>
          <w:szCs w:val="28"/>
        </w:rPr>
        <w:t>育、</w:t>
      </w:r>
      <w:r w:rsidRPr="00172280">
        <w:rPr>
          <w:rFonts w:ascii="標楷體" w:eastAsia="標楷體" w:hAnsi="標楷體" w:hint="eastAsia"/>
          <w:color w:val="000000" w:themeColor="text1"/>
          <w:spacing w:val="4"/>
          <w:sz w:val="28"/>
          <w:szCs w:val="28"/>
        </w:rPr>
        <w:t>家庭教育、高齡教育、</w:t>
      </w:r>
      <w:r w:rsidRPr="00172280">
        <w:rPr>
          <w:rFonts w:ascii="標楷體" w:eastAsia="標楷體" w:hAnsi="標楷體" w:hint="eastAsia"/>
          <w:color w:val="000000" w:themeColor="text1"/>
          <w:sz w:val="28"/>
          <w:szCs w:val="28"/>
        </w:rPr>
        <w:t>本國語言文字標準訂定與推廣</w:t>
      </w:r>
      <w:r w:rsidRPr="00172280">
        <w:rPr>
          <w:rFonts w:ascii="標楷體" w:eastAsia="標楷體" w:hAnsi="標楷體"/>
          <w:color w:val="000000" w:themeColor="text1"/>
          <w:sz w:val="28"/>
          <w:szCs w:val="28"/>
        </w:rPr>
        <w:t>工作</w:t>
      </w:r>
      <w:r w:rsidRPr="00172280">
        <w:rPr>
          <w:rFonts w:ascii="標楷體" w:eastAsia="標楷體" w:hAnsi="標楷體" w:hint="eastAsia"/>
          <w:color w:val="000000" w:themeColor="text1"/>
          <w:spacing w:val="4"/>
          <w:sz w:val="28"/>
          <w:szCs w:val="28"/>
        </w:rPr>
        <w:t>、</w:t>
      </w:r>
      <w:r w:rsidRPr="00172280">
        <w:rPr>
          <w:rFonts w:ascii="標楷體" w:eastAsia="標楷體" w:hAnsi="標楷體"/>
          <w:color w:val="000000" w:themeColor="text1"/>
          <w:spacing w:val="4"/>
          <w:sz w:val="28"/>
          <w:szCs w:val="28"/>
        </w:rPr>
        <w:t>教育基金會政策之規劃、輔導與行政監督，與所屬社會教育機構之督導、協調及推動</w:t>
      </w:r>
      <w:r w:rsidRPr="00172280">
        <w:rPr>
          <w:rFonts w:ascii="標楷體" w:eastAsia="標楷體" w:hAnsi="標楷體" w:hint="eastAsia"/>
          <w:color w:val="000000" w:themeColor="text1"/>
          <w:spacing w:val="4"/>
          <w:sz w:val="28"/>
          <w:szCs w:val="28"/>
        </w:rPr>
        <w:t>事項</w:t>
      </w:r>
      <w:r w:rsidRPr="00172280">
        <w:rPr>
          <w:rFonts w:ascii="標楷體" w:eastAsia="標楷體" w:hAnsi="標楷體"/>
          <w:color w:val="000000" w:themeColor="text1"/>
          <w:spacing w:val="4"/>
          <w:sz w:val="28"/>
          <w:szCs w:val="28"/>
        </w:rPr>
        <w:t>。</w:t>
      </w:r>
    </w:p>
    <w:p w:rsidR="00FD6D40" w:rsidRPr="00172280"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五</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國際及兩岸教育司職掌：國際與兩岸教育學術交流、國際青年與教育活動參與、海外華語文教</w:t>
      </w:r>
      <w:r w:rsidRPr="00172280">
        <w:rPr>
          <w:rFonts w:ascii="標楷體" w:eastAsia="標楷體" w:hAnsi="標楷體"/>
          <w:color w:val="000000" w:themeColor="text1"/>
          <w:spacing w:val="4"/>
          <w:sz w:val="28"/>
          <w:szCs w:val="28"/>
        </w:rPr>
        <w:t>育推廣、留學生、外國學生、僑生、港澳生與陸生之輔導、外僑學校</w:t>
      </w:r>
      <w:r w:rsidRPr="00172280">
        <w:rPr>
          <w:rFonts w:ascii="標楷體" w:eastAsia="標楷體" w:hAnsi="標楷體" w:hint="eastAsia"/>
          <w:color w:val="000000" w:themeColor="text1"/>
          <w:spacing w:val="4"/>
          <w:sz w:val="28"/>
          <w:szCs w:val="28"/>
        </w:rPr>
        <w:t>、</w:t>
      </w:r>
      <w:r w:rsidRPr="00172280">
        <w:rPr>
          <w:rFonts w:ascii="標楷體" w:eastAsia="標楷體" w:hAnsi="標楷體"/>
          <w:color w:val="000000" w:themeColor="text1"/>
          <w:spacing w:val="4"/>
          <w:sz w:val="28"/>
          <w:szCs w:val="28"/>
        </w:rPr>
        <w:t>大陸地區臺商學校與海外臺灣學校之輔導及行政監督</w:t>
      </w:r>
      <w:r w:rsidRPr="00172280">
        <w:rPr>
          <w:rFonts w:ascii="標楷體" w:eastAsia="標楷體" w:hAnsi="標楷體" w:hint="eastAsia"/>
          <w:color w:val="000000" w:themeColor="text1"/>
          <w:spacing w:val="4"/>
          <w:sz w:val="28"/>
          <w:szCs w:val="28"/>
        </w:rPr>
        <w:t>事項</w:t>
      </w:r>
      <w:r w:rsidRPr="00172280">
        <w:rPr>
          <w:rFonts w:ascii="標楷體" w:eastAsia="標楷體" w:hAnsi="標楷體"/>
          <w:color w:val="000000" w:themeColor="text1"/>
          <w:spacing w:val="4"/>
          <w:sz w:val="28"/>
          <w:szCs w:val="28"/>
        </w:rPr>
        <w:t>。</w:t>
      </w:r>
    </w:p>
    <w:p w:rsidR="00FD6D40" w:rsidRPr="00172280"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六</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師資培育及藝術教育司職掌：師資培育政策、師資職前教育課程、師資培育大學之獎補助與評鑑、</w:t>
      </w:r>
      <w:r w:rsidRPr="00172280">
        <w:rPr>
          <w:rFonts w:ascii="標楷體" w:eastAsia="標楷體" w:hAnsi="標楷體"/>
          <w:color w:val="000000" w:themeColor="text1"/>
          <w:spacing w:val="4"/>
          <w:sz w:val="28"/>
          <w:szCs w:val="28"/>
        </w:rPr>
        <w:t>教師專業證照與實習、教師在職進修、教師專業組織輔導、教師專業發展</w:t>
      </w:r>
      <w:r w:rsidRPr="00172280">
        <w:rPr>
          <w:rFonts w:ascii="標楷體" w:eastAsia="標楷體" w:hAnsi="標楷體" w:hint="eastAsia"/>
          <w:color w:val="000000" w:themeColor="text1"/>
          <w:spacing w:val="4"/>
          <w:sz w:val="28"/>
          <w:szCs w:val="28"/>
        </w:rPr>
        <w:t>、藝術教育</w:t>
      </w:r>
      <w:r w:rsidRPr="00172280">
        <w:rPr>
          <w:rFonts w:ascii="標楷體" w:eastAsia="標楷體" w:hAnsi="標楷體"/>
          <w:color w:val="000000" w:themeColor="text1"/>
          <w:spacing w:val="4"/>
          <w:sz w:val="28"/>
          <w:szCs w:val="28"/>
        </w:rPr>
        <w:t>之規劃、輔導及行政監督</w:t>
      </w:r>
      <w:r w:rsidRPr="00172280">
        <w:rPr>
          <w:rFonts w:ascii="標楷體" w:eastAsia="標楷體" w:hAnsi="標楷體" w:hint="eastAsia"/>
          <w:color w:val="000000" w:themeColor="text1"/>
          <w:spacing w:val="4"/>
          <w:sz w:val="28"/>
          <w:szCs w:val="28"/>
        </w:rPr>
        <w:t>事</w:t>
      </w:r>
      <w:r w:rsidR="009338A7" w:rsidRPr="00172280">
        <w:rPr>
          <w:rFonts w:ascii="標楷體" w:eastAsia="標楷體" w:hAnsi="標楷體" w:hint="eastAsia"/>
          <w:color w:val="000000" w:themeColor="text1"/>
          <w:spacing w:val="4"/>
          <w:sz w:val="28"/>
          <w:szCs w:val="28"/>
        </w:rPr>
        <w:t xml:space="preserve">  </w:t>
      </w:r>
      <w:r w:rsidRPr="00172280">
        <w:rPr>
          <w:rFonts w:ascii="標楷體" w:eastAsia="標楷體" w:hAnsi="標楷體" w:hint="eastAsia"/>
          <w:color w:val="000000" w:themeColor="text1"/>
          <w:spacing w:val="4"/>
          <w:sz w:val="28"/>
          <w:szCs w:val="28"/>
        </w:rPr>
        <w:t>項</w:t>
      </w:r>
      <w:r w:rsidRPr="00172280">
        <w:rPr>
          <w:rFonts w:ascii="標楷體" w:eastAsia="標楷體" w:hAnsi="標楷體"/>
          <w:color w:val="000000" w:themeColor="text1"/>
          <w:spacing w:val="4"/>
          <w:sz w:val="28"/>
          <w:szCs w:val="28"/>
        </w:rPr>
        <w:t>。</w:t>
      </w:r>
    </w:p>
    <w:p w:rsidR="00FD6D40" w:rsidRPr="00172280"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七</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資訊及科技教育司職掌：學校資訊教育、環境教育政策之規劃、輔導與行政監督、人文社會、</w:t>
      </w:r>
      <w:r w:rsidRPr="00172280">
        <w:rPr>
          <w:rFonts w:ascii="標楷體" w:eastAsia="標楷體" w:hAnsi="標楷體"/>
          <w:color w:val="000000" w:themeColor="text1"/>
          <w:spacing w:val="4"/>
          <w:sz w:val="28"/>
          <w:szCs w:val="28"/>
        </w:rPr>
        <w:t>科技教育政策之規劃、協調與推動、學術網路資源與系統之規劃及管理</w:t>
      </w:r>
      <w:r w:rsidRPr="00172280">
        <w:rPr>
          <w:rFonts w:ascii="標楷體" w:eastAsia="標楷體" w:hAnsi="標楷體" w:hint="eastAsia"/>
          <w:color w:val="000000" w:themeColor="text1"/>
          <w:spacing w:val="4"/>
          <w:sz w:val="28"/>
          <w:szCs w:val="28"/>
        </w:rPr>
        <w:t>事項</w:t>
      </w:r>
      <w:r w:rsidRPr="00172280">
        <w:rPr>
          <w:rFonts w:ascii="標楷體" w:eastAsia="標楷體" w:hAnsi="標楷體"/>
          <w:color w:val="000000" w:themeColor="text1"/>
          <w:spacing w:val="4"/>
          <w:sz w:val="28"/>
          <w:szCs w:val="28"/>
        </w:rPr>
        <w:t>。</w:t>
      </w:r>
    </w:p>
    <w:p w:rsidR="00FD6D40" w:rsidRPr="00172280"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八</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學生事務及特殊教育司職掌：學生事務之輔導及行政監督、學校全民國防教育、校園安全政策之規</w:t>
      </w:r>
      <w:r w:rsidRPr="00172280">
        <w:rPr>
          <w:rFonts w:ascii="標楷體" w:eastAsia="標楷體" w:hAnsi="標楷體"/>
          <w:color w:val="000000" w:themeColor="text1"/>
          <w:spacing w:val="4"/>
          <w:sz w:val="28"/>
          <w:szCs w:val="28"/>
        </w:rPr>
        <w:t>劃、輔導與行政監督，學校軍訓教官與護理教師之管理及輔導</w:t>
      </w:r>
      <w:r w:rsidRPr="00172280">
        <w:rPr>
          <w:rFonts w:ascii="標楷體" w:eastAsia="標楷體" w:hAnsi="標楷體" w:hint="eastAsia"/>
          <w:color w:val="000000" w:themeColor="text1"/>
          <w:spacing w:val="4"/>
          <w:sz w:val="28"/>
          <w:szCs w:val="28"/>
        </w:rPr>
        <w:t>，特殊教育政策之規劃、推動及行政監督事項</w:t>
      </w:r>
      <w:r w:rsidRPr="00172280">
        <w:rPr>
          <w:rFonts w:ascii="標楷體" w:eastAsia="標楷體" w:hAnsi="標楷體"/>
          <w:color w:val="000000" w:themeColor="text1"/>
          <w:spacing w:val="4"/>
          <w:sz w:val="28"/>
          <w:szCs w:val="28"/>
        </w:rPr>
        <w:t>。</w:t>
      </w:r>
    </w:p>
    <w:p w:rsidR="00FD6D40" w:rsidRPr="00172280"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九</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秘書處職掌：事務管理、採購及工程管理、文書處理、檔案管理、學產管理等事項。</w:t>
      </w:r>
    </w:p>
    <w:p w:rsidR="00FD6D40" w:rsidRPr="00172280"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十</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人事處職掌：教育人事政策之規劃、推動及相關法規之研修、本部、所屬機關</w:t>
      </w:r>
      <w:r w:rsidR="00213D6A" w:rsidRPr="00172280">
        <w:rPr>
          <w:rFonts w:ascii="標楷體" w:eastAsia="標楷體" w:hAnsi="標楷體"/>
          <w:color w:val="000000" w:themeColor="text1"/>
          <w:spacing w:val="4"/>
          <w:sz w:val="28"/>
          <w:szCs w:val="28"/>
        </w:rPr>
        <w:t>（</w:t>
      </w:r>
      <w:r w:rsidRPr="00172280">
        <w:rPr>
          <w:rFonts w:ascii="標楷體" w:eastAsia="標楷體" w:hAnsi="標楷體"/>
          <w:color w:val="000000" w:themeColor="text1"/>
          <w:spacing w:val="4"/>
          <w:sz w:val="28"/>
          <w:szCs w:val="28"/>
        </w:rPr>
        <w:t>構</w:t>
      </w:r>
      <w:r w:rsidR="00213D6A" w:rsidRPr="00172280">
        <w:rPr>
          <w:rFonts w:ascii="標楷體" w:eastAsia="標楷體" w:hAnsi="標楷體"/>
          <w:color w:val="000000" w:themeColor="text1"/>
          <w:spacing w:val="4"/>
          <w:sz w:val="28"/>
          <w:szCs w:val="28"/>
        </w:rPr>
        <w:t>）</w:t>
      </w:r>
      <w:r w:rsidRPr="00172280">
        <w:rPr>
          <w:rFonts w:ascii="標楷體" w:eastAsia="標楷體" w:hAnsi="標楷體"/>
          <w:color w:val="000000" w:themeColor="text1"/>
          <w:spacing w:val="4"/>
          <w:sz w:val="28"/>
          <w:szCs w:val="28"/>
        </w:rPr>
        <w:t>及專科以上學校人事事項</w:t>
      </w:r>
      <w:r w:rsidRPr="00172280">
        <w:rPr>
          <w:rFonts w:ascii="標楷體" w:eastAsia="標楷體" w:hAnsi="標楷體" w:hint="eastAsia"/>
          <w:color w:val="000000" w:themeColor="text1"/>
          <w:spacing w:val="4"/>
          <w:sz w:val="28"/>
          <w:szCs w:val="28"/>
        </w:rPr>
        <w:t>。</w:t>
      </w:r>
    </w:p>
    <w:p w:rsidR="00FD6D40" w:rsidRPr="00172280" w:rsidRDefault="00FD6D40" w:rsidP="00FD6D40">
      <w:pPr>
        <w:pStyle w:val="ad"/>
        <w:tabs>
          <w:tab w:val="left" w:pos="900"/>
        </w:tabs>
        <w:snapToGrid w:val="0"/>
        <w:spacing w:line="440" w:lineRule="exact"/>
        <w:ind w:left="994" w:hangingChars="350" w:hanging="994"/>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十一</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政風處職掌：本部、所屬機關（構）及專科以上學校政風事項。</w:t>
      </w:r>
    </w:p>
    <w:p w:rsidR="00FD6D40" w:rsidRPr="00172280" w:rsidRDefault="00FD6D40" w:rsidP="00FD6D40">
      <w:pPr>
        <w:pStyle w:val="ad"/>
        <w:tabs>
          <w:tab w:val="left" w:pos="900"/>
        </w:tabs>
        <w:snapToGrid w:val="0"/>
        <w:spacing w:line="440" w:lineRule="exact"/>
        <w:ind w:left="994" w:hangingChars="350" w:hanging="994"/>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十二</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會計處職掌：辦理歲計、審核、會計事項及主計人員之管理事項。</w:t>
      </w:r>
    </w:p>
    <w:p w:rsidR="00FD6D40" w:rsidRPr="00172280" w:rsidRDefault="00FD6D40" w:rsidP="00FD6D40">
      <w:pPr>
        <w:pStyle w:val="ad"/>
        <w:tabs>
          <w:tab w:val="left" w:pos="900"/>
        </w:tabs>
        <w:snapToGrid w:val="0"/>
        <w:spacing w:line="440" w:lineRule="exact"/>
        <w:ind w:left="994" w:hangingChars="350" w:hanging="994"/>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十三</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統計處職掌：掌理本部、所屬機關（構）及各級學校統計事項。</w:t>
      </w:r>
    </w:p>
    <w:p w:rsidR="00FD6D40" w:rsidRPr="00172280" w:rsidRDefault="00FD6D40" w:rsidP="00163E64">
      <w:pPr>
        <w:pStyle w:val="ad"/>
        <w:tabs>
          <w:tab w:val="left" w:pos="900"/>
        </w:tabs>
        <w:snapToGrid w:val="0"/>
        <w:spacing w:line="440" w:lineRule="exact"/>
        <w:ind w:left="1553" w:hangingChars="547" w:hanging="1553"/>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十四</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法制處職掌：法規案件之審查、法規之整理及檢討、法規疑義之研議及闡釋、訴願案件之審議、中央級教師申訴案件之評議、其他有關法制、訴願及教師申訴事項。</w:t>
      </w:r>
    </w:p>
    <w:p w:rsidR="00FD6D40" w:rsidRPr="00172280" w:rsidRDefault="00FD6D40" w:rsidP="00AE511B">
      <w:pPr>
        <w:pStyle w:val="ad"/>
        <w:tabs>
          <w:tab w:val="left" w:pos="900"/>
        </w:tabs>
        <w:snapToGrid w:val="0"/>
        <w:spacing w:line="440" w:lineRule="exact"/>
        <w:ind w:left="1553" w:hangingChars="547" w:hanging="1553"/>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十五</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學校法人及其所屬私立學校教職員退休撫卹離職儲金監理會職掌：辦理私立學校教職員退休撫卹離職資遣儲金收支、管理、運用事項之監督及考核業務。</w:t>
      </w:r>
    </w:p>
    <w:p w:rsidR="00FD6D40" w:rsidRPr="00172280" w:rsidRDefault="00FD6D40" w:rsidP="00FD6D40">
      <w:pPr>
        <w:pStyle w:val="ad"/>
        <w:tabs>
          <w:tab w:val="left" w:pos="900"/>
        </w:tabs>
        <w:snapToGrid w:val="0"/>
        <w:spacing w:line="440" w:lineRule="exact"/>
        <w:ind w:left="1278" w:hangingChars="450" w:hanging="1278"/>
        <w:jc w:val="both"/>
        <w:rPr>
          <w:rFonts w:ascii="標楷體" w:eastAsia="標楷體" w:hAnsi="標楷體"/>
          <w:color w:val="000000" w:themeColor="text1"/>
          <w:spacing w:val="4"/>
          <w:sz w:val="28"/>
          <w:szCs w:val="28"/>
        </w:rPr>
      </w:pPr>
    </w:p>
    <w:p w:rsidR="00FD6D40" w:rsidRPr="00172280" w:rsidRDefault="00FD6D40" w:rsidP="00493EA6">
      <w:pPr>
        <w:pStyle w:val="ad"/>
        <w:tabs>
          <w:tab w:val="left" w:pos="900"/>
        </w:tabs>
        <w:snapToGrid w:val="0"/>
        <w:spacing w:line="440" w:lineRule="exact"/>
        <w:jc w:val="both"/>
        <w:rPr>
          <w:rFonts w:ascii="標楷體" w:eastAsia="標楷體" w:hAnsi="標楷體"/>
          <w:color w:val="000000" w:themeColor="text1"/>
          <w:spacing w:val="4"/>
          <w:sz w:val="28"/>
          <w:szCs w:val="28"/>
        </w:rPr>
      </w:pPr>
    </w:p>
    <w:p w:rsidR="00FD6D40" w:rsidRPr="00172280" w:rsidRDefault="00FD6D40" w:rsidP="00FD6D40">
      <w:pPr>
        <w:pStyle w:val="ad"/>
        <w:snapToGrid w:val="0"/>
        <w:spacing w:before="120" w:after="120" w:line="312" w:lineRule="auto"/>
        <w:jc w:val="both"/>
        <w:rPr>
          <w:rFonts w:ascii="標楷體" w:eastAsia="標楷體" w:hAnsi="標楷體"/>
          <w:b/>
          <w:color w:val="000000" w:themeColor="text1"/>
          <w:spacing w:val="4"/>
          <w:sz w:val="30"/>
          <w:szCs w:val="30"/>
        </w:rPr>
      </w:pPr>
      <w:r w:rsidRPr="00172280">
        <w:rPr>
          <w:rFonts w:ascii="標楷體" w:eastAsia="標楷體" w:hAnsi="標楷體" w:hint="eastAsia"/>
          <w:b/>
          <w:noProof/>
          <w:color w:val="000000" w:themeColor="text1"/>
          <w:spacing w:val="4"/>
          <w:sz w:val="28"/>
          <w:szCs w:val="28"/>
        </w:rPr>
        <w:lastRenderedPageBreak/>
        <mc:AlternateContent>
          <mc:Choice Requires="wps">
            <w:drawing>
              <wp:anchor distT="0" distB="0" distL="114300" distR="114300" simplePos="0" relativeHeight="251683840" behindDoc="0" locked="0" layoutInCell="1" allowOverlap="1" wp14:anchorId="61494CBC" wp14:editId="5411BA69">
                <wp:simplePos x="0" y="0"/>
                <wp:positionH relativeFrom="column">
                  <wp:posOffset>1781810</wp:posOffset>
                </wp:positionH>
                <wp:positionV relativeFrom="paragraph">
                  <wp:posOffset>2921000</wp:posOffset>
                </wp:positionV>
                <wp:extent cx="90805" cy="1409065"/>
                <wp:effectExtent l="13970" t="12065" r="9525" b="7620"/>
                <wp:wrapNone/>
                <wp:docPr id="41" name="右中括弧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righ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E489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弧 41" o:spid="_x0000_s1026" type="#_x0000_t86" style="position:absolute;margin-left:140.3pt;margin-top:230pt;width:7.15pt;height:11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"/>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82816" behindDoc="0" locked="0" layoutInCell="1" allowOverlap="1" wp14:anchorId="4729407C" wp14:editId="149BB5EF">
                <wp:simplePos x="0" y="0"/>
                <wp:positionH relativeFrom="column">
                  <wp:posOffset>756920</wp:posOffset>
                </wp:positionH>
                <wp:positionV relativeFrom="paragraph">
                  <wp:posOffset>2921000</wp:posOffset>
                </wp:positionV>
                <wp:extent cx="90805" cy="1409065"/>
                <wp:effectExtent l="8255" t="12065" r="5715" b="7620"/>
                <wp:wrapNone/>
                <wp:docPr id="40" name="左中括弧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lef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4D50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40" o:spid="_x0000_s1026" type="#_x0000_t85" style="position:absolute;margin-left:59.6pt;margin-top:230pt;width:7.15pt;height:11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"/>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9744" behindDoc="0" locked="0" layoutInCell="1" allowOverlap="1" wp14:anchorId="349F3FFB" wp14:editId="5C6655D3">
                <wp:simplePos x="0" y="0"/>
                <wp:positionH relativeFrom="column">
                  <wp:posOffset>847725</wp:posOffset>
                </wp:positionH>
                <wp:positionV relativeFrom="paragraph">
                  <wp:posOffset>2764155</wp:posOffset>
                </wp:positionV>
                <wp:extent cx="919480" cy="384810"/>
                <wp:effectExtent l="13335" t="7620" r="10160" b="762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84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F3FFB" id="_x0000_t202" coordsize="21600,21600" o:spt="202" path="m,l,21600r21600,l21600,xe">
                <v:stroke joinstyle="miter"/>
                <v:path gradientshapeok="t" o:connecttype="rect"/>
              </v:shapetype>
              <v:shape id="文字方塊 39" o:spid="_x0000_s1026" type="#_x0000_t202" style="position:absolute;left:0;text-align:left;margin-left:66.75pt;margin-top:217.65pt;width:72.4pt;height:3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" filled="f" fillcolor="#0c9" strokeweight="1pt">
                <v:textbox>
                  <w:txbxContent>
                    <w:p w:rsidR="00982949" w:rsidRPr="00A97761" w:rsidRDefault="00982949"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4624" behindDoc="0" locked="0" layoutInCell="1" allowOverlap="1" wp14:anchorId="5CF77118" wp14:editId="1BBA7FB6">
                <wp:simplePos x="0" y="0"/>
                <wp:positionH relativeFrom="column">
                  <wp:posOffset>3684270</wp:posOffset>
                </wp:positionH>
                <wp:positionV relativeFrom="paragraph">
                  <wp:posOffset>1066165</wp:posOffset>
                </wp:positionV>
                <wp:extent cx="1973580" cy="269875"/>
                <wp:effectExtent l="11430" t="14605" r="15240" b="1079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高等教育司</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7118" id="文字方塊 38" o:spid="_x0000_s1027" type="#_x0000_t202" style="position:absolute;left:0;text-align:left;margin-left:290.1pt;margin-top:83.95pt;width:155.4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KQ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高等教育司</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9504" behindDoc="0" locked="0" layoutInCell="1" allowOverlap="1" wp14:anchorId="5CC2225C" wp14:editId="1EAD1AEF">
                <wp:simplePos x="0" y="0"/>
                <wp:positionH relativeFrom="column">
                  <wp:posOffset>3686810</wp:posOffset>
                </wp:positionH>
                <wp:positionV relativeFrom="paragraph">
                  <wp:posOffset>1457325</wp:posOffset>
                </wp:positionV>
                <wp:extent cx="1973580" cy="269875"/>
                <wp:effectExtent l="13970" t="15240" r="12700" b="1016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技術及職業教育司</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225C" id="文字方塊 37" o:spid="_x0000_s1028" type="#_x0000_t202" style="position:absolute;left:0;text-align:left;margin-left:290.3pt;margin-top:114.75pt;width:155.4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Vl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技術及職業教育司</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3600" behindDoc="0" locked="0" layoutInCell="1" allowOverlap="1" wp14:anchorId="71EF11CC" wp14:editId="7B8AAA2E">
                <wp:simplePos x="0" y="0"/>
                <wp:positionH relativeFrom="column">
                  <wp:posOffset>3698240</wp:posOffset>
                </wp:positionH>
                <wp:positionV relativeFrom="paragraph">
                  <wp:posOffset>3055620</wp:posOffset>
                </wp:positionV>
                <wp:extent cx="1973580" cy="269875"/>
                <wp:effectExtent l="6350" t="13335" r="10795" b="12065"/>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資訊及科技教育司</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11CC" id="文字方塊 36" o:spid="_x0000_s1029" type="#_x0000_t202" style="position:absolute;left:0;text-align:left;margin-left:291.2pt;margin-top:240.6pt;width:155.4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Gv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資訊及科技教育司</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5648" behindDoc="0" locked="0" layoutInCell="1" allowOverlap="1" wp14:anchorId="11AF9648" wp14:editId="18250D78">
                <wp:simplePos x="0" y="0"/>
                <wp:positionH relativeFrom="column">
                  <wp:posOffset>3689350</wp:posOffset>
                </wp:positionH>
                <wp:positionV relativeFrom="paragraph">
                  <wp:posOffset>618490</wp:posOffset>
                </wp:positionV>
                <wp:extent cx="1973580" cy="269875"/>
                <wp:effectExtent l="6985" t="14605" r="10160" b="1079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綜合規劃司</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F9648" id="文字方塊 35" o:spid="_x0000_s1030" type="#_x0000_t202" style="position:absolute;left:0;text-align:left;margin-left:290.5pt;margin-top:48.7pt;width:155.4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綜合規劃司</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0528" behindDoc="0" locked="0" layoutInCell="1" allowOverlap="1" wp14:anchorId="608268BE" wp14:editId="05F92B0D">
                <wp:simplePos x="0" y="0"/>
                <wp:positionH relativeFrom="column">
                  <wp:posOffset>3683000</wp:posOffset>
                </wp:positionH>
                <wp:positionV relativeFrom="paragraph">
                  <wp:posOffset>1873885</wp:posOffset>
                </wp:positionV>
                <wp:extent cx="1973580" cy="269875"/>
                <wp:effectExtent l="10160" t="12700" r="6985" b="1270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終身教育司</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268BE" id="文字方塊 34" o:spid="_x0000_s1031" type="#_x0000_t202" style="position:absolute;left:0;text-align:left;margin-left:290pt;margin-top:147.55pt;width:155.4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7k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終身教育司</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1552" behindDoc="0" locked="0" layoutInCell="1" allowOverlap="1" wp14:anchorId="42F54606" wp14:editId="568C25C7">
                <wp:simplePos x="0" y="0"/>
                <wp:positionH relativeFrom="column">
                  <wp:posOffset>3684905</wp:posOffset>
                </wp:positionH>
                <wp:positionV relativeFrom="paragraph">
                  <wp:posOffset>2246630</wp:posOffset>
                </wp:positionV>
                <wp:extent cx="1973580" cy="269875"/>
                <wp:effectExtent l="12065" t="13970" r="14605" b="1143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國際及兩岸教育司</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4606" id="文字方塊 33" o:spid="_x0000_s1032" type="#_x0000_t202" style="position:absolute;left:0;text-align:left;margin-left:290.15pt;margin-top:176.9pt;width:155.4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國際及兩岸教育司</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2576" behindDoc="0" locked="0" layoutInCell="1" allowOverlap="1" wp14:anchorId="599215B6" wp14:editId="5457DFD3">
                <wp:simplePos x="0" y="0"/>
                <wp:positionH relativeFrom="column">
                  <wp:posOffset>3686810</wp:posOffset>
                </wp:positionH>
                <wp:positionV relativeFrom="paragraph">
                  <wp:posOffset>2651125</wp:posOffset>
                </wp:positionV>
                <wp:extent cx="1973580" cy="269875"/>
                <wp:effectExtent l="13970" t="8890" r="12700" b="698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師資培育及藝術教育司</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215B6" id="文字方塊 32" o:spid="_x0000_s1033" type="#_x0000_t202" style="position:absolute;left:0;text-align:left;margin-left:290.3pt;margin-top:208.75pt;width:155.4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Az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師資培育及藝術教育司</w:t>
                      </w:r>
                    </w:p>
                    <w:p w:rsidR="00982949" w:rsidRPr="00C73938" w:rsidRDefault="00982949" w:rsidP="00FD6D40"/>
                  </w:txbxContent>
                </v:textbox>
              </v:shape>
            </w:pict>
          </mc:Fallback>
        </mc:AlternateContent>
      </w:r>
      <w:r w:rsidRPr="00172280">
        <w:rPr>
          <w:rFonts w:ascii="標楷體" w:eastAsia="標楷體" w:hAnsi="標楷體" w:hint="eastAsia"/>
          <w:b/>
          <w:color w:val="000000" w:themeColor="text1"/>
          <w:spacing w:val="4"/>
          <w:sz w:val="28"/>
          <w:szCs w:val="28"/>
        </w:rPr>
        <w:t>三、</w:t>
      </w:r>
      <w:r w:rsidRPr="00172280">
        <w:rPr>
          <w:rFonts w:ascii="標楷體" w:eastAsia="標楷體" w:hAnsi="標楷體" w:hint="eastAsia"/>
          <w:b/>
          <w:color w:val="000000" w:themeColor="text1"/>
          <w:spacing w:val="4"/>
          <w:sz w:val="30"/>
          <w:szCs w:val="30"/>
        </w:rPr>
        <w:t>組織系統圖及預算員額說明表</w:t>
      </w:r>
    </w:p>
    <w:p w:rsidR="00FD6D40" w:rsidRPr="00172280" w:rsidRDefault="00FD6D40" w:rsidP="00FD6D40">
      <w:pPr>
        <w:pStyle w:val="ad"/>
        <w:snapToGrid w:val="0"/>
        <w:spacing w:after="120" w:line="288" w:lineRule="auto"/>
        <w:jc w:val="both"/>
        <w:rPr>
          <w:rFonts w:ascii="標楷體" w:eastAsia="標楷體" w:hAnsi="標楷體"/>
          <w:b/>
          <w:color w:val="000000" w:themeColor="text1"/>
          <w:spacing w:val="4"/>
          <w:sz w:val="28"/>
          <w:szCs w:val="28"/>
        </w:rPr>
      </w:pPr>
      <w:r w:rsidRPr="00172280">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5888" behindDoc="0" locked="0" layoutInCell="1" allowOverlap="1" wp14:anchorId="4A329365" wp14:editId="114D5932">
                <wp:simplePos x="0" y="0"/>
                <wp:positionH relativeFrom="column">
                  <wp:posOffset>1781810</wp:posOffset>
                </wp:positionH>
                <wp:positionV relativeFrom="paragraph">
                  <wp:posOffset>3227070</wp:posOffset>
                </wp:positionV>
                <wp:extent cx="260350" cy="0"/>
                <wp:effectExtent l="13970" t="11430" r="11430" b="7620"/>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4012BF" id="_x0000_t32" coordsize="21600,21600" o:spt="32" o:oned="t" path="m,l21600,21600e" filled="f">
                <v:path arrowok="t" fillok="f" o:connecttype="none"/>
                <o:lock v:ext="edit" shapetype="t"/>
              </v:shapetype>
              <v:shape id="直線單箭頭接點 31" o:spid="_x0000_s1026" type="#_x0000_t32" style="position:absolute;margin-left:140.3pt;margin-top:254.1pt;width:2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"/>
            </w:pict>
          </mc:Fallback>
        </mc:AlternateContent>
      </w:r>
      <w:r w:rsidRPr="00172280">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4864" behindDoc="0" locked="0" layoutInCell="1" allowOverlap="1" wp14:anchorId="5F637BEC" wp14:editId="069605BF">
                <wp:simplePos x="0" y="0"/>
                <wp:positionH relativeFrom="column">
                  <wp:posOffset>624840</wp:posOffset>
                </wp:positionH>
                <wp:positionV relativeFrom="paragraph">
                  <wp:posOffset>3227070</wp:posOffset>
                </wp:positionV>
                <wp:extent cx="231775" cy="0"/>
                <wp:effectExtent l="9525" t="11430" r="6350" b="762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E6B96" id="直線單箭頭接點 30" o:spid="_x0000_s1026" type="#_x0000_t32" style="position:absolute;margin-left:49.2pt;margin-top:254.1pt;width:18.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"/>
            </w:pict>
          </mc:Fallback>
        </mc:AlternateContent>
      </w:r>
      <w:r w:rsidRPr="00172280">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1792" behindDoc="0" locked="0" layoutInCell="1" allowOverlap="1" wp14:anchorId="44673146" wp14:editId="45DA2FCF">
                <wp:simplePos x="0" y="0"/>
                <wp:positionH relativeFrom="column">
                  <wp:posOffset>842010</wp:posOffset>
                </wp:positionH>
                <wp:positionV relativeFrom="paragraph">
                  <wp:posOffset>3736975</wp:posOffset>
                </wp:positionV>
                <wp:extent cx="925195" cy="385445"/>
                <wp:effectExtent l="7620" t="6985" r="10160" b="762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常</w:t>
                            </w:r>
                            <w:r w:rsidRPr="00A97761">
                              <w:rPr>
                                <w:rFonts w:ascii="標楷體" w:eastAsia="標楷體" w:hAnsi="標楷體" w:hint="eastAsia"/>
                                <w:color w:val="000000"/>
                                <w:sz w:val="28"/>
                                <w:szCs w:val="28"/>
                              </w:rPr>
                              <w:t>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73146" id="文字方塊 29" o:spid="_x0000_s1034" type="#_x0000_t202" style="position:absolute;left:0;text-align:left;margin-left:66.3pt;margin-top:294.25pt;width:72.85pt;height:3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" filled="f" fillcolor="#0c9" strokeweight="1pt">
                <v:textbox>
                  <w:txbxContent>
                    <w:p w:rsidR="00982949" w:rsidRPr="00A97761" w:rsidRDefault="00982949"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常</w:t>
                      </w:r>
                      <w:r w:rsidRPr="00A97761">
                        <w:rPr>
                          <w:rFonts w:ascii="標楷體" w:eastAsia="標楷體" w:hAnsi="標楷體" w:hint="eastAsia"/>
                          <w:color w:val="000000"/>
                          <w:sz w:val="28"/>
                          <w:szCs w:val="28"/>
                        </w:rPr>
                        <w:t>務次長</w:t>
                      </w:r>
                    </w:p>
                  </w:txbxContent>
                </v:textbox>
              </v:shape>
            </w:pict>
          </mc:Fallback>
        </mc:AlternateContent>
      </w:r>
      <w:r w:rsidRPr="00172280">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8720" behindDoc="0" locked="0" layoutInCell="1" allowOverlap="1" wp14:anchorId="5E68E8D2" wp14:editId="79B8AB35">
                <wp:simplePos x="0" y="0"/>
                <wp:positionH relativeFrom="column">
                  <wp:posOffset>856615</wp:posOffset>
                </wp:positionH>
                <wp:positionV relativeFrom="paragraph">
                  <wp:posOffset>3051175</wp:posOffset>
                </wp:positionV>
                <wp:extent cx="925195" cy="385445"/>
                <wp:effectExtent l="12700" t="6985" r="14605" b="762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8E8D2" id="文字方塊 28" o:spid="_x0000_s1035" type="#_x0000_t202" style="position:absolute;left:0;text-align:left;margin-left:67.45pt;margin-top:240.25pt;width:72.85pt;height:3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" filled="f" fillcolor="#0c9" strokeweight="1pt">
                <v:textbox>
                  <w:txbxContent>
                    <w:p w:rsidR="00982949" w:rsidRPr="00A97761" w:rsidRDefault="00982949"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v:textbox>
              </v:shape>
            </w:pict>
          </mc:Fallback>
        </mc:AlternateContent>
      </w:r>
      <w:r w:rsidRPr="00172280">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0768" behindDoc="0" locked="0" layoutInCell="1" allowOverlap="1" wp14:anchorId="3C8D182D" wp14:editId="0BE53D02">
                <wp:simplePos x="0" y="0"/>
                <wp:positionH relativeFrom="column">
                  <wp:posOffset>73025</wp:posOffset>
                </wp:positionH>
                <wp:positionV relativeFrom="paragraph">
                  <wp:posOffset>3051175</wp:posOffset>
                </wp:positionV>
                <wp:extent cx="551815" cy="372110"/>
                <wp:effectExtent l="10160" t="6985" r="9525" b="1143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300C3" w:rsidRDefault="00982949" w:rsidP="00FD6D40">
                            <w:pPr>
                              <w:autoSpaceDE w:val="0"/>
                              <w:autoSpaceDN w:val="0"/>
                              <w:adjustRightInd w:val="0"/>
                              <w:snapToGrid w:val="0"/>
                              <w:spacing w:line="360" w:lineRule="exact"/>
                              <w:jc w:val="center"/>
                              <w:rPr>
                                <w:rFonts w:ascii="標楷體" w:eastAsia="標楷體" w:hAnsi="標楷體"/>
                                <w:snapToGrid w:val="0"/>
                                <w:color w:val="000000"/>
                                <w:sz w:val="28"/>
                                <w:szCs w:val="28"/>
                              </w:rPr>
                            </w:pPr>
                            <w:r w:rsidRPr="00A300C3">
                              <w:rPr>
                                <w:rFonts w:ascii="標楷體" w:eastAsia="標楷體" w:hAnsi="標楷體" w:hint="eastAsia"/>
                                <w:snapToGrid w:val="0"/>
                                <w:color w:val="000000"/>
                                <w:sz w:val="28"/>
                                <w:szCs w:val="28"/>
                              </w:rPr>
                              <w:t>部長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182D" id="文字方塊 27" o:spid="_x0000_s1036" type="#_x0000_t202" style="position:absolute;left:0;text-align:left;margin-left:5.75pt;margin-top:240.25pt;width:43.45pt;height:2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" filled="f" fillcolor="#0c9" strokeweight="1pt">
                <v:textbox>
                  <w:txbxContent>
                    <w:p w:rsidR="00982949" w:rsidRPr="00A300C3" w:rsidRDefault="00982949" w:rsidP="00FD6D40">
                      <w:pPr>
                        <w:autoSpaceDE w:val="0"/>
                        <w:autoSpaceDN w:val="0"/>
                        <w:adjustRightInd w:val="0"/>
                        <w:snapToGrid w:val="0"/>
                        <w:spacing w:line="360" w:lineRule="exact"/>
                        <w:jc w:val="center"/>
                        <w:rPr>
                          <w:rFonts w:ascii="標楷體" w:eastAsia="標楷體" w:hAnsi="標楷體"/>
                          <w:snapToGrid w:val="0"/>
                          <w:color w:val="000000"/>
                          <w:sz w:val="28"/>
                          <w:szCs w:val="28"/>
                        </w:rPr>
                      </w:pPr>
                      <w:r w:rsidRPr="00A300C3">
                        <w:rPr>
                          <w:rFonts w:ascii="標楷體" w:eastAsia="標楷體" w:hAnsi="標楷體" w:hint="eastAsia"/>
                          <w:snapToGrid w:val="0"/>
                          <w:color w:val="000000"/>
                          <w:sz w:val="28"/>
                          <w:szCs w:val="28"/>
                        </w:rPr>
                        <w:t>部長</w:t>
                      </w:r>
                    </w:p>
                  </w:txbxContent>
                </v:textbox>
              </v:shape>
            </w:pict>
          </mc:Fallback>
        </mc:AlternateContent>
      </w:r>
      <w:r w:rsidRPr="00172280">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7696" behindDoc="0" locked="0" layoutInCell="1" allowOverlap="1" wp14:anchorId="74623437" wp14:editId="767A0E8C">
                <wp:simplePos x="0" y="0"/>
                <wp:positionH relativeFrom="column">
                  <wp:posOffset>2042160</wp:posOffset>
                </wp:positionH>
                <wp:positionV relativeFrom="paragraph">
                  <wp:posOffset>3051175</wp:posOffset>
                </wp:positionV>
                <wp:extent cx="945515" cy="372110"/>
                <wp:effectExtent l="7620" t="6985" r="8890" b="1143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主任秘書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23437" id="文字方塊 26" o:spid="_x0000_s1037" type="#_x0000_t202" style="position:absolute;left:0;text-align:left;margin-left:160.8pt;margin-top:240.25pt;width:74.45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" filled="f" fillcolor="#0c9" strokeweight="1pt">
                <v:textbox>
                  <w:txbxContent>
                    <w:p w:rsidR="00982949" w:rsidRPr="00A97761" w:rsidRDefault="00982949"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主任秘書</w:t>
                      </w:r>
                    </w:p>
                  </w:txbxContent>
                </v:textbox>
              </v:shape>
            </w:pict>
          </mc:Fallback>
        </mc:AlternateContent>
      </w:r>
      <w:r w:rsidRPr="00172280">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6672" behindDoc="0" locked="0" layoutInCell="1" allowOverlap="1" wp14:anchorId="438D18B4" wp14:editId="16F9975F">
                <wp:simplePos x="0" y="0"/>
                <wp:positionH relativeFrom="column">
                  <wp:posOffset>2996565</wp:posOffset>
                </wp:positionH>
                <wp:positionV relativeFrom="paragraph">
                  <wp:posOffset>3227070</wp:posOffset>
                </wp:positionV>
                <wp:extent cx="701675" cy="169545"/>
                <wp:effectExtent l="9525" t="11430" r="12700" b="0"/>
                <wp:wrapNone/>
                <wp:docPr id="25" name="手繪多邊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675" cy="169545"/>
                        </a:xfrm>
                        <a:custGeom>
                          <a:avLst/>
                          <a:gdLst>
                            <a:gd name="T0" fmla="*/ 0 w 900"/>
                            <a:gd name="T1" fmla="*/ 0 h 1"/>
                            <a:gd name="T2" fmla="*/ 900 w 900"/>
                            <a:gd name="T3" fmla="*/ 0 h 1"/>
                          </a:gdLst>
                          <a:ahLst/>
                          <a:cxnLst>
                            <a:cxn ang="0">
                              <a:pos x="T0" y="T1"/>
                            </a:cxn>
                            <a:cxn ang="0">
                              <a:pos x="T2" y="T3"/>
                            </a:cxn>
                          </a:cxnLst>
                          <a:rect l="0" t="0" r="r" b="b"/>
                          <a:pathLst>
                            <a:path w="900" h="1">
                              <a:moveTo>
                                <a:pt x="0" y="0"/>
                              </a:moveTo>
                              <a:lnTo>
                                <a:pt x="9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EC90E0" id="手繪多邊形 25" o:spid="_x0000_s1026" style="position:absolute;margin-left:235.95pt;margin-top:254.1pt;width:55.25pt;height: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" path="m,l900,e" filled="f" strokeweight="1pt">
                <v:path arrowok="t" o:connecttype="custom" o:connectlocs="0,0;701675,0" o:connectangles="0,0"/>
              </v:shape>
            </w:pict>
          </mc:Fallback>
        </mc:AlternateContent>
      </w:r>
      <w:r w:rsidRPr="00172280">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8480" behindDoc="0" locked="0" layoutInCell="1" allowOverlap="1" wp14:anchorId="0030D329" wp14:editId="6C216F7C">
                <wp:simplePos x="0" y="0"/>
                <wp:positionH relativeFrom="column">
                  <wp:posOffset>3691890</wp:posOffset>
                </wp:positionH>
                <wp:positionV relativeFrom="paragraph">
                  <wp:posOffset>3081655</wp:posOffset>
                </wp:positionV>
                <wp:extent cx="1973580" cy="269875"/>
                <wp:effectExtent l="9525" t="8890" r="7620" b="698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學生事務及特殊教育司</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0D329" id="文字方塊 24" o:spid="_x0000_s1038" type="#_x0000_t202" style="position:absolute;left:0;text-align:left;margin-left:290.7pt;margin-top:242.65pt;width:155.4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U8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i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學生事務及特殊教育司</w:t>
                      </w:r>
                    </w:p>
                    <w:p w:rsidR="00982949" w:rsidRPr="00C73938" w:rsidRDefault="00982949" w:rsidP="00FD6D40"/>
                  </w:txbxContent>
                </v:textbox>
              </v:shape>
            </w:pict>
          </mc:Fallback>
        </mc:AlternateContent>
      </w:r>
      <w:r w:rsidRPr="00172280">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7456" behindDoc="0" locked="0" layoutInCell="1" allowOverlap="1" wp14:anchorId="59BECC9A" wp14:editId="07BC0F08">
                <wp:simplePos x="0" y="0"/>
                <wp:positionH relativeFrom="column">
                  <wp:posOffset>3684905</wp:posOffset>
                </wp:positionH>
                <wp:positionV relativeFrom="paragraph">
                  <wp:posOffset>3467100</wp:posOffset>
                </wp:positionV>
                <wp:extent cx="1973580" cy="269875"/>
                <wp:effectExtent l="12065" t="13335" r="14605" b="1206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秘書處</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ECC9A" id="文字方塊 23" o:spid="_x0000_s1039" type="#_x0000_t202" style="position:absolute;left:0;text-align:left;margin-left:290.15pt;margin-top:273pt;width:155.4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qnQIAAB4FAAAOAAAAZHJzL2Uyb0RvYy54bWysVEtu2zAQ3RfoHQjuHX0ifyREDlLJLgqk&#10;HyDtAWiJsohSpErSltKg6wI9QLruAXqAHig5R4eU7Tr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秘書處</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6432" behindDoc="0" locked="0" layoutInCell="1" allowOverlap="1" wp14:anchorId="54996CA3" wp14:editId="1CE9950A">
                <wp:simplePos x="0" y="0"/>
                <wp:positionH relativeFrom="column">
                  <wp:posOffset>3688080</wp:posOffset>
                </wp:positionH>
                <wp:positionV relativeFrom="paragraph">
                  <wp:posOffset>3872230</wp:posOffset>
                </wp:positionV>
                <wp:extent cx="1973580" cy="269875"/>
                <wp:effectExtent l="15240" t="8890" r="11430" b="698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人事處</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96CA3" id="文字方塊 22" o:spid="_x0000_s1040" type="#_x0000_t202" style="position:absolute;left:0;text-align:left;margin-left:290.4pt;margin-top:304.9pt;width:155.4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7G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人事處</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5408" behindDoc="0" locked="0" layoutInCell="1" allowOverlap="1" wp14:anchorId="480762B8" wp14:editId="5E630EA0">
                <wp:simplePos x="0" y="0"/>
                <wp:positionH relativeFrom="column">
                  <wp:posOffset>3697605</wp:posOffset>
                </wp:positionH>
                <wp:positionV relativeFrom="paragraph">
                  <wp:posOffset>4277360</wp:posOffset>
                </wp:positionV>
                <wp:extent cx="1973580" cy="269875"/>
                <wp:effectExtent l="15240" t="13970" r="11430" b="1143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政風處</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762B8" id="文字方塊 21" o:spid="_x0000_s1041" type="#_x0000_t202" style="position:absolute;left:0;text-align:left;margin-left:291.15pt;margin-top:336.8pt;width:155.4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i5nA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政風處</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4384" behindDoc="0" locked="0" layoutInCell="1" allowOverlap="1" wp14:anchorId="1934EB8A" wp14:editId="1E3CD7B0">
                <wp:simplePos x="0" y="0"/>
                <wp:positionH relativeFrom="column">
                  <wp:posOffset>3689985</wp:posOffset>
                </wp:positionH>
                <wp:positionV relativeFrom="paragraph">
                  <wp:posOffset>4673600</wp:posOffset>
                </wp:positionV>
                <wp:extent cx="1973580" cy="269875"/>
                <wp:effectExtent l="7620" t="10160" r="9525" b="1524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會計處</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4EB8A" id="文字方塊 20" o:spid="_x0000_s1042" type="#_x0000_t202" style="position:absolute;left:0;text-align:left;margin-left:290.55pt;margin-top:368pt;width:155.4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會計處</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3360" behindDoc="0" locked="0" layoutInCell="1" allowOverlap="1" wp14:anchorId="1F2B4A84" wp14:editId="5AD659AE">
                <wp:simplePos x="0" y="0"/>
                <wp:positionH relativeFrom="column">
                  <wp:posOffset>3688715</wp:posOffset>
                </wp:positionH>
                <wp:positionV relativeFrom="paragraph">
                  <wp:posOffset>5062855</wp:posOffset>
                </wp:positionV>
                <wp:extent cx="1973580" cy="269875"/>
                <wp:effectExtent l="6350" t="8890" r="10795" b="698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統計處</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B4A84" id="文字方塊 19" o:spid="_x0000_s1043" type="#_x0000_t202" style="position:absolute;left:0;text-align:left;margin-left:290.45pt;margin-top:398.65pt;width:155.4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統計處</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2336" behindDoc="0" locked="0" layoutInCell="1" allowOverlap="1" wp14:anchorId="6C3B5D19" wp14:editId="3C6F6FB5">
                <wp:simplePos x="0" y="0"/>
                <wp:positionH relativeFrom="column">
                  <wp:posOffset>3696335</wp:posOffset>
                </wp:positionH>
                <wp:positionV relativeFrom="paragraph">
                  <wp:posOffset>5448300</wp:posOffset>
                </wp:positionV>
                <wp:extent cx="1973580" cy="269875"/>
                <wp:effectExtent l="13970" t="13335" r="12700" b="1206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C73938" w:rsidRDefault="00982949" w:rsidP="00FD6D40">
                            <w:pPr>
                              <w:autoSpaceDE w:val="0"/>
                              <w:autoSpaceDN w:val="0"/>
                              <w:adjustRightInd w:val="0"/>
                              <w:snapToGrid w:val="0"/>
                              <w:spacing w:before="20" w:line="240" w:lineRule="exact"/>
                            </w:pPr>
                            <w:r w:rsidRPr="00A97761">
                              <w:rPr>
                                <w:rFonts w:ascii="標楷體" w:eastAsia="標楷體" w:hAnsi="標楷體" w:hint="eastAsia"/>
                                <w:color w:val="000000"/>
                                <w:sz w:val="28"/>
                                <w:szCs w:val="28"/>
                              </w:rPr>
                              <w:t>法制處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B5D19" id="文字方塊 18" o:spid="_x0000_s1044" type="#_x0000_t202" style="position:absolute;left:0;text-align:left;margin-left:291.05pt;margin-top:429pt;width:155.4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vI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" filled="f" fillcolor="#0c9" strokeweight="1pt">
                <v:textbox>
                  <w:txbxContent>
                    <w:p w:rsidR="00982949" w:rsidRPr="00C73938" w:rsidRDefault="00982949" w:rsidP="00FD6D40">
                      <w:pPr>
                        <w:autoSpaceDE w:val="0"/>
                        <w:autoSpaceDN w:val="0"/>
                        <w:adjustRightInd w:val="0"/>
                        <w:snapToGrid w:val="0"/>
                        <w:spacing w:before="20" w:line="240" w:lineRule="exact"/>
                      </w:pPr>
                      <w:r w:rsidRPr="00A97761">
                        <w:rPr>
                          <w:rFonts w:ascii="標楷體" w:eastAsia="標楷體" w:hAnsi="標楷體" w:hint="eastAsia"/>
                          <w:color w:val="000000"/>
                          <w:sz w:val="28"/>
                          <w:szCs w:val="28"/>
                        </w:rPr>
                        <w:t>法制處</w:t>
                      </w:r>
                    </w:p>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0288" behindDoc="0" locked="0" layoutInCell="1" allowOverlap="1" wp14:anchorId="1A1D54B0" wp14:editId="7246A6EC">
                <wp:simplePos x="0" y="0"/>
                <wp:positionH relativeFrom="column">
                  <wp:posOffset>3695065</wp:posOffset>
                </wp:positionH>
                <wp:positionV relativeFrom="paragraph">
                  <wp:posOffset>5828665</wp:posOffset>
                </wp:positionV>
                <wp:extent cx="1973580" cy="641985"/>
                <wp:effectExtent l="12700" t="12700" r="13970" b="1206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641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line="28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學校法人及其所屬私立學校教職員退休撫</w:t>
                            </w:r>
                            <w:proofErr w:type="gramStart"/>
                            <w:r w:rsidRPr="00A97761">
                              <w:rPr>
                                <w:rFonts w:ascii="標楷體" w:eastAsia="標楷體" w:hAnsi="標楷體" w:hint="eastAsia"/>
                                <w:color w:val="000000"/>
                                <w:sz w:val="28"/>
                                <w:szCs w:val="28"/>
                              </w:rPr>
                              <w:t>卹</w:t>
                            </w:r>
                            <w:proofErr w:type="gramEnd"/>
                            <w:r w:rsidRPr="00A97761">
                              <w:rPr>
                                <w:rFonts w:ascii="標楷體" w:eastAsia="標楷體" w:hAnsi="標楷體" w:hint="eastAsia"/>
                                <w:color w:val="000000"/>
                                <w:sz w:val="28"/>
                                <w:szCs w:val="28"/>
                              </w:rPr>
                              <w:t>離職儲金監理會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54B0" id="文字方塊 17" o:spid="_x0000_s1045" type="#_x0000_t202" style="position:absolute;left:0;text-align:left;margin-left:290.95pt;margin-top:458.95pt;width:155.4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z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" filled="f" fillcolor="#0c9" strokeweight="1pt">
                <v:textbox>
                  <w:txbxContent>
                    <w:p w:rsidR="00982949" w:rsidRPr="00A97761" w:rsidRDefault="00982949" w:rsidP="00FD6D40">
                      <w:pPr>
                        <w:autoSpaceDE w:val="0"/>
                        <w:autoSpaceDN w:val="0"/>
                        <w:adjustRightInd w:val="0"/>
                        <w:snapToGrid w:val="0"/>
                        <w:spacing w:line="28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學校法人及其所屬私立學校教職員退休撫</w:t>
                      </w:r>
                      <w:proofErr w:type="gramStart"/>
                      <w:r w:rsidRPr="00A97761">
                        <w:rPr>
                          <w:rFonts w:ascii="標楷體" w:eastAsia="標楷體" w:hAnsi="標楷體" w:hint="eastAsia"/>
                          <w:color w:val="000000"/>
                          <w:sz w:val="28"/>
                          <w:szCs w:val="28"/>
                        </w:rPr>
                        <w:t>卹</w:t>
                      </w:r>
                      <w:proofErr w:type="gramEnd"/>
                      <w:r w:rsidRPr="00A97761">
                        <w:rPr>
                          <w:rFonts w:ascii="標楷體" w:eastAsia="標楷體" w:hAnsi="標楷體" w:hint="eastAsia"/>
                          <w:color w:val="000000"/>
                          <w:sz w:val="28"/>
                          <w:szCs w:val="28"/>
                        </w:rPr>
                        <w:t>離職儲金監理會</w:t>
                      </w:r>
                    </w:p>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59264" behindDoc="0" locked="0" layoutInCell="1" allowOverlap="1" wp14:anchorId="1B7E9469" wp14:editId="6210508A">
                <wp:simplePos x="0" y="0"/>
                <wp:positionH relativeFrom="column">
                  <wp:posOffset>3186430</wp:posOffset>
                </wp:positionH>
                <wp:positionV relativeFrom="paragraph">
                  <wp:posOffset>337185</wp:posOffset>
                </wp:positionV>
                <wp:extent cx="47625" cy="5715000"/>
                <wp:effectExtent l="8890" t="7620" r="10160" b="11430"/>
                <wp:wrapTopAndBottom/>
                <wp:docPr id="16" name="手繪多邊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715000"/>
                        </a:xfrm>
                        <a:custGeom>
                          <a:avLst/>
                          <a:gdLst>
                            <a:gd name="T0" fmla="*/ 75 w 75"/>
                            <a:gd name="T1" fmla="*/ 0 h 9000"/>
                            <a:gd name="T2" fmla="*/ 0 w 75"/>
                            <a:gd name="T3" fmla="*/ 9000 h 9000"/>
                          </a:gdLst>
                          <a:ahLst/>
                          <a:cxnLst>
                            <a:cxn ang="0">
                              <a:pos x="T0" y="T1"/>
                            </a:cxn>
                            <a:cxn ang="0">
                              <a:pos x="T2" y="T3"/>
                            </a:cxn>
                          </a:cxnLst>
                          <a:rect l="0" t="0" r="r" b="b"/>
                          <a:pathLst>
                            <a:path w="75" h="9000">
                              <a:moveTo>
                                <a:pt x="75" y="0"/>
                              </a:moveTo>
                              <a:lnTo>
                                <a:pt x="0" y="90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5CEBB913" id="手繪多邊形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254.65pt,26.55pt,250.9pt,476.55pt" coordsize="7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" filled="f" strokeweight="1pt">
                <v:path arrowok="t" o:connecttype="custom" o:connectlocs="47625,0;0,5715000" o:connectangles="0,0"/>
                <w10:wrap type="topAndBottom"/>
              </v:polyline>
            </w:pict>
          </mc:Fallback>
        </mc:AlternateContent>
      </w:r>
      <w:r w:rsidRPr="00172280">
        <w:rPr>
          <w:rFonts w:ascii="標楷體" w:eastAsia="標楷體" w:hAnsi="標楷體" w:hint="eastAsia"/>
          <w:b/>
          <w:noProof/>
          <w:color w:val="000000" w:themeColor="text1"/>
          <w:spacing w:val="4"/>
          <w:sz w:val="28"/>
          <w:szCs w:val="28"/>
        </w:rPr>
        <mc:AlternateContent>
          <mc:Choice Requires="wpg">
            <w:drawing>
              <wp:anchor distT="0" distB="0" distL="114300" distR="114300" simplePos="0" relativeHeight="251661312" behindDoc="0" locked="0" layoutInCell="1" allowOverlap="1" wp14:anchorId="26EEBA84" wp14:editId="2F762183">
                <wp:simplePos x="0" y="0"/>
                <wp:positionH relativeFrom="column">
                  <wp:posOffset>3186430</wp:posOffset>
                </wp:positionH>
                <wp:positionV relativeFrom="paragraph">
                  <wp:posOffset>346710</wp:posOffset>
                </wp:positionV>
                <wp:extent cx="504825" cy="5715000"/>
                <wp:effectExtent l="8890" t="7620" r="10160" b="1143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5715000"/>
                          <a:chOff x="5625" y="2220"/>
                          <a:chExt cx="795" cy="9000"/>
                        </a:xfrm>
                      </wpg:grpSpPr>
                      <wps:wsp>
                        <wps:cNvPr id="4" name="Freeform 5"/>
                        <wps:cNvSpPr>
                          <a:spLocks/>
                        </wps:cNvSpPr>
                        <wps:spPr bwMode="auto">
                          <a:xfrm>
                            <a:off x="5700" y="2220"/>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Freeform 6"/>
                        <wps:cNvSpPr>
                          <a:spLocks/>
                        </wps:cNvSpPr>
                        <wps:spPr bwMode="auto">
                          <a:xfrm>
                            <a:off x="5691" y="2933"/>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Freeform 7"/>
                        <wps:cNvSpPr>
                          <a:spLocks/>
                        </wps:cNvSpPr>
                        <wps:spPr bwMode="auto">
                          <a:xfrm>
                            <a:off x="5685" y="3525"/>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Freeform 8"/>
                        <wps:cNvSpPr>
                          <a:spLocks/>
                        </wps:cNvSpPr>
                        <wps:spPr bwMode="auto">
                          <a:xfrm>
                            <a:off x="5691" y="4194"/>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Freeform 9"/>
                        <wps:cNvSpPr>
                          <a:spLocks/>
                        </wps:cNvSpPr>
                        <wps:spPr bwMode="auto">
                          <a:xfrm>
                            <a:off x="5670" y="4785"/>
                            <a:ext cx="735" cy="1"/>
                          </a:xfrm>
                          <a:custGeom>
                            <a:avLst/>
                            <a:gdLst>
                              <a:gd name="T0" fmla="*/ 0 w 735"/>
                              <a:gd name="T1" fmla="*/ 0 h 1"/>
                              <a:gd name="T2" fmla="*/ 735 w 735"/>
                              <a:gd name="T3" fmla="*/ 0 h 1"/>
                            </a:gdLst>
                            <a:ahLst/>
                            <a:cxnLst>
                              <a:cxn ang="0">
                                <a:pos x="T0" y="T1"/>
                              </a:cxn>
                              <a:cxn ang="0">
                                <a:pos x="T2" y="T3"/>
                              </a:cxn>
                            </a:cxnLst>
                            <a:rect l="0" t="0" r="r" b="b"/>
                            <a:pathLst>
                              <a:path w="735" h="1">
                                <a:moveTo>
                                  <a:pt x="0" y="0"/>
                                </a:moveTo>
                                <a:lnTo>
                                  <a:pt x="73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Freeform 10"/>
                        <wps:cNvSpPr>
                          <a:spLocks/>
                        </wps:cNvSpPr>
                        <wps:spPr bwMode="auto">
                          <a:xfrm>
                            <a:off x="5670" y="5400"/>
                            <a:ext cx="735" cy="15"/>
                          </a:xfrm>
                          <a:custGeom>
                            <a:avLst/>
                            <a:gdLst>
                              <a:gd name="T0" fmla="*/ 0 w 735"/>
                              <a:gd name="T1" fmla="*/ 0 h 15"/>
                              <a:gd name="T2" fmla="*/ 735 w 735"/>
                              <a:gd name="T3" fmla="*/ 15 h 15"/>
                            </a:gdLst>
                            <a:ahLst/>
                            <a:cxnLst>
                              <a:cxn ang="0">
                                <a:pos x="T0" y="T1"/>
                              </a:cxn>
                              <a:cxn ang="0">
                                <a:pos x="T2" y="T3"/>
                              </a:cxn>
                            </a:cxnLst>
                            <a:rect l="0" t="0" r="r" b="b"/>
                            <a:pathLst>
                              <a:path w="735" h="15">
                                <a:moveTo>
                                  <a:pt x="0" y="0"/>
                                </a:moveTo>
                                <a:lnTo>
                                  <a:pt x="735" y="1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Freeform 11"/>
                        <wps:cNvSpPr>
                          <a:spLocks/>
                        </wps:cNvSpPr>
                        <wps:spPr bwMode="auto">
                          <a:xfrm>
                            <a:off x="5655" y="7320"/>
                            <a:ext cx="750" cy="1"/>
                          </a:xfrm>
                          <a:custGeom>
                            <a:avLst/>
                            <a:gdLst>
                              <a:gd name="T0" fmla="*/ 0 w 750"/>
                              <a:gd name="T1" fmla="*/ 0 h 1"/>
                              <a:gd name="T2" fmla="*/ 750 w 750"/>
                              <a:gd name="T3" fmla="*/ 0 h 1"/>
                            </a:gdLst>
                            <a:ahLst/>
                            <a:cxnLst>
                              <a:cxn ang="0">
                                <a:pos x="T0" y="T1"/>
                              </a:cxn>
                              <a:cxn ang="0">
                                <a:pos x="T2" y="T3"/>
                              </a:cxn>
                            </a:cxnLst>
                            <a:rect l="0" t="0" r="r" b="b"/>
                            <a:pathLst>
                              <a:path w="750" h="1">
                                <a:moveTo>
                                  <a:pt x="0" y="0"/>
                                </a:moveTo>
                                <a:lnTo>
                                  <a:pt x="7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Freeform 12"/>
                        <wps:cNvSpPr>
                          <a:spLocks/>
                        </wps:cNvSpPr>
                        <wps:spPr bwMode="auto">
                          <a:xfrm>
                            <a:off x="5655" y="6030"/>
                            <a:ext cx="765" cy="1"/>
                          </a:xfrm>
                          <a:custGeom>
                            <a:avLst/>
                            <a:gdLst>
                              <a:gd name="T0" fmla="*/ 0 w 765"/>
                              <a:gd name="T1" fmla="*/ 0 h 1"/>
                              <a:gd name="T2" fmla="*/ 765 w 765"/>
                              <a:gd name="T3" fmla="*/ 0 h 1"/>
                            </a:gdLst>
                            <a:ahLst/>
                            <a:cxnLst>
                              <a:cxn ang="0">
                                <a:pos x="T0" y="T1"/>
                              </a:cxn>
                              <a:cxn ang="0">
                                <a:pos x="T2" y="T3"/>
                              </a:cxn>
                            </a:cxnLst>
                            <a:rect l="0" t="0" r="r" b="b"/>
                            <a:pathLst>
                              <a:path w="765" h="1">
                                <a:moveTo>
                                  <a:pt x="0" y="0"/>
                                </a:moveTo>
                                <a:lnTo>
                                  <a:pt x="76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Freeform 13"/>
                        <wps:cNvSpPr>
                          <a:spLocks/>
                        </wps:cNvSpPr>
                        <wps:spPr bwMode="auto">
                          <a:xfrm>
                            <a:off x="5640" y="798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Freeform 14"/>
                        <wps:cNvSpPr>
                          <a:spLocks/>
                        </wps:cNvSpPr>
                        <wps:spPr bwMode="auto">
                          <a:xfrm>
                            <a:off x="5640" y="861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Freeform 15"/>
                        <wps:cNvSpPr>
                          <a:spLocks/>
                        </wps:cNvSpPr>
                        <wps:spPr bwMode="auto">
                          <a:xfrm>
                            <a:off x="5640" y="924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Freeform 16"/>
                        <wps:cNvSpPr>
                          <a:spLocks/>
                        </wps:cNvSpPr>
                        <wps:spPr bwMode="auto">
                          <a:xfrm>
                            <a:off x="5625" y="987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Freeform 17"/>
                        <wps:cNvSpPr>
                          <a:spLocks/>
                        </wps:cNvSpPr>
                        <wps:spPr bwMode="auto">
                          <a:xfrm>
                            <a:off x="5625" y="1050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Freeform 18"/>
                        <wps:cNvSpPr>
                          <a:spLocks/>
                        </wps:cNvSpPr>
                        <wps:spPr bwMode="auto">
                          <a:xfrm>
                            <a:off x="5625" y="11214"/>
                            <a:ext cx="786" cy="6"/>
                          </a:xfrm>
                          <a:custGeom>
                            <a:avLst/>
                            <a:gdLst>
                              <a:gd name="T0" fmla="*/ 0 w 786"/>
                              <a:gd name="T1" fmla="*/ 6 h 6"/>
                              <a:gd name="T2" fmla="*/ 786 w 786"/>
                              <a:gd name="T3" fmla="*/ 0 h 6"/>
                            </a:gdLst>
                            <a:ahLst/>
                            <a:cxnLst>
                              <a:cxn ang="0">
                                <a:pos x="T0" y="T1"/>
                              </a:cxn>
                              <a:cxn ang="0">
                                <a:pos x="T2" y="T3"/>
                              </a:cxn>
                            </a:cxnLst>
                            <a:rect l="0" t="0" r="r" b="b"/>
                            <a:pathLst>
                              <a:path w="786" h="6">
                                <a:moveTo>
                                  <a:pt x="0" y="6"/>
                                </a:moveTo>
                                <a:lnTo>
                                  <a:pt x="78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1E821" id="群組 1" o:spid="_x0000_s1026" style="position:absolute;margin-left:250.9pt;margin-top:27.3pt;width:39.75pt;height:450pt;z-index:251661312" coordorigin="5625,2220" coordsize="79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">
                <v:shape id="Freeform 5" o:spid="_x0000_s1027" style="position:absolute;left:5700;top:2220;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kQcUA&#10;AADaAAAADwAAAGRycy9kb3ducmV2LnhtbESPT2vCQBTE7wW/w/KE3uomEYpEVxGlIrQH/4F6e2Sf&#10;STT7Ns2uGr+9KxR6HGbmN8xo0ppK3KhxpWUFcS8CQZxZXXKuYLf9+hiAcB5ZY2WZFDzIwWTceRth&#10;qu2d13Tb+FwECLsUFRTe16mULivIoOvZmjh4J9sY9EE2udQN3gPcVDKJok9psOSwUGBNs4Kyy+Zq&#10;FBwP+XUef/8O4uVltajXSf/nfNgr9d5tp0MQnlr/H/5rL7WCBF5Xwg2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uRBxQAAANoAAAAPAAAAAAAAAAAAAAAAAJgCAABkcnMv&#10;ZG93bnJldi54bWxQSwUGAAAAAAQABAD1AAAAigMAAAAA&#10;" path="m,l720,e" filled="f" strokeweight="1pt">
                  <v:path arrowok="t" o:connecttype="custom" o:connectlocs="0,0;720,0" o:connectangles="0,0"/>
                </v:shape>
                <v:shape id="Freeform 6" o:spid="_x0000_s1028" style="position:absolute;left:5691;top:2933;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B2sQA&#10;AADaAAAADwAAAGRycy9kb3ducmV2LnhtbESPQYvCMBSE74L/ITzBm6ZVEKlGEZcVQQ/qLqzeHs2z&#10;rTYvtYna/fdmQdjjMDPfMNN5Y0rxoNoVlhXE/QgEcWp1wZmC76/P3hiE88gaS8uk4JcczGft1hQT&#10;bZ+8p8fBZyJA2CWoIPe+SqR0aU4GXd9WxME729qgD7LOpK7xGeCmlIMoGkmDBYeFHCta5pReD3ej&#10;4HTM7h/x5jaO19fdqtoPhtvL8UepbqdZTEB4avx/+N1eawVD+LsSb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2QdrEAAAA2gAAAA8AAAAAAAAAAAAAAAAAmAIAAGRycy9k&#10;b3ducmV2LnhtbFBLBQYAAAAABAAEAPUAAACJAwAAAAA=&#10;" path="m,l720,e" filled="f" strokeweight="1pt">
                  <v:path arrowok="t" o:connecttype="custom" o:connectlocs="0,0;720,0" o:connectangles="0,0"/>
                </v:shape>
                <v:shape id="Freeform 7" o:spid="_x0000_s1029" style="position:absolute;left:5685;top:3525;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rsUA&#10;AADaAAAADwAAAGRycy9kb3ducmV2LnhtbESPT2vCQBTE7wW/w/KE3uomWopEVxGlIrSH+gfU2yP7&#10;TKLZt2l21fjtXUHwOMzMb5jhuDGluFDtCssK4k4Egji1uuBMwWb9/dEH4TyyxtIyKbiRg/Go9TbE&#10;RNsrL+my8pkIEHYJKsi9rxIpXZqTQdexFXHwDrY26IOsM6lrvAa4KWU3ir6kwYLDQo4VTXNKT6uz&#10;UbDfZedZ/PPfjxenv3m17PZ+j7utUu/tZjIA4anxr/CzvdAKPuFxJdwAO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39muxQAAANoAAAAPAAAAAAAAAAAAAAAAAJgCAABkcnMv&#10;ZG93bnJldi54bWxQSwUGAAAAAAQABAD1AAAAigMAAAAA&#10;" path="m,l720,e" filled="f" strokeweight="1pt">
                  <v:path arrowok="t" o:connecttype="custom" o:connectlocs="0,0;720,0" o:connectangles="0,0"/>
                </v:shape>
                <v:shape id="Freeform 8" o:spid="_x0000_s1030" style="position:absolute;left:5691;top:4194;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NcUA&#10;AADaAAAADwAAAGRycy9kb3ducmV2LnhtbESPT2vCQBTE7wW/w/KE3uomSotEVxGlIrSH+gfU2yP7&#10;TKLZt2l21fjtXUHwOMzMb5jhuDGluFDtCssK4k4Egji1uuBMwWb9/dEH4TyyxtIyKbiRg/Go9TbE&#10;RNsrL+my8pkIEHYJKsi9rxIpXZqTQdexFXHwDrY26IOsM6lrvAa4KWU3ir6kwYLDQo4VTXNKT6uz&#10;UbDfZedZ/PPfjxenv3m17PZ+j7utUu/tZjIA4anxr/CzvdAKPuFxJdwAO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3w1xQAAANoAAAAPAAAAAAAAAAAAAAAAAJgCAABkcnMv&#10;ZG93bnJldi54bWxQSwUGAAAAAAQABAD1AAAAigMAAAAA&#10;" path="m,l720,e" filled="f" strokeweight="1pt">
                  <v:path arrowok="t" o:connecttype="custom" o:connectlocs="0,0;720,0" o:connectangles="0,0"/>
                </v:shape>
                <v:shape id="Freeform 9" o:spid="_x0000_s1031" style="position:absolute;left:5670;top:4785;width:735;height:1;visibility:visible;mso-wrap-style:square;v-text-anchor:middle" coordsize="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vysMA&#10;AADaAAAADwAAAGRycy9kb3ducmV2LnhtbESPQYvCMBSE74L/IbwFL7KmehDpGossCOulaN09eHs0&#10;z7bavHSbaOu/N4LgcZiZb5hl0pta3Kh1lWUF00kEgji3uuJCwe9h87kA4TyyxtoyKbiTg2Q1HCwx&#10;1rbjPd0yX4gAYRejgtL7JpbS5SUZdBPbEAfvZFuDPsi2kLrFLsBNLWdRNJcGKw4LJTb0XVJ+ya5G&#10;wXE3To/ZdFHNnP37P6c23e23V6VGH/36C4Sn3r/Dr/aPVjCH55V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fvysMAAADaAAAADwAAAAAAAAAAAAAAAACYAgAAZHJzL2Rv&#10;d25yZXYueG1sUEsFBgAAAAAEAAQA9QAAAIgDAAAAAA==&#10;" path="m,l735,e" filled="f" strokeweight="1pt">
                  <v:path arrowok="t" o:connecttype="custom" o:connectlocs="0,0;735,0" o:connectangles="0,0"/>
                </v:shape>
                <v:shape id="Freeform 10" o:spid="_x0000_s1032" style="position:absolute;left:5670;top:5400;width:735;height:15;visibility:visible;mso-wrap-style:square;v-text-anchor:middle" coordsize="7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3LDsEA&#10;AADaAAAADwAAAGRycy9kb3ducmV2LnhtbESPQYvCMBSE7wv+h/AEb9u0HlSqUUQQdo92FTw+m2db&#10;bF5KEm3dX79ZEDwOM/MNs9oMphUPcr6xrCBLUhDEpdUNVwqOP/vPBQgfkDW2lknBkzxs1qOPFeba&#10;9nygRxEqESHsc1RQh9DlUvqyJoM+sR1x9K7WGQxRukpqh32Em1ZO03QmDTYcF2rsaFdTeSvuRkGR&#10;Nd/Z77aUs+nl9DzKU392plJqMh62SxCBhvAOv9pfWsEc/q/EG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tyw7BAAAA2gAAAA8AAAAAAAAAAAAAAAAAmAIAAGRycy9kb3du&#10;cmV2LnhtbFBLBQYAAAAABAAEAPUAAACGAwAAAAA=&#10;" path="m,l735,15e" filled="f" strokeweight="1pt">
                  <v:path arrowok="t" o:connecttype="custom" o:connectlocs="0,0;735,15" o:connectangles="0,0"/>
                </v:shape>
                <v:shape id="Freeform 11" o:spid="_x0000_s1033" style="position:absolute;left:5655;top:7320;width:750;height:1;visibility:visible;mso-wrap-style:square;v-text-anchor:middle" coordsize="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q6LsA&#10;AADaAAAADwAAAGRycy9kb3ducmV2LnhtbERPuwrCMBTdBf8hXMHNpjqIVqOIoAhOPnG8NNe02NyU&#10;Jmr9ezMIjofzni9bW4kXNb50rGCYpCCIc6dLNgrOp81gAsIHZI2VY1LwIQ/LRbczx0y7Nx/odQxG&#10;xBD2GSooQqgzKX1ekEWfuJo4cnfXWAwRNkbqBt8x3FZylKZjabHk2FBgTeuC8sfxaRV44zbDensz&#10;289+et0/TTXy+qJUv9euZiACteEv/rl3WkHcGq/EGyA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baqui7AAAA2gAAAA8AAAAAAAAAAAAAAAAAmAIAAGRycy9kb3ducmV2Lnht&#10;bFBLBQYAAAAABAAEAPUAAACAAwAAAAA=&#10;" path="m,l750,e" filled="f" strokeweight="1pt">
                  <v:path arrowok="t" o:connecttype="custom" o:connectlocs="0,0;750,0" o:connectangles="0,0"/>
                </v:shape>
                <v:shape id="Freeform 12" o:spid="_x0000_s1034" style="position:absolute;left:5655;top:6030;width:765;height:1;visibility:visible;mso-wrap-style:square;v-text-anchor:middle" coordsize="7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j/sEA&#10;AADaAAAADwAAAGRycy9kb3ducmV2LnhtbESPQWsCMRSE7wX/Q3iCt5rVg9StcelaBMFLq/6A5+Z1&#10;N3TzsiSpWf+9KRR6HGbmG2ZTjbYXN/LBOFawmBcgiBunDbcKLuf98wuIEJE19o5JwZ0CVNvJ0wZL&#10;7RJ/0u0UW5EhHEpU0MU4lFKGpiOLYe4G4ux9OW8xZulbqT2mDLe9XBbFSlo0nBc6HGjXUfN9+rEK&#10;0vXodKyNNeSLj+W6Tav6PSk1m45vryAijfE//Nc+aAVr+L2Sb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wo/7BAAAA2gAAAA8AAAAAAAAAAAAAAAAAmAIAAGRycy9kb3du&#10;cmV2LnhtbFBLBQYAAAAABAAEAPUAAACGAwAAAAA=&#10;" path="m,l765,e" filled="f" strokeweight="1pt">
                  <v:path arrowok="t" o:connecttype="custom" o:connectlocs="0,0;765,0" o:connectangles="0,0"/>
                </v:shape>
                <v:shape id="Freeform 13" o:spid="_x0000_s1035" style="position:absolute;left:5640;top:7980;width:780;height:1;visibility:visible;mso-wrap-style:square;v-text-anchor:middle" coordsize="7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3MJcMA&#10;AADbAAAADwAAAGRycy9kb3ducmV2LnhtbESPQWvCQBCF74X+h2UKXopuFFokuoqKgtdaD3obstMk&#10;NjsbdtcY/71zELzN8N6898182btGdRRi7dnAeJSBIi68rbk0cPzdDaegYkK22HgmA3eKsFy8v80x&#10;t/7GP9QdUqkkhGOOBqqU2lzrWFTkMI58Syzanw8Ok6yh1DbgTcJdoydZ9q0d1iwNFba0qaj4P1yd&#10;gTC9bNa171bN9utzt76cT+moT8YMPvrVDFSiPr3Mz+u9FXyhl19kAL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3MJcMAAADbAAAADwAAAAAAAAAAAAAAAACYAgAAZHJzL2Rv&#10;d25yZXYueG1sUEsFBgAAAAAEAAQA9QAAAIgDAAAAAA==&#10;" path="m,l780,e" filled="f" strokeweight="1pt">
                  <v:path arrowok="t" o:connecttype="custom" o:connectlocs="0,0;780,0" o:connectangles="0,0"/>
                </v:shape>
                <v:shape id="Freeform 14" o:spid="_x0000_s1036" style="position:absolute;left:5640;top:8610;width:780;height:1;visibility:visible;mso-wrap-style:square;v-text-anchor:middle" coordsize="7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pvsAA&#10;AADbAAAADwAAAGRycy9kb3ducmV2LnhtbERPS4vCMBC+C/sfwix4kW2qoEjXKCor7NXHQW9DM/Zh&#10;MylJtnb/vREEb/PxPWex6k0jOnK+sqxgnKQgiHOrKy4UnI67rzkIH5A1NpZJwT95WC0/BgvMtL3z&#10;nrpDKEQMYZ+hgjKENpPS5yUZ9IltiSN3tc5giNAVUju8x3DTyEmazqTBimNDiS1tS8pvhz+jwM3r&#10;7aay3br5mY52m/pyDid5Vmr42a+/QQTqw1v8cv/qOH8M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FpvsAAAADbAAAADwAAAAAAAAAAAAAAAACYAgAAZHJzL2Rvd25y&#10;ZXYueG1sUEsFBgAAAAAEAAQA9QAAAIUDAAAAAA==&#10;" path="m,l780,e" filled="f" strokeweight="1pt">
                  <v:path arrowok="t" o:connecttype="custom" o:connectlocs="0,0;780,0" o:connectangles="0,0"/>
                </v:shape>
                <v:shape id="Freeform 15" o:spid="_x0000_s1037" style="position:absolute;left:5640;top:9240;width:780;height:1;visibility:visible;mso-wrap-style:square;v-text-anchor:middle" coordsize="7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3ycIA&#10;AADbAAAADwAAAGRycy9kb3ducmV2LnhtbERPyWrDMBC9B/oPYgq9hFpuoCG4UYIdaui1SQ7JbbAm&#10;XmKNjKTa7t9XhUJv83jrbPez6cVIzreWFbwkKQjiyuqWawXnU/m8AeEDssbeMin4Jg/73cNii5m2&#10;E3/SeAy1iCHsM1TQhDBkUvqqIYM+sQNx5G7WGQwRulpqh1MMN71cpelaGmw5NjQ40KGh6n78Mgrc&#10;pjsUrR3z/v11WRbd9RLO8qLU0+Ocv4EINId/8Z/7Q8f5K/j9JR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fJwgAAANsAAAAPAAAAAAAAAAAAAAAAAJgCAABkcnMvZG93&#10;bnJldi54bWxQSwUGAAAAAAQABAD1AAAAhwMAAAAA&#10;" path="m,l780,e" filled="f" strokeweight="1pt">
                  <v:path arrowok="t" o:connecttype="custom" o:connectlocs="0,0;780,0" o:connectangles="0,0"/>
                </v:shape>
                <v:shape id="Freeform 16" o:spid="_x0000_s1038" style="position:absolute;left:5625;top:9870;width:795;height:1;visibility:visible;mso-wrap-style:square;v-text-anchor:middle" coordsize="7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pfMMA&#10;AADbAAAADwAAAGRycy9kb3ducmV2LnhtbERPTWvCQBC9F/oflin0Vje1ICV1I6EoeBEb20tvQ3aS&#10;jWZnY3bVxF/fFYTe5vE+Z74YbCvO1PvGsYLXSQKCuHS64VrBz/fq5R2ED8gaW8ekYCQPi+zxYY6p&#10;dhcu6LwLtYgh7FNUYELoUil9aciin7iOOHKV6y2GCPta6h4vMdy2cpokM2mx4dhgsKNPQ+Vhd7IK&#10;tsf9WORmed0UxdfIv/mxmq5mSj0/DfkHiEBD+Bff3Wsd57/B7Z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EpfMMAAADbAAAADwAAAAAAAAAAAAAAAACYAgAAZHJzL2Rv&#10;d25yZXYueG1sUEsFBgAAAAAEAAQA9QAAAIgDAAAAAA==&#10;" path="m,l795,e" filled="f" strokeweight="1pt">
                  <v:path arrowok="t" o:connecttype="custom" o:connectlocs="0,0;795,0" o:connectangles="0,0"/>
                </v:shape>
                <v:shape id="Freeform 17" o:spid="_x0000_s1039" style="position:absolute;left:5625;top:10500;width:795;height:1;visibility:visible;mso-wrap-style:square;v-text-anchor:middle" coordsize="7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xCMMA&#10;AADbAAAADwAAAGRycy9kb3ducmV2LnhtbERPTWvCQBC9F/oflin0VjeVIiV1I6EoeBEb20tvQ3aS&#10;jWZnY3bVxF/fFYTe5vE+Z74YbCvO1PvGsYLXSQKCuHS64VrBz/fq5R2ED8gaW8ekYCQPi+zxYY6p&#10;dhcu6LwLtYgh7FNUYELoUil9aciin7iOOHKV6y2GCPta6h4vMdy2cpokM2mx4dhgsKNPQ+Vhd7IK&#10;tsf9WORmed0UxdfIv/mxmq5mSj0/DfkHiEBD+Bff3Wsd57/B7Z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ixCMMAAADbAAAADwAAAAAAAAAAAAAAAACYAgAAZHJzL2Rv&#10;d25yZXYueG1sUEsFBgAAAAAEAAQA9QAAAIgDAAAAAA==&#10;" path="m,l795,e" filled="f" strokeweight="1pt">
                  <v:path arrowok="t" o:connecttype="custom" o:connectlocs="0,0;795,0" o:connectangles="0,0"/>
                </v:shape>
                <v:shape id="Freeform 18" o:spid="_x0000_s1040" style="position:absolute;left:5625;top:11214;width:786;height:6;visibility:visible;mso-wrap-style:square;v-text-anchor:middle" coordsize="7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SE8MA&#10;AADbAAAADwAAAGRycy9kb3ducmV2LnhtbERPTWvCQBC9F/wPywi96ca2Fomu0haCFQzFaO5DdkyC&#10;2dmQ3ZrUX98tCL3N433OajOYRlypc7VlBbNpBIK4sLrmUsHpmEwWIJxH1thYJgU/5GCzHj2sMNa2&#10;5wNdM1+KEMIuRgWV920spSsqMuimtiUO3Nl2Bn2AXSl1h30IN418iqJXabDm0FBhSx8VFZfs2yh4&#10;SXf5e9/evvJtNs+fkyRttvtUqcfx8LYE4Wnw/+K7+1OH+XP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DSE8MAAADbAAAADwAAAAAAAAAAAAAAAACYAgAAZHJzL2Rv&#10;d25yZXYueG1sUEsFBgAAAAAEAAQA9QAAAIgDAAAAAA==&#10;" path="m,6l786,e" filled="f" strokeweight="1pt">
                  <v:path arrowok="t" o:connecttype="custom" o:connectlocs="0,6;786,0" o:connectangles="0,0"/>
                </v:shape>
              </v:group>
            </w:pict>
          </mc:Fallback>
        </mc:AlternateContent>
      </w:r>
    </w:p>
    <w:p w:rsidR="00FD6D40" w:rsidRPr="00172280" w:rsidRDefault="00FD6D40" w:rsidP="00FD6D40">
      <w:pPr>
        <w:pStyle w:val="ad"/>
        <w:snapToGrid w:val="0"/>
        <w:spacing w:line="288" w:lineRule="auto"/>
        <w:jc w:val="right"/>
        <w:rPr>
          <w:rFonts w:ascii="標楷體" w:eastAsia="標楷體" w:hAnsi="標楷體"/>
          <w:color w:val="000000" w:themeColor="text1"/>
          <w:spacing w:val="4"/>
          <w:sz w:val="28"/>
          <w:szCs w:val="28"/>
        </w:rPr>
      </w:pPr>
    </w:p>
    <w:p w:rsidR="00FD6D40" w:rsidRPr="00172280" w:rsidRDefault="00FD6D40" w:rsidP="00FD6D40">
      <w:pPr>
        <w:pStyle w:val="ad"/>
        <w:snapToGrid w:val="0"/>
        <w:spacing w:line="288" w:lineRule="auto"/>
        <w:jc w:val="right"/>
        <w:rPr>
          <w:rFonts w:ascii="標楷體" w:eastAsia="標楷體" w:hAnsi="標楷體"/>
          <w:color w:val="000000" w:themeColor="text1"/>
          <w:spacing w:val="4"/>
          <w:sz w:val="28"/>
          <w:szCs w:val="28"/>
        </w:rPr>
      </w:pPr>
    </w:p>
    <w:p w:rsidR="00FD6D40" w:rsidRPr="00172280" w:rsidRDefault="00FD6D40" w:rsidP="00E617B9">
      <w:pPr>
        <w:pStyle w:val="ad"/>
        <w:snapToGrid w:val="0"/>
        <w:spacing w:line="288" w:lineRule="auto"/>
        <w:ind w:right="832"/>
        <w:jc w:val="right"/>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單位：人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870"/>
        <w:gridCol w:w="870"/>
        <w:gridCol w:w="870"/>
        <w:gridCol w:w="870"/>
        <w:gridCol w:w="870"/>
        <w:gridCol w:w="870"/>
        <w:gridCol w:w="870"/>
        <w:gridCol w:w="870"/>
      </w:tblGrid>
      <w:tr w:rsidR="004D31C9" w:rsidRPr="00172280" w:rsidTr="00E617B9">
        <w:trPr>
          <w:trHeight w:val="450"/>
          <w:jc w:val="center"/>
        </w:trPr>
        <w:tc>
          <w:tcPr>
            <w:tcW w:w="1838" w:type="dxa"/>
            <w:vAlign w:val="center"/>
          </w:tcPr>
          <w:p w:rsidR="00FD6D40" w:rsidRPr="00172280" w:rsidRDefault="00FD6D40" w:rsidP="004D6FFD">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機關名稱</w:t>
            </w:r>
          </w:p>
        </w:tc>
        <w:tc>
          <w:tcPr>
            <w:tcW w:w="870" w:type="dxa"/>
            <w:vAlign w:val="center"/>
          </w:tcPr>
          <w:p w:rsidR="00FD6D40" w:rsidRPr="00172280" w:rsidRDefault="00FD6D40" w:rsidP="00FD6D40">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職員</w:t>
            </w:r>
          </w:p>
        </w:tc>
        <w:tc>
          <w:tcPr>
            <w:tcW w:w="870" w:type="dxa"/>
            <w:vAlign w:val="center"/>
          </w:tcPr>
          <w:p w:rsidR="00FD6D40" w:rsidRPr="00172280" w:rsidRDefault="00FD6D40" w:rsidP="00FD6D40">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駐警</w:t>
            </w:r>
          </w:p>
        </w:tc>
        <w:tc>
          <w:tcPr>
            <w:tcW w:w="870" w:type="dxa"/>
            <w:vAlign w:val="center"/>
          </w:tcPr>
          <w:p w:rsidR="00FD6D40" w:rsidRPr="00172280" w:rsidRDefault="00FD6D40" w:rsidP="00FD6D40">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工友</w:t>
            </w:r>
          </w:p>
        </w:tc>
        <w:tc>
          <w:tcPr>
            <w:tcW w:w="870" w:type="dxa"/>
            <w:vAlign w:val="center"/>
          </w:tcPr>
          <w:p w:rsidR="00FD6D40" w:rsidRPr="00172280" w:rsidRDefault="00FD6D40" w:rsidP="00FD6D40">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技工</w:t>
            </w:r>
          </w:p>
        </w:tc>
        <w:tc>
          <w:tcPr>
            <w:tcW w:w="870" w:type="dxa"/>
            <w:vAlign w:val="center"/>
          </w:tcPr>
          <w:p w:rsidR="00FD6D40" w:rsidRPr="00172280" w:rsidRDefault="00FD6D40" w:rsidP="00FD6D40">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駕駛</w:t>
            </w:r>
          </w:p>
        </w:tc>
        <w:tc>
          <w:tcPr>
            <w:tcW w:w="870" w:type="dxa"/>
            <w:vAlign w:val="center"/>
          </w:tcPr>
          <w:p w:rsidR="00FD6D40" w:rsidRPr="00172280" w:rsidRDefault="00FD6D40" w:rsidP="00FD6D40">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聘用</w:t>
            </w:r>
          </w:p>
        </w:tc>
        <w:tc>
          <w:tcPr>
            <w:tcW w:w="870" w:type="dxa"/>
            <w:vAlign w:val="center"/>
          </w:tcPr>
          <w:p w:rsidR="00FD6D40" w:rsidRPr="00172280" w:rsidRDefault="00FD6D40" w:rsidP="00FD6D40">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約僱</w:t>
            </w:r>
          </w:p>
        </w:tc>
        <w:tc>
          <w:tcPr>
            <w:tcW w:w="870" w:type="dxa"/>
            <w:vAlign w:val="center"/>
          </w:tcPr>
          <w:p w:rsidR="00FD6D40" w:rsidRPr="00172280" w:rsidRDefault="00FD6D40" w:rsidP="00FD6D40">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合計</w:t>
            </w:r>
          </w:p>
        </w:tc>
      </w:tr>
      <w:tr w:rsidR="004D31C9" w:rsidRPr="00172280" w:rsidTr="00E617B9">
        <w:trPr>
          <w:trHeight w:val="450"/>
          <w:jc w:val="center"/>
        </w:trPr>
        <w:tc>
          <w:tcPr>
            <w:tcW w:w="1838" w:type="dxa"/>
            <w:vAlign w:val="center"/>
          </w:tcPr>
          <w:p w:rsidR="002869AF" w:rsidRPr="00172280" w:rsidRDefault="00D15BC0" w:rsidP="00E617B9">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w:t>
            </w:r>
            <w:r w:rsidR="002869AF" w:rsidRPr="00172280">
              <w:rPr>
                <w:rFonts w:ascii="標楷體" w:eastAsia="標楷體" w:hAnsi="標楷體" w:hint="eastAsia"/>
                <w:color w:val="000000" w:themeColor="text1"/>
                <w:sz w:val="28"/>
                <w:szCs w:val="28"/>
              </w:rPr>
              <w:t>部合計</w:t>
            </w:r>
          </w:p>
        </w:tc>
        <w:tc>
          <w:tcPr>
            <w:tcW w:w="870" w:type="dxa"/>
            <w:vAlign w:val="center"/>
          </w:tcPr>
          <w:p w:rsidR="002869AF" w:rsidRPr="00172280" w:rsidRDefault="002869AF" w:rsidP="00585662">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w:t>
            </w:r>
            <w:r w:rsidR="00585662" w:rsidRPr="00172280">
              <w:rPr>
                <w:rFonts w:ascii="標楷體" w:eastAsia="標楷體" w:hAnsi="標楷體"/>
                <w:color w:val="000000" w:themeColor="text1"/>
                <w:sz w:val="28"/>
                <w:szCs w:val="28"/>
              </w:rPr>
              <w:t>90</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21</w:t>
            </w:r>
          </w:p>
        </w:tc>
        <w:tc>
          <w:tcPr>
            <w:tcW w:w="870" w:type="dxa"/>
            <w:vAlign w:val="center"/>
          </w:tcPr>
          <w:p w:rsidR="002869AF" w:rsidRPr="00172280" w:rsidRDefault="002869AF" w:rsidP="00585662">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r w:rsidR="00585662" w:rsidRPr="00172280">
              <w:rPr>
                <w:rFonts w:ascii="標楷體" w:eastAsia="標楷體" w:hAnsi="標楷體"/>
                <w:color w:val="000000" w:themeColor="text1"/>
                <w:sz w:val="28"/>
                <w:szCs w:val="28"/>
              </w:rPr>
              <w:t>6</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13</w:t>
            </w:r>
          </w:p>
        </w:tc>
        <w:tc>
          <w:tcPr>
            <w:tcW w:w="870" w:type="dxa"/>
            <w:vAlign w:val="center"/>
          </w:tcPr>
          <w:p w:rsidR="002869AF" w:rsidRPr="00172280" w:rsidRDefault="00585662" w:rsidP="002869AF">
            <w:pPr>
              <w:jc w:val="center"/>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50</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23</w:t>
            </w:r>
          </w:p>
        </w:tc>
        <w:tc>
          <w:tcPr>
            <w:tcW w:w="870" w:type="dxa"/>
            <w:vAlign w:val="center"/>
          </w:tcPr>
          <w:p w:rsidR="002869AF" w:rsidRPr="00172280" w:rsidRDefault="002869AF" w:rsidP="00012CE6">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51</w:t>
            </w:r>
            <w:r w:rsidR="00012CE6" w:rsidRPr="00172280">
              <w:rPr>
                <w:rFonts w:ascii="標楷體" w:eastAsia="標楷體" w:hAnsi="標楷體"/>
                <w:color w:val="000000" w:themeColor="text1"/>
                <w:sz w:val="28"/>
                <w:szCs w:val="28"/>
              </w:rPr>
              <w:t>7</w:t>
            </w:r>
          </w:p>
        </w:tc>
      </w:tr>
      <w:tr w:rsidR="004D31C9" w:rsidRPr="00172280" w:rsidTr="00E617B9">
        <w:trPr>
          <w:trHeight w:val="450"/>
          <w:jc w:val="center"/>
        </w:trPr>
        <w:tc>
          <w:tcPr>
            <w:tcW w:w="1838" w:type="dxa"/>
            <w:vAlign w:val="center"/>
          </w:tcPr>
          <w:p w:rsidR="002869AF" w:rsidRPr="00172280" w:rsidRDefault="00D15BC0" w:rsidP="002869AF">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w:t>
            </w:r>
            <w:r w:rsidR="002869AF" w:rsidRPr="00172280">
              <w:rPr>
                <w:rFonts w:ascii="標楷體" w:eastAsia="標楷體" w:hAnsi="標楷體" w:hint="eastAsia"/>
                <w:color w:val="000000" w:themeColor="text1"/>
                <w:sz w:val="28"/>
                <w:szCs w:val="28"/>
              </w:rPr>
              <w:t>部</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37</w:t>
            </w:r>
            <w:r w:rsidR="00E617B9" w:rsidRPr="00172280">
              <w:rPr>
                <w:rFonts w:ascii="標楷體" w:eastAsia="標楷體" w:hAnsi="標楷體" w:hint="eastAsia"/>
                <w:color w:val="000000" w:themeColor="text1"/>
                <w:sz w:val="28"/>
                <w:szCs w:val="28"/>
              </w:rPr>
              <w:t>5</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20</w:t>
            </w:r>
          </w:p>
        </w:tc>
        <w:tc>
          <w:tcPr>
            <w:tcW w:w="870" w:type="dxa"/>
            <w:vAlign w:val="center"/>
          </w:tcPr>
          <w:p w:rsidR="002869AF" w:rsidRPr="00172280" w:rsidRDefault="002869AF" w:rsidP="00012CE6">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r w:rsidR="00E617B9" w:rsidRPr="00172280">
              <w:rPr>
                <w:rFonts w:ascii="標楷體" w:eastAsia="標楷體" w:hAnsi="標楷體" w:hint="eastAsia"/>
                <w:color w:val="000000" w:themeColor="text1"/>
                <w:sz w:val="28"/>
                <w:szCs w:val="28"/>
              </w:rPr>
              <w:t>4</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13</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w:t>
            </w:r>
            <w:r w:rsidR="00E617B9" w:rsidRPr="00172280">
              <w:rPr>
                <w:rFonts w:ascii="標楷體" w:eastAsia="標楷體" w:hAnsi="標楷體" w:hint="eastAsia"/>
                <w:color w:val="000000" w:themeColor="text1"/>
                <w:sz w:val="28"/>
                <w:szCs w:val="28"/>
              </w:rPr>
              <w:t>6</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18</w:t>
            </w:r>
          </w:p>
        </w:tc>
        <w:tc>
          <w:tcPr>
            <w:tcW w:w="870" w:type="dxa"/>
            <w:vAlign w:val="center"/>
          </w:tcPr>
          <w:p w:rsidR="002869AF" w:rsidRPr="00172280" w:rsidRDefault="002869AF" w:rsidP="00012CE6">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48</w:t>
            </w:r>
            <w:r w:rsidR="00012CE6" w:rsidRPr="00172280">
              <w:rPr>
                <w:rFonts w:ascii="標楷體" w:eastAsia="標楷體" w:hAnsi="標楷體"/>
                <w:color w:val="000000" w:themeColor="text1"/>
                <w:sz w:val="28"/>
                <w:szCs w:val="28"/>
              </w:rPr>
              <w:t>9</w:t>
            </w:r>
          </w:p>
        </w:tc>
      </w:tr>
      <w:tr w:rsidR="002869AF" w:rsidRPr="00172280" w:rsidTr="00E617B9">
        <w:trPr>
          <w:trHeight w:val="450"/>
          <w:jc w:val="center"/>
        </w:trPr>
        <w:tc>
          <w:tcPr>
            <w:tcW w:w="1838" w:type="dxa"/>
            <w:vAlign w:val="center"/>
          </w:tcPr>
          <w:p w:rsidR="002869AF" w:rsidRPr="00172280" w:rsidRDefault="002869AF" w:rsidP="002869AF">
            <w:pP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國立臺灣藝術教育館</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15</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0</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28</w:t>
            </w:r>
          </w:p>
        </w:tc>
      </w:tr>
    </w:tbl>
    <w:p w:rsidR="00FD6D40" w:rsidRPr="00172280" w:rsidRDefault="00D15BC0"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r>
        <w:rPr>
          <w:rFonts w:ascii="標楷體" w:eastAsia="標楷體" w:hAnsi="標楷體" w:cs="Times New Roman" w:hint="eastAsia"/>
          <w:b/>
          <w:bCs/>
          <w:color w:val="000000" w:themeColor="text1"/>
          <w:sz w:val="32"/>
          <w:szCs w:val="32"/>
        </w:rPr>
        <w:t>貳、本</w:t>
      </w:r>
      <w:r w:rsidR="00FD6D40" w:rsidRPr="00172280">
        <w:rPr>
          <w:rFonts w:ascii="標楷體" w:eastAsia="標楷體" w:hAnsi="標楷體" w:cs="Times New Roman" w:hint="eastAsia"/>
          <w:b/>
          <w:bCs/>
          <w:color w:val="000000" w:themeColor="text1"/>
          <w:sz w:val="32"/>
          <w:szCs w:val="32"/>
        </w:rPr>
        <w:t>部</w:t>
      </w:r>
      <w:r w:rsidR="00F40AC1" w:rsidRPr="00172280">
        <w:rPr>
          <w:rFonts w:ascii="標楷體" w:eastAsia="標楷體" w:hAnsi="標楷體" w:cs="Times New Roman" w:hint="eastAsia"/>
          <w:b/>
          <w:bCs/>
          <w:color w:val="000000" w:themeColor="text1"/>
          <w:sz w:val="32"/>
          <w:szCs w:val="32"/>
        </w:rPr>
        <w:t>10</w:t>
      </w:r>
      <w:r w:rsidR="00E71CE3" w:rsidRPr="00172280">
        <w:rPr>
          <w:rFonts w:ascii="標楷體" w:eastAsia="標楷體" w:hAnsi="標楷體" w:cs="Times New Roman" w:hint="eastAsia"/>
          <w:b/>
          <w:bCs/>
          <w:color w:val="000000" w:themeColor="text1"/>
          <w:sz w:val="32"/>
          <w:szCs w:val="32"/>
        </w:rPr>
        <w:t>6</w:t>
      </w:r>
      <w:r w:rsidR="00FD6D40" w:rsidRPr="00172280">
        <w:rPr>
          <w:rFonts w:ascii="標楷體" w:eastAsia="標楷體" w:hAnsi="標楷體" w:cs="Times New Roman" w:hint="eastAsia"/>
          <w:b/>
          <w:bCs/>
          <w:color w:val="000000" w:themeColor="text1"/>
          <w:sz w:val="32"/>
          <w:szCs w:val="32"/>
        </w:rPr>
        <w:t>年度施政目標與重點</w:t>
      </w:r>
    </w:p>
    <w:p w:rsidR="00EE24BA" w:rsidRPr="00172280" w:rsidRDefault="00EE24BA" w:rsidP="00186FF1">
      <w:pPr>
        <w:pStyle w:val="Web"/>
        <w:spacing w:before="160" w:beforeAutospacing="0" w:after="160" w:afterAutospacing="0" w:line="440" w:lineRule="exact"/>
        <w:ind w:firstLineChars="202" w:firstLine="566"/>
        <w:rPr>
          <w:rFonts w:ascii="標楷體" w:eastAsia="標楷體" w:hAnsi="標楷體" w:cs="Times New Roman"/>
          <w:color w:val="000000" w:themeColor="text1"/>
          <w:sz w:val="28"/>
          <w:szCs w:val="28"/>
        </w:rPr>
      </w:pPr>
      <w:r w:rsidRPr="00172280">
        <w:rPr>
          <w:rFonts w:ascii="標楷體" w:eastAsia="標楷體" w:hAnsi="標楷體" w:cs="Times New Roman"/>
          <w:color w:val="000000" w:themeColor="text1"/>
          <w:sz w:val="28"/>
          <w:szCs w:val="28"/>
        </w:rPr>
        <w:lastRenderedPageBreak/>
        <w:t>本部教育施政核心理念為「以國民學習權取代國家教育權，實現以學習者為中心的教育」</w:t>
      </w:r>
      <w:r w:rsidRPr="00172280">
        <w:rPr>
          <w:rFonts w:ascii="標楷體" w:eastAsia="標楷體" w:hAnsi="標楷體" w:cs="Times New Roman" w:hint="eastAsia"/>
          <w:color w:val="000000" w:themeColor="text1"/>
          <w:sz w:val="28"/>
          <w:szCs w:val="28"/>
        </w:rPr>
        <w:t>，</w:t>
      </w:r>
      <w:r w:rsidRPr="00172280">
        <w:rPr>
          <w:rFonts w:ascii="標楷體" w:eastAsia="標楷體" w:hAnsi="標楷體" w:cs="Times New Roman"/>
          <w:color w:val="000000" w:themeColor="text1"/>
          <w:sz w:val="28"/>
          <w:szCs w:val="28"/>
        </w:rPr>
        <w:t>並以「讓學生快樂學習」、「讓家長減輕負擔」、「讓教育跟上時</w:t>
      </w:r>
      <w:r w:rsidR="00026A11" w:rsidRPr="00172280">
        <w:rPr>
          <w:rFonts w:ascii="標楷體" w:eastAsia="標楷體" w:hAnsi="標楷體" w:cs="Times New Roman" w:hint="eastAsia"/>
          <w:color w:val="000000" w:themeColor="text1"/>
          <w:sz w:val="28"/>
          <w:szCs w:val="28"/>
        </w:rPr>
        <w:t xml:space="preserve">  </w:t>
      </w:r>
      <w:r w:rsidRPr="00172280">
        <w:rPr>
          <w:rFonts w:ascii="標楷體" w:eastAsia="標楷體" w:hAnsi="標楷體" w:cs="Times New Roman"/>
          <w:color w:val="000000" w:themeColor="text1"/>
          <w:sz w:val="28"/>
          <w:szCs w:val="28"/>
        </w:rPr>
        <w:t>代」及「培養成熟的公民」為目標，致力於「</w:t>
      </w:r>
      <w:r w:rsidRPr="00172280">
        <w:rPr>
          <w:rFonts w:ascii="標楷體" w:eastAsia="標楷體" w:hAnsi="標楷體" w:cs="Times New Roman" w:hint="eastAsia"/>
          <w:color w:val="000000" w:themeColor="text1"/>
          <w:sz w:val="28"/>
          <w:szCs w:val="28"/>
        </w:rPr>
        <w:t>階段性</w:t>
      </w:r>
      <w:r w:rsidRPr="00172280">
        <w:rPr>
          <w:rFonts w:ascii="標楷體" w:eastAsia="標楷體" w:hAnsi="標楷體" w:cs="Times New Roman"/>
          <w:color w:val="000000" w:themeColor="text1"/>
          <w:sz w:val="28"/>
          <w:szCs w:val="28"/>
        </w:rPr>
        <w:t>落實適性發展的十二年國</w:t>
      </w:r>
      <w:r w:rsidR="00026A11" w:rsidRPr="00172280">
        <w:rPr>
          <w:rFonts w:ascii="標楷體" w:eastAsia="標楷體" w:hAnsi="標楷體" w:cs="Times New Roman" w:hint="eastAsia"/>
          <w:color w:val="000000" w:themeColor="text1"/>
          <w:sz w:val="28"/>
          <w:szCs w:val="28"/>
        </w:rPr>
        <w:t xml:space="preserve">  </w:t>
      </w:r>
      <w:r w:rsidRPr="00172280">
        <w:rPr>
          <w:rFonts w:ascii="標楷體" w:eastAsia="標楷體" w:hAnsi="標楷體" w:cs="Times New Roman"/>
          <w:color w:val="000000" w:themeColor="text1"/>
          <w:sz w:val="28"/>
          <w:szCs w:val="28"/>
        </w:rPr>
        <w:t>教」、「再造務實致用的技職教育」、「發展創新特色的高等教育」、「培養學生的前瞻應用能力」</w:t>
      </w:r>
      <w:r w:rsidRPr="00172280">
        <w:rPr>
          <w:rFonts w:ascii="標楷體" w:eastAsia="標楷體" w:hAnsi="標楷體" w:cs="Times New Roman" w:hint="eastAsia"/>
          <w:color w:val="000000" w:themeColor="text1"/>
          <w:sz w:val="28"/>
          <w:szCs w:val="28"/>
        </w:rPr>
        <w:t>、</w:t>
      </w:r>
      <w:r w:rsidRPr="00172280">
        <w:rPr>
          <w:rFonts w:ascii="標楷體" w:eastAsia="標楷體" w:hAnsi="標楷體" w:cs="Times New Roman"/>
          <w:color w:val="000000" w:themeColor="text1"/>
          <w:sz w:val="28"/>
          <w:szCs w:val="28"/>
        </w:rPr>
        <w:t>「培育宏觀視野的國際人才」</w:t>
      </w:r>
      <w:r w:rsidRPr="00172280">
        <w:rPr>
          <w:rFonts w:ascii="標楷體" w:eastAsia="標楷體" w:hAnsi="標楷體" w:cs="Times New Roman" w:hint="eastAsia"/>
          <w:color w:val="000000" w:themeColor="text1"/>
          <w:sz w:val="28"/>
          <w:szCs w:val="28"/>
        </w:rPr>
        <w:t>、</w:t>
      </w:r>
      <w:r w:rsidRPr="00172280">
        <w:rPr>
          <w:rFonts w:ascii="標楷體" w:eastAsia="標楷體" w:hAnsi="標楷體" w:cs="Times New Roman"/>
          <w:color w:val="000000" w:themeColor="text1"/>
          <w:sz w:val="28"/>
          <w:szCs w:val="28"/>
        </w:rPr>
        <w:t>「建構公共多元的終身教</w:t>
      </w:r>
      <w:r w:rsidR="00026A11" w:rsidRPr="00172280">
        <w:rPr>
          <w:rFonts w:ascii="標楷體" w:eastAsia="標楷體" w:hAnsi="標楷體" w:cs="Times New Roman" w:hint="eastAsia"/>
          <w:color w:val="000000" w:themeColor="text1"/>
          <w:sz w:val="28"/>
          <w:szCs w:val="28"/>
        </w:rPr>
        <w:t xml:space="preserve">  </w:t>
      </w:r>
      <w:r w:rsidRPr="00172280">
        <w:rPr>
          <w:rFonts w:ascii="標楷體" w:eastAsia="標楷體" w:hAnsi="標楷體" w:cs="Times New Roman"/>
          <w:color w:val="000000" w:themeColor="text1"/>
          <w:sz w:val="28"/>
          <w:szCs w:val="28"/>
        </w:rPr>
        <w:t>育」、「充裕專業</w:t>
      </w:r>
      <w:r w:rsidRPr="00172280">
        <w:rPr>
          <w:rFonts w:ascii="標楷體" w:eastAsia="標楷體" w:hAnsi="標楷體" w:cs="Times New Roman" w:hint="eastAsia"/>
          <w:color w:val="000000" w:themeColor="text1"/>
          <w:sz w:val="28"/>
          <w:szCs w:val="28"/>
        </w:rPr>
        <w:t>的</w:t>
      </w:r>
      <w:r w:rsidRPr="00172280">
        <w:rPr>
          <w:rFonts w:ascii="標楷體" w:eastAsia="標楷體" w:hAnsi="標楷體" w:cs="Times New Roman"/>
          <w:color w:val="000000" w:themeColor="text1"/>
          <w:sz w:val="28"/>
          <w:szCs w:val="28"/>
        </w:rPr>
        <w:t>優質師資」</w:t>
      </w:r>
      <w:r w:rsidRPr="00172280">
        <w:rPr>
          <w:rFonts w:ascii="標楷體" w:eastAsia="標楷體" w:hAnsi="標楷體" w:cs="Times New Roman" w:hint="eastAsia"/>
          <w:color w:val="000000" w:themeColor="text1"/>
          <w:sz w:val="28"/>
          <w:szCs w:val="28"/>
        </w:rPr>
        <w:t>、</w:t>
      </w:r>
      <w:r w:rsidRPr="00172280">
        <w:rPr>
          <w:rFonts w:ascii="標楷體" w:eastAsia="標楷體" w:hAnsi="標楷體" w:cs="Times New Roman"/>
          <w:color w:val="000000" w:themeColor="text1"/>
          <w:sz w:val="28"/>
          <w:szCs w:val="28"/>
        </w:rPr>
        <w:t>「保障弱勢學生的受教權益」、「促進多元族群發展的教育」、「提供優質公共的學前教育」、「營造</w:t>
      </w:r>
      <w:r w:rsidRPr="00172280">
        <w:rPr>
          <w:rFonts w:ascii="標楷體" w:eastAsia="標楷體" w:hAnsi="標楷體" w:cs="Times New Roman" w:hint="eastAsia"/>
          <w:color w:val="000000" w:themeColor="text1"/>
          <w:sz w:val="28"/>
          <w:szCs w:val="28"/>
        </w:rPr>
        <w:t>安全</w:t>
      </w:r>
      <w:r w:rsidRPr="00172280">
        <w:rPr>
          <w:rFonts w:ascii="標楷體" w:eastAsia="標楷體" w:hAnsi="標楷體" w:cs="Times New Roman"/>
          <w:color w:val="000000" w:themeColor="text1"/>
          <w:sz w:val="28"/>
          <w:szCs w:val="28"/>
        </w:rPr>
        <w:t>永續的友善校園」、「協助職涯探索、職場體驗及創新創業」、「深化公共參與及國際體驗」、「培養學生規律的運動習慣」、「營造全民樂活的運動環境」、「實現國際卓越的競技實力」及「提升資源配置效益」等17項施政重點；以均優教育滋養共好社會，以適性發展活絡學生興趣，以多元學習開展殊異成就路徑，以公平資源分配實踐社會正</w:t>
      </w:r>
      <w:r w:rsidR="00026A11" w:rsidRPr="00172280">
        <w:rPr>
          <w:rFonts w:ascii="標楷體" w:eastAsia="標楷體" w:hAnsi="標楷體" w:cs="Times New Roman" w:hint="eastAsia"/>
          <w:color w:val="000000" w:themeColor="text1"/>
          <w:sz w:val="28"/>
          <w:szCs w:val="28"/>
        </w:rPr>
        <w:t xml:space="preserve">  </w:t>
      </w:r>
      <w:r w:rsidRPr="00172280">
        <w:rPr>
          <w:rFonts w:ascii="標楷體" w:eastAsia="標楷體" w:hAnsi="標楷體" w:cs="Times New Roman"/>
          <w:color w:val="000000" w:themeColor="text1"/>
          <w:sz w:val="28"/>
          <w:szCs w:val="28"/>
        </w:rPr>
        <w:t>義，以國民學習權超越國家教育權，以前瞻教育深化未來公民知能，期為全民打造一個更美好的國家。</w:t>
      </w:r>
    </w:p>
    <w:p w:rsidR="00EE24BA" w:rsidRPr="00172280" w:rsidRDefault="00EE24BA" w:rsidP="00186FF1">
      <w:pPr>
        <w:pStyle w:val="Web"/>
        <w:spacing w:before="160" w:beforeAutospacing="0" w:after="160" w:afterAutospacing="0" w:line="440" w:lineRule="exact"/>
        <w:ind w:firstLineChars="202" w:firstLine="566"/>
        <w:rPr>
          <w:rFonts w:ascii="標楷體" w:eastAsia="標楷體" w:hAnsi="標楷體" w:cs="Times New Roman"/>
          <w:color w:val="000000" w:themeColor="text1"/>
          <w:sz w:val="28"/>
          <w:szCs w:val="28"/>
        </w:rPr>
      </w:pPr>
      <w:r w:rsidRPr="00172280">
        <w:rPr>
          <w:rFonts w:ascii="標楷體" w:eastAsia="標楷體" w:hAnsi="標楷體" w:cs="Times New Roman" w:hint="eastAsia"/>
          <w:color w:val="000000" w:themeColor="text1"/>
          <w:sz w:val="28"/>
          <w:szCs w:val="28"/>
        </w:rPr>
        <w:t>本部依據行政院106年度施政方針，配合中程施政計畫及核定預算額度，並針對</w:t>
      </w:r>
      <w:r w:rsidR="00717801" w:rsidRPr="00172280">
        <w:rPr>
          <w:rFonts w:ascii="標楷體" w:eastAsia="標楷體" w:hAnsi="標楷體" w:hint="eastAsia"/>
          <w:color w:val="000000" w:themeColor="text1"/>
          <w:sz w:val="28"/>
          <w:szCs w:val="28"/>
        </w:rPr>
        <w:t>當前社會狀況</w:t>
      </w:r>
      <w:r w:rsidRPr="00172280">
        <w:rPr>
          <w:rFonts w:ascii="標楷體" w:eastAsia="標楷體" w:hAnsi="標楷體" w:cs="Times New Roman" w:hint="eastAsia"/>
          <w:color w:val="000000" w:themeColor="text1"/>
          <w:sz w:val="28"/>
          <w:szCs w:val="28"/>
        </w:rPr>
        <w:t>及本部未來發展需要，編定106年度施政計畫，其目標及重點如</w:t>
      </w:r>
      <w:r w:rsidR="00026A11" w:rsidRPr="00172280">
        <w:rPr>
          <w:rFonts w:ascii="標楷體" w:eastAsia="標楷體" w:hAnsi="標楷體" w:cs="Times New Roman" w:hint="eastAsia"/>
          <w:color w:val="000000" w:themeColor="text1"/>
          <w:sz w:val="28"/>
          <w:szCs w:val="28"/>
        </w:rPr>
        <w:t xml:space="preserve">  </w:t>
      </w:r>
      <w:r w:rsidRPr="00172280">
        <w:rPr>
          <w:rFonts w:ascii="標楷體" w:eastAsia="標楷體" w:hAnsi="標楷體" w:cs="Times New Roman" w:hint="eastAsia"/>
          <w:color w:val="000000" w:themeColor="text1"/>
          <w:sz w:val="28"/>
          <w:szCs w:val="28"/>
        </w:rPr>
        <w:t>次：</w:t>
      </w:r>
    </w:p>
    <w:p w:rsidR="00FD6D40" w:rsidRPr="00172280" w:rsidRDefault="00FD6D40" w:rsidP="00CA55AE">
      <w:pPr>
        <w:pStyle w:val="Web"/>
        <w:spacing w:beforeLines="1" w:before="2" w:beforeAutospacing="0" w:after="0" w:afterAutospacing="0" w:line="400" w:lineRule="exact"/>
        <w:rPr>
          <w:rFonts w:ascii="標楷體" w:eastAsia="標楷體" w:hAnsi="標楷體"/>
          <w:color w:val="000000" w:themeColor="text1"/>
          <w:sz w:val="30"/>
          <w:szCs w:val="30"/>
        </w:rPr>
      </w:pPr>
      <w:r w:rsidRPr="00172280">
        <w:rPr>
          <w:rFonts w:ascii="標楷體" w:eastAsia="標楷體" w:hAnsi="標楷體" w:hint="eastAsia"/>
          <w:b/>
          <w:bCs/>
          <w:color w:val="000000" w:themeColor="text1"/>
          <w:sz w:val="30"/>
          <w:szCs w:val="30"/>
        </w:rPr>
        <w:t>一、年度施政目標</w:t>
      </w:r>
    </w:p>
    <w:p w:rsidR="00FD6D40" w:rsidRPr="00172280"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（一）</w:t>
      </w:r>
      <w:r w:rsidRPr="00172280">
        <w:rPr>
          <w:rFonts w:ascii="標楷體" w:eastAsia="標楷體" w:hAnsi="標楷體" w:hint="eastAsia"/>
          <w:color w:val="000000" w:themeColor="text1"/>
          <w:sz w:val="28"/>
          <w:szCs w:val="28"/>
        </w:rPr>
        <w:t>深化各級人才培育，提升整體教育品質；整合各階段教育，強化國際競爭力，因應世界潮流。</w:t>
      </w:r>
    </w:p>
    <w:p w:rsidR="00FD6D40" w:rsidRPr="00172280"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6230E7" w:rsidRPr="00172280">
        <w:rPr>
          <w:rFonts w:ascii="標楷體" w:eastAsia="標楷體" w:hAnsi="標楷體" w:hint="eastAsia"/>
          <w:color w:val="000000" w:themeColor="text1"/>
          <w:sz w:val="28"/>
          <w:szCs w:val="28"/>
        </w:rPr>
        <w:t>推動十二年優質國民基本教育，回應社會期待與需求；落實國中適性輔   導，協助學生發掘自我興趣與潛能，選擇最適進路；推動高級中等學校學生多元適性發展，培養多元生涯發展觀；強化高級中等學校學生生涯輔</w:t>
      </w:r>
      <w:r w:rsidR="00026A11" w:rsidRPr="00172280">
        <w:rPr>
          <w:rFonts w:ascii="標楷體" w:eastAsia="標楷體" w:hAnsi="標楷體" w:hint="eastAsia"/>
          <w:color w:val="000000" w:themeColor="text1"/>
          <w:sz w:val="28"/>
          <w:szCs w:val="28"/>
        </w:rPr>
        <w:t xml:space="preserve">   </w:t>
      </w:r>
      <w:r w:rsidR="006230E7" w:rsidRPr="00172280">
        <w:rPr>
          <w:rFonts w:ascii="標楷體" w:eastAsia="標楷體" w:hAnsi="標楷體" w:hint="eastAsia"/>
          <w:color w:val="000000" w:themeColor="text1"/>
          <w:sz w:val="28"/>
          <w:szCs w:val="28"/>
        </w:rPr>
        <w:t>導，發揮適性揚才之目標；推動高級中等學校優質認證，</w:t>
      </w:r>
      <w:r w:rsidR="006230E7" w:rsidRPr="00172280">
        <w:rPr>
          <w:rFonts w:ascii="標楷體" w:eastAsia="標楷體" w:hAnsi="標楷體"/>
          <w:color w:val="000000" w:themeColor="text1"/>
          <w:sz w:val="28"/>
          <w:szCs w:val="28"/>
        </w:rPr>
        <w:t>精進學校整體辦學績效，</w:t>
      </w:r>
      <w:r w:rsidR="006230E7" w:rsidRPr="00172280">
        <w:rPr>
          <w:rFonts w:ascii="標楷體" w:eastAsia="標楷體" w:hAnsi="標楷體" w:hint="eastAsia"/>
          <w:color w:val="000000" w:themeColor="text1"/>
          <w:sz w:val="28"/>
          <w:szCs w:val="28"/>
        </w:rPr>
        <w:t>提升學生受教品質。</w:t>
      </w:r>
    </w:p>
    <w:p w:rsidR="00FD6D40" w:rsidRPr="00172280"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（三）落實幼兒教育及照顧法，確保學前教保品質；實踐幼兒園課綱理念及發展合宜課程與教學，強化教保服務人員之教保專業能力；建構提升教保服務品質之輔導網絡，</w:t>
      </w:r>
      <w:r w:rsidRPr="00172280">
        <w:rPr>
          <w:rFonts w:ascii="標楷體" w:eastAsia="標楷體" w:hAnsi="標楷體"/>
          <w:color w:val="000000" w:themeColor="text1"/>
          <w:sz w:val="28"/>
          <w:szCs w:val="28"/>
        </w:rPr>
        <w:t>整合幼兒園輔導資源</w:t>
      </w:r>
      <w:r w:rsidRPr="00172280">
        <w:rPr>
          <w:rFonts w:ascii="標楷體" w:eastAsia="標楷體" w:hAnsi="標楷體" w:hint="eastAsia"/>
          <w:color w:val="000000" w:themeColor="text1"/>
          <w:sz w:val="28"/>
          <w:szCs w:val="28"/>
        </w:rPr>
        <w:t>；逐步擴大近便性</w:t>
      </w:r>
      <w:r w:rsidR="00C36923">
        <w:rPr>
          <w:rFonts w:ascii="標楷體" w:eastAsia="標楷體" w:hAnsi="標楷體" w:hint="eastAsia"/>
          <w:color w:val="000000" w:themeColor="text1"/>
          <w:sz w:val="28"/>
          <w:szCs w:val="28"/>
        </w:rPr>
        <w:t>與</w:t>
      </w:r>
      <w:r w:rsidRPr="00172280">
        <w:rPr>
          <w:rFonts w:ascii="標楷體" w:eastAsia="標楷體" w:hAnsi="標楷體" w:hint="eastAsia"/>
          <w:color w:val="000000" w:themeColor="text1"/>
          <w:sz w:val="28"/>
          <w:szCs w:val="28"/>
        </w:rPr>
        <w:t>可及性兼具之教保服務，</w:t>
      </w:r>
      <w:r w:rsidRPr="00172280">
        <w:rPr>
          <w:rFonts w:ascii="標楷體" w:eastAsia="標楷體" w:hAnsi="標楷體"/>
          <w:color w:val="000000" w:themeColor="text1"/>
          <w:sz w:val="28"/>
          <w:szCs w:val="28"/>
        </w:rPr>
        <w:t>滿足家長教保服務需求</w:t>
      </w:r>
      <w:r w:rsidRPr="00172280">
        <w:rPr>
          <w:rFonts w:ascii="標楷體" w:eastAsia="標楷體" w:hAnsi="標楷體" w:hint="eastAsia"/>
          <w:color w:val="000000" w:themeColor="text1"/>
          <w:sz w:val="28"/>
          <w:szCs w:val="28"/>
        </w:rPr>
        <w:t>；充實並改善教保環境設施設備，提升幼兒</w:t>
      </w:r>
      <w:r w:rsidRPr="00172280">
        <w:rPr>
          <w:rFonts w:ascii="標楷體" w:eastAsia="標楷體" w:hAnsi="標楷體"/>
          <w:color w:val="000000" w:themeColor="text1"/>
          <w:sz w:val="28"/>
          <w:szCs w:val="28"/>
        </w:rPr>
        <w:t>學習環境</w:t>
      </w:r>
      <w:r w:rsidRPr="00172280">
        <w:rPr>
          <w:rFonts w:ascii="標楷體" w:eastAsia="標楷體" w:hAnsi="標楷體" w:hint="eastAsia"/>
          <w:color w:val="000000" w:themeColor="text1"/>
          <w:sz w:val="28"/>
          <w:szCs w:val="28"/>
        </w:rPr>
        <w:t>；擴充全國教保資訊網的功能，強化政策理念之宣導。</w:t>
      </w:r>
    </w:p>
    <w:p w:rsidR="00FD6D40" w:rsidRPr="00172280"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四</w:t>
      </w:r>
      <w:r w:rsidRPr="00172280">
        <w:rPr>
          <w:rFonts w:ascii="標楷體" w:eastAsia="標楷體" w:hAnsi="標楷體" w:hint="eastAsia"/>
          <w:color w:val="000000" w:themeColor="text1"/>
          <w:sz w:val="28"/>
          <w:szCs w:val="28"/>
        </w:rPr>
        <w:t>）</w:t>
      </w:r>
      <w:r w:rsidR="00100926" w:rsidRPr="00172280">
        <w:rPr>
          <w:rFonts w:ascii="標楷體" w:eastAsia="標楷體" w:hAnsi="標楷體" w:hint="eastAsia"/>
          <w:color w:val="000000" w:themeColor="text1"/>
          <w:sz w:val="28"/>
          <w:szCs w:val="28"/>
        </w:rPr>
        <w:t>縮短學用落差，建構優質人力；積極推動「第二期技職教育再造計畫」，提升技職教育整體競爭力；推動「發展典範科技大學計畫」，帶動產學合</w:t>
      </w:r>
      <w:r w:rsidR="00100926" w:rsidRPr="00172280">
        <w:rPr>
          <w:rFonts w:ascii="標楷體" w:eastAsia="標楷體" w:hAnsi="標楷體" w:hint="eastAsia"/>
          <w:color w:val="000000" w:themeColor="text1"/>
          <w:sz w:val="28"/>
          <w:szCs w:val="28"/>
        </w:rPr>
        <w:lastRenderedPageBreak/>
        <w:t>作人才培育及智財加值；強化學習內容與實務之關聯，提升專業及應用基礎能力；強化跨域及國際移動的能力，積極培養就業所需的適應力及軟實力；落實技職教育宣導，強化技專校院與高職策略聯盟；協助大學依其優勢及特色，發展創新轉型辦學典範，協助高階人力媒合至各專業領域，維護退場學校師生員工權益，促進學校展現辦學特色，提升國際競爭力。</w:t>
      </w:r>
    </w:p>
    <w:p w:rsidR="00582D10" w:rsidRPr="00172280"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五</w:t>
      </w:r>
      <w:r w:rsidRPr="00172280">
        <w:rPr>
          <w:rFonts w:ascii="標楷體" w:eastAsia="標楷體" w:hAnsi="標楷體" w:hint="eastAsia"/>
          <w:color w:val="000000" w:themeColor="text1"/>
          <w:sz w:val="28"/>
          <w:szCs w:val="28"/>
        </w:rPr>
        <w:t>）</w:t>
      </w:r>
      <w:r w:rsidR="000E5D99" w:rsidRPr="00172280">
        <w:rPr>
          <w:rFonts w:ascii="標楷體" w:eastAsia="標楷體" w:hAnsi="標楷體" w:hint="eastAsia"/>
          <w:color w:val="000000" w:themeColor="text1"/>
          <w:sz w:val="28"/>
          <w:szCs w:val="28"/>
        </w:rPr>
        <w:t>提升高等教育品質，邁向高等教育國際化；完善多元評鑑機制及精進教研品質與經營效能；推動「邁向頂尖大學計畫」，提升高等教育國際競爭</w:t>
      </w:r>
      <w:r w:rsidR="00F673C7" w:rsidRPr="00172280">
        <w:rPr>
          <w:rFonts w:ascii="標楷體" w:eastAsia="標楷體" w:hAnsi="標楷體" w:hint="eastAsia"/>
          <w:color w:val="000000" w:themeColor="text1"/>
          <w:sz w:val="28"/>
          <w:szCs w:val="28"/>
        </w:rPr>
        <w:t xml:space="preserve">   </w:t>
      </w:r>
      <w:r w:rsidR="000E5D99" w:rsidRPr="00172280">
        <w:rPr>
          <w:rFonts w:ascii="標楷體" w:eastAsia="標楷體" w:hAnsi="標楷體" w:hint="eastAsia"/>
          <w:color w:val="000000" w:themeColor="text1"/>
          <w:sz w:val="28"/>
          <w:szCs w:val="28"/>
        </w:rPr>
        <w:t>力；推動「獎勵大學教學卓越計畫」，引導學校依其定位發展多元競爭特色；</w:t>
      </w:r>
      <w:r w:rsidR="00582D10" w:rsidRPr="00172280">
        <w:rPr>
          <w:rFonts w:ascii="標楷體" w:eastAsia="標楷體" w:hAnsi="標楷體"/>
          <w:color w:val="000000" w:themeColor="text1"/>
          <w:sz w:val="28"/>
          <w:szCs w:val="28"/>
        </w:rPr>
        <w:t>深化國際交流平臺，善盡國際公民義務</w:t>
      </w:r>
      <w:r w:rsidR="00582D10" w:rsidRPr="00172280">
        <w:rPr>
          <w:rFonts w:ascii="標楷體" w:eastAsia="標楷體" w:hAnsi="標楷體" w:hint="eastAsia"/>
          <w:color w:val="000000" w:themeColor="text1"/>
          <w:sz w:val="28"/>
          <w:szCs w:val="28"/>
        </w:rPr>
        <w:t>；</w:t>
      </w:r>
      <w:r w:rsidR="00582D10" w:rsidRPr="00172280">
        <w:rPr>
          <w:rFonts w:ascii="標楷體" w:eastAsia="標楷體" w:hAnsi="標楷體"/>
          <w:color w:val="000000" w:themeColor="text1"/>
          <w:sz w:val="28"/>
          <w:szCs w:val="28"/>
        </w:rPr>
        <w:t>雙向學習交流，促進</w:t>
      </w:r>
      <w:r w:rsidR="00582D10" w:rsidRPr="00172280">
        <w:rPr>
          <w:rFonts w:ascii="標楷體" w:eastAsia="標楷體" w:hAnsi="標楷體" w:hint="eastAsia"/>
          <w:color w:val="000000" w:themeColor="text1"/>
          <w:sz w:val="28"/>
          <w:szCs w:val="28"/>
        </w:rPr>
        <w:t>國際</w:t>
      </w:r>
      <w:r w:rsidR="00582D10" w:rsidRPr="00172280">
        <w:rPr>
          <w:rFonts w:ascii="標楷體" w:eastAsia="標楷體" w:hAnsi="標楷體"/>
          <w:color w:val="000000" w:themeColor="text1"/>
          <w:sz w:val="28"/>
          <w:szCs w:val="28"/>
        </w:rPr>
        <w:t>人才</w:t>
      </w:r>
      <w:r w:rsidR="00582D10" w:rsidRPr="00172280">
        <w:rPr>
          <w:rFonts w:ascii="標楷體" w:eastAsia="標楷體" w:hAnsi="標楷體" w:hint="eastAsia"/>
          <w:color w:val="000000" w:themeColor="text1"/>
          <w:sz w:val="28"/>
          <w:szCs w:val="28"/>
        </w:rPr>
        <w:t>培育；</w:t>
      </w:r>
      <w:r w:rsidR="00582D10" w:rsidRPr="00172280">
        <w:rPr>
          <w:rFonts w:ascii="標楷體" w:eastAsia="標楷體" w:hAnsi="標楷體"/>
          <w:color w:val="000000" w:themeColor="text1"/>
          <w:sz w:val="28"/>
          <w:szCs w:val="28"/>
        </w:rPr>
        <w:t>推動華語文八年計畫，邁向華語文教育產業輸出大國</w:t>
      </w:r>
      <w:r w:rsidR="00582D10" w:rsidRPr="00172280">
        <w:rPr>
          <w:rFonts w:ascii="標楷體" w:eastAsia="標楷體" w:hAnsi="標楷體" w:hint="eastAsia"/>
          <w:color w:val="000000" w:themeColor="text1"/>
          <w:sz w:val="28"/>
          <w:szCs w:val="28"/>
        </w:rPr>
        <w:t>；促進跨境教育合作，加強國際連結。</w:t>
      </w:r>
    </w:p>
    <w:p w:rsidR="00FD6D40" w:rsidRPr="00172280"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六</w:t>
      </w:r>
      <w:r w:rsidRPr="00172280">
        <w:rPr>
          <w:rFonts w:ascii="標楷體" w:eastAsia="標楷體" w:hAnsi="標楷體" w:hint="eastAsia"/>
          <w:color w:val="000000" w:themeColor="text1"/>
          <w:sz w:val="28"/>
          <w:szCs w:val="28"/>
        </w:rPr>
        <w:t>）</w:t>
      </w:r>
      <w:r w:rsidR="00100926" w:rsidRPr="00172280">
        <w:rPr>
          <w:rFonts w:ascii="標楷體" w:eastAsia="標楷體" w:hAnsi="標楷體" w:hint="eastAsia"/>
          <w:color w:val="000000" w:themeColor="text1"/>
          <w:sz w:val="28"/>
          <w:szCs w:val="28"/>
        </w:rPr>
        <w:t>培育尊重多元差異</w:t>
      </w:r>
      <w:r w:rsidR="009151FA" w:rsidRPr="00172280">
        <w:rPr>
          <w:rFonts w:ascii="標楷體" w:eastAsia="標楷體" w:hAnsi="標楷體" w:hint="eastAsia"/>
          <w:color w:val="000000" w:themeColor="text1"/>
          <w:sz w:val="28"/>
          <w:szCs w:val="28"/>
        </w:rPr>
        <w:t>及</w:t>
      </w:r>
      <w:r w:rsidR="00100926" w:rsidRPr="00172280">
        <w:rPr>
          <w:rFonts w:ascii="標楷體" w:eastAsia="標楷體" w:hAnsi="標楷體" w:hint="eastAsia"/>
          <w:color w:val="000000" w:themeColor="text1"/>
          <w:sz w:val="28"/>
          <w:szCs w:val="28"/>
        </w:rPr>
        <w:t>專業自主的教師，落實以學生學習為中心的師資培</w:t>
      </w:r>
      <w:r w:rsidR="00026A11" w:rsidRPr="00172280">
        <w:rPr>
          <w:rFonts w:ascii="標楷體" w:eastAsia="標楷體" w:hAnsi="標楷體" w:hint="eastAsia"/>
          <w:color w:val="000000" w:themeColor="text1"/>
          <w:sz w:val="28"/>
          <w:szCs w:val="28"/>
        </w:rPr>
        <w:t xml:space="preserve">   </w:t>
      </w:r>
      <w:r w:rsidR="00100926" w:rsidRPr="00172280">
        <w:rPr>
          <w:rFonts w:ascii="標楷體" w:eastAsia="標楷體" w:hAnsi="標楷體" w:hint="eastAsia"/>
          <w:color w:val="000000" w:themeColor="text1"/>
          <w:sz w:val="28"/>
          <w:szCs w:val="28"/>
        </w:rPr>
        <w:t>育；鼓勵教師同儕間成立教師專業發展學習社群，扣緊教師有效教學與回應學生學習需求；推動</w:t>
      </w:r>
      <w:r w:rsidR="00100926" w:rsidRPr="00172280">
        <w:rPr>
          <w:rFonts w:ascii="標楷體" w:eastAsia="標楷體" w:hAnsi="標楷體"/>
          <w:color w:val="000000" w:themeColor="text1"/>
          <w:sz w:val="28"/>
          <w:szCs w:val="28"/>
        </w:rPr>
        <w:t>以</w:t>
      </w:r>
      <w:r w:rsidR="00100926" w:rsidRPr="00172280">
        <w:rPr>
          <w:rFonts w:ascii="標楷體" w:eastAsia="標楷體" w:hAnsi="標楷體" w:hint="eastAsia"/>
          <w:color w:val="000000" w:themeColor="text1"/>
          <w:sz w:val="28"/>
          <w:szCs w:val="28"/>
        </w:rPr>
        <w:t>學生為學習主體之美感教育中長程計畫，並以</w:t>
      </w:r>
      <w:r w:rsidR="00100926" w:rsidRPr="00172280">
        <w:rPr>
          <w:rFonts w:ascii="標楷體" w:eastAsia="標楷體" w:hAnsi="標楷體"/>
          <w:color w:val="000000" w:themeColor="text1"/>
          <w:sz w:val="28"/>
          <w:szCs w:val="28"/>
        </w:rPr>
        <w:t>學校美感教育為推動核心</w:t>
      </w:r>
      <w:r w:rsidR="00100926" w:rsidRPr="00172280">
        <w:rPr>
          <w:rFonts w:ascii="標楷體" w:eastAsia="標楷體" w:hAnsi="標楷體" w:hint="eastAsia"/>
          <w:color w:val="000000" w:themeColor="text1"/>
          <w:sz w:val="28"/>
          <w:szCs w:val="28"/>
        </w:rPr>
        <w:t>，增進學生生活美學素養。</w:t>
      </w:r>
    </w:p>
    <w:p w:rsidR="00FD6D40" w:rsidRPr="00172280"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七</w:t>
      </w:r>
      <w:r w:rsidRPr="00172280">
        <w:rPr>
          <w:rFonts w:ascii="標楷體" w:eastAsia="標楷體" w:hAnsi="標楷體" w:hint="eastAsia"/>
          <w:color w:val="000000" w:themeColor="text1"/>
          <w:sz w:val="28"/>
          <w:szCs w:val="28"/>
        </w:rPr>
        <w:t>）</w:t>
      </w:r>
      <w:r w:rsidR="009151FA" w:rsidRPr="00172280">
        <w:rPr>
          <w:rFonts w:ascii="標楷體" w:eastAsia="標楷體" w:hAnsi="標楷體"/>
          <w:color w:val="000000" w:themeColor="text1"/>
          <w:sz w:val="28"/>
          <w:szCs w:val="28"/>
        </w:rPr>
        <w:t>建構終身學習社會，促進社區大學穩健發展；結合資源進行預防性家庭教育工作，強化親職教育及婚姻教育之實施；建構樂齡學習體系，規劃高齡教育推廣活動；輔導教育基金會健全發展，結合民間資源推動終身教育；辦理本土語言獎勵與推廣工作，建置語言學習資源；推動圖書館創新服務及社教機構科技服務發展計畫，建構智慧優質的學習環境。</w:t>
      </w:r>
    </w:p>
    <w:p w:rsidR="00FD6D40" w:rsidRPr="00172280"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八</w:t>
      </w:r>
      <w:r w:rsidRPr="00172280">
        <w:rPr>
          <w:rFonts w:ascii="標楷體" w:eastAsia="標楷體" w:hAnsi="標楷體" w:hint="eastAsia"/>
          <w:color w:val="000000" w:themeColor="text1"/>
          <w:sz w:val="28"/>
          <w:szCs w:val="28"/>
        </w:rPr>
        <w:t>）</w:t>
      </w:r>
      <w:r w:rsidR="009151FA" w:rsidRPr="00172280">
        <w:rPr>
          <w:rFonts w:ascii="標楷體" w:eastAsia="標楷體" w:hAnsi="標楷體"/>
          <w:color w:val="000000" w:themeColor="text1"/>
          <w:sz w:val="28"/>
          <w:szCs w:val="28"/>
        </w:rPr>
        <w:t>整合弱勢扶助就學，實現社會公義關懷；持續推動多元助學措施，保障弱勢學生就學機會；完善身心障礙學生就學環境，確實保障身心障礙學生權益；精耕原住民族教育相關方案，確保原住民族學生受教權益；推動新移民子女教育扶助措施，健全新移民子女學習之全面關照；落實城鄉教育平衡發展，以提升弱勢學生學習成就；推動弱勢青年學生職場體驗措施，提升就業力與職涯規劃能力。</w:t>
      </w:r>
    </w:p>
    <w:p w:rsidR="00255817" w:rsidRPr="00172280" w:rsidRDefault="00FD6D40" w:rsidP="00114053">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九</w:t>
      </w:r>
      <w:r w:rsidRPr="00172280">
        <w:rPr>
          <w:rFonts w:ascii="標楷體" w:eastAsia="標楷體" w:hAnsi="標楷體" w:hint="eastAsia"/>
          <w:color w:val="000000" w:themeColor="text1"/>
          <w:sz w:val="28"/>
          <w:szCs w:val="28"/>
        </w:rPr>
        <w:t>）</w:t>
      </w:r>
      <w:r w:rsidR="009151FA" w:rsidRPr="00172280">
        <w:rPr>
          <w:rFonts w:ascii="標楷體" w:eastAsia="標楷體" w:hAnsi="標楷體"/>
          <w:color w:val="000000" w:themeColor="text1"/>
          <w:sz w:val="28"/>
          <w:szCs w:val="28"/>
        </w:rPr>
        <w:t>推動前瞻教育，培養學生問題解決、跨域整合、多元創新及團隊合作等前瞻能力；推動數位學習，建置自主與適性化的數位學習環境與模式，提供城鄉均等的學習機會；提升教育學術研究骨幹網路頻寬效能，厚植雲端學習基礎環境；提升校園無線網路品質，增進教師數位科技專業知能；發展開放式線上課程，提供全民終身學習機會。配合創新產業發展，推展前瞻</w:t>
      </w:r>
      <w:r w:rsidR="009151FA" w:rsidRPr="00172280">
        <w:rPr>
          <w:rFonts w:ascii="標楷體" w:eastAsia="標楷體" w:hAnsi="標楷體"/>
          <w:color w:val="000000" w:themeColor="text1"/>
          <w:sz w:val="28"/>
          <w:szCs w:val="28"/>
        </w:rPr>
        <w:lastRenderedPageBreak/>
        <w:t>與跨領域教育基盤計畫，培育科技人力素質並促進人文社會科學教育發</w:t>
      </w:r>
      <w:r w:rsidR="003D3CD2" w:rsidRPr="00172280">
        <w:rPr>
          <w:rFonts w:ascii="標楷體" w:eastAsia="標楷體" w:hAnsi="標楷體" w:hint="eastAsia"/>
          <w:color w:val="000000" w:themeColor="text1"/>
          <w:sz w:val="28"/>
          <w:szCs w:val="28"/>
        </w:rPr>
        <w:t xml:space="preserve">   </w:t>
      </w:r>
      <w:r w:rsidR="009151FA" w:rsidRPr="00172280">
        <w:rPr>
          <w:rFonts w:ascii="標楷體" w:eastAsia="標楷體" w:hAnsi="標楷體"/>
          <w:color w:val="000000" w:themeColor="text1"/>
          <w:sz w:val="28"/>
          <w:szCs w:val="28"/>
        </w:rPr>
        <w:t>展。</w:t>
      </w:r>
    </w:p>
    <w:p w:rsidR="00FD6D40" w:rsidRPr="00172280" w:rsidRDefault="00FD6D40" w:rsidP="00E5481D">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十</w:t>
      </w:r>
      <w:r w:rsidRPr="00172280">
        <w:rPr>
          <w:rFonts w:ascii="標楷體" w:eastAsia="標楷體" w:hAnsi="標楷體" w:hint="eastAsia"/>
          <w:color w:val="000000" w:themeColor="text1"/>
          <w:sz w:val="28"/>
          <w:szCs w:val="28"/>
        </w:rPr>
        <w:t>）</w:t>
      </w:r>
      <w:r w:rsidR="009151FA" w:rsidRPr="00172280">
        <w:rPr>
          <w:rFonts w:ascii="標楷體" w:eastAsia="標楷體" w:hAnsi="標楷體"/>
          <w:color w:val="000000" w:themeColor="text1"/>
          <w:sz w:val="28"/>
          <w:szCs w:val="28"/>
        </w:rPr>
        <w:t>營造友善校園環境，促進學生身心健康；建立校園溫馨和諧互動模式，形塑友善之人權校園；健全校園輔導體制，落實性別平等教育及生命教育；防制校園霸凌、學生涉入不良組織及藥物濫用；推動健康促進與學校衛生事務，建構學校教職員工生健康環境；深化教育替代役男服務，擴大役政人力資源。</w:t>
      </w:r>
    </w:p>
    <w:p w:rsidR="00FD6D40" w:rsidRPr="00172280" w:rsidRDefault="00FD6D40" w:rsidP="00FD6D40">
      <w:pPr>
        <w:pStyle w:val="Web"/>
        <w:tabs>
          <w:tab w:val="left" w:pos="1985"/>
          <w:tab w:val="left" w:pos="2552"/>
        </w:tabs>
        <w:spacing w:before="160" w:beforeAutospacing="0" w:after="160" w:afterAutospacing="0" w:line="440" w:lineRule="exact"/>
        <w:ind w:leftChars="72" w:left="1304" w:hangingChars="404" w:hanging="1131"/>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十一</w:t>
      </w:r>
      <w:r w:rsidRPr="00172280">
        <w:rPr>
          <w:rFonts w:ascii="標楷體" w:eastAsia="標楷體" w:hAnsi="標楷體" w:hint="eastAsia"/>
          <w:color w:val="000000" w:themeColor="text1"/>
          <w:sz w:val="28"/>
          <w:szCs w:val="28"/>
        </w:rPr>
        <w:t>）</w:t>
      </w:r>
      <w:r w:rsidR="009151FA" w:rsidRPr="00172280">
        <w:rPr>
          <w:rFonts w:ascii="標楷體" w:eastAsia="標楷體" w:hAnsi="標楷體"/>
          <w:color w:val="000000" w:themeColor="text1"/>
          <w:sz w:val="28"/>
          <w:szCs w:val="28"/>
        </w:rPr>
        <w:t>促進青年職涯發展，提升青年競爭力；擴大青年公共參與管道，加強青年公共參與，落實青年賦權；推動服務學習及海外志工服務，拓展青年國際參與及壯遊體驗學習管道。</w:t>
      </w:r>
    </w:p>
    <w:p w:rsidR="00FD6D40" w:rsidRPr="00172280" w:rsidRDefault="00FD6D40" w:rsidP="009151FA">
      <w:pPr>
        <w:pStyle w:val="Web"/>
        <w:tabs>
          <w:tab w:val="left" w:pos="1985"/>
        </w:tabs>
        <w:spacing w:before="160" w:beforeAutospacing="0" w:after="160" w:afterAutospacing="0" w:line="440" w:lineRule="exact"/>
        <w:ind w:leftChars="72" w:left="1304" w:hangingChars="404" w:hanging="1131"/>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十二</w:t>
      </w:r>
      <w:r w:rsidRPr="00172280">
        <w:rPr>
          <w:rFonts w:ascii="標楷體" w:eastAsia="標楷體" w:hAnsi="標楷體" w:hint="eastAsia"/>
          <w:color w:val="000000" w:themeColor="text1"/>
          <w:sz w:val="28"/>
          <w:szCs w:val="28"/>
        </w:rPr>
        <w:t>）</w:t>
      </w:r>
      <w:r w:rsidR="009151FA" w:rsidRPr="00172280">
        <w:rPr>
          <w:rFonts w:ascii="標楷體" w:eastAsia="標楷體" w:hAnsi="標楷體"/>
          <w:color w:val="000000" w:themeColor="text1"/>
          <w:sz w:val="28"/>
          <w:szCs w:val="28"/>
        </w:rPr>
        <w:t>優化體育課程及教學品質，培養學生規律運動習慣，從學校體育著手強化國民體能；蓬勃運動風氣，普及運動指導人力，提升國民規律運動習慣；建構完善「選訓賽輔獎」制度，強化全國各級運動選手培訓體系，提升國家競技運動競爭實力；拓展國際活動空間，積極參與國際體育運動組織與活動，爭取主辦國際運動賽會及擔任國際運動組織職務；推動運動服務業發展計畫，開創運動服務產業異業合作模式，培育產業人</w:t>
      </w:r>
      <w:r w:rsidR="003D3CD2" w:rsidRPr="00172280">
        <w:rPr>
          <w:rFonts w:ascii="標楷體" w:eastAsia="標楷體" w:hAnsi="標楷體" w:hint="eastAsia"/>
          <w:color w:val="000000" w:themeColor="text1"/>
          <w:sz w:val="28"/>
          <w:szCs w:val="28"/>
        </w:rPr>
        <w:t xml:space="preserve">   </w:t>
      </w:r>
      <w:r w:rsidR="009151FA" w:rsidRPr="00172280">
        <w:rPr>
          <w:rFonts w:ascii="標楷體" w:eastAsia="標楷體" w:hAnsi="標楷體"/>
          <w:color w:val="000000" w:themeColor="text1"/>
          <w:sz w:val="28"/>
          <w:szCs w:val="28"/>
        </w:rPr>
        <w:t>才，增加運動服務產業產值及就業；賡續改善各類型運動設施，建構自行車道路網及完善培訓環境。</w:t>
      </w:r>
    </w:p>
    <w:p w:rsidR="00B170FE" w:rsidRPr="00172280" w:rsidRDefault="00B170FE" w:rsidP="00B170FE">
      <w:pPr>
        <w:rPr>
          <w:rFonts w:ascii="標楷體" w:eastAsia="標楷體" w:hAnsi="標楷體"/>
          <w:b/>
          <w:bCs/>
          <w:color w:val="000000" w:themeColor="text1"/>
          <w:sz w:val="28"/>
          <w:szCs w:val="28"/>
        </w:rPr>
      </w:pPr>
      <w:r w:rsidRPr="00172280">
        <w:rPr>
          <w:rFonts w:ascii="標楷體" w:eastAsia="標楷體" w:hAnsi="標楷體"/>
          <w:b/>
          <w:bCs/>
          <w:color w:val="000000" w:themeColor="text1"/>
          <w:sz w:val="28"/>
          <w:szCs w:val="28"/>
        </w:rPr>
        <w:br w:type="page"/>
      </w:r>
    </w:p>
    <w:p w:rsidR="004551C5" w:rsidRPr="00172280" w:rsidRDefault="005F3763" w:rsidP="004551C5">
      <w:pPr>
        <w:pStyle w:val="Web"/>
        <w:spacing w:beforeLines="1" w:before="2" w:beforeAutospacing="0" w:after="0" w:afterAutospacing="0" w:line="400" w:lineRule="exact"/>
        <w:rPr>
          <w:rFonts w:ascii="標楷體" w:eastAsia="標楷體" w:hAnsi="標楷體"/>
          <w:b/>
          <w:bCs/>
          <w:color w:val="000000" w:themeColor="text1"/>
          <w:sz w:val="30"/>
          <w:szCs w:val="30"/>
        </w:rPr>
      </w:pPr>
      <w:r w:rsidRPr="00172280">
        <w:rPr>
          <w:rFonts w:ascii="標楷體" w:eastAsia="標楷體" w:hAnsi="標楷體" w:hint="eastAsia"/>
          <w:b/>
          <w:bCs/>
          <w:color w:val="000000" w:themeColor="text1"/>
          <w:sz w:val="30"/>
          <w:szCs w:val="30"/>
        </w:rPr>
        <w:lastRenderedPageBreak/>
        <w:t>二</w:t>
      </w:r>
      <w:r w:rsidR="004D31C9" w:rsidRPr="00172280">
        <w:rPr>
          <w:rFonts w:ascii="標楷體" w:eastAsia="標楷體" w:hAnsi="標楷體" w:hint="eastAsia"/>
          <w:b/>
          <w:bCs/>
          <w:color w:val="000000" w:themeColor="text1"/>
          <w:sz w:val="30"/>
          <w:szCs w:val="30"/>
        </w:rPr>
        <w:t>、</w:t>
      </w:r>
      <w:r w:rsidR="004551C5" w:rsidRPr="00172280">
        <w:rPr>
          <w:rFonts w:ascii="標楷體" w:eastAsia="標楷體" w:hAnsi="標楷體" w:hint="eastAsia"/>
          <w:b/>
          <w:bCs/>
          <w:color w:val="000000" w:themeColor="text1"/>
          <w:sz w:val="30"/>
          <w:szCs w:val="30"/>
        </w:rPr>
        <w:t>年度關鍵績效指標</w:t>
      </w:r>
    </w:p>
    <w:p w:rsidR="00186FF1" w:rsidRPr="00172280" w:rsidRDefault="00186FF1" w:rsidP="004551C5">
      <w:pPr>
        <w:pStyle w:val="Web"/>
        <w:spacing w:beforeLines="1" w:before="2" w:beforeAutospacing="0" w:after="0" w:afterAutospacing="0" w:line="400" w:lineRule="exact"/>
        <w:rPr>
          <w:rFonts w:ascii="標楷體" w:eastAsia="標楷體" w:hAnsi="標楷體"/>
          <w:color w:val="000000" w:themeColor="text1"/>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
        <w:gridCol w:w="1547"/>
        <w:gridCol w:w="306"/>
        <w:gridCol w:w="2494"/>
        <w:gridCol w:w="709"/>
        <w:gridCol w:w="709"/>
        <w:gridCol w:w="2559"/>
        <w:gridCol w:w="1541"/>
      </w:tblGrid>
      <w:tr w:rsidR="00273223" w:rsidRPr="00172280" w:rsidTr="00273223">
        <w:trPr>
          <w:tblHeader/>
        </w:trPr>
        <w:tc>
          <w:tcPr>
            <w:tcW w:w="918"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關鍵策略目標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關鍵績效指標</w:t>
            </w:r>
          </w:p>
        </w:tc>
      </w:tr>
      <w:tr w:rsidR="00273223" w:rsidRPr="00172280" w:rsidTr="00273223">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374" w:type="pct"/>
            <w:gridSpan w:val="2"/>
            <w:tcBorders>
              <w:top w:val="outset" w:sz="6" w:space="0" w:color="000000"/>
              <w:left w:val="outset" w:sz="6" w:space="0" w:color="000000"/>
              <w:bottom w:val="outset" w:sz="6" w:space="0" w:color="000000"/>
              <w:right w:val="outset" w:sz="6" w:space="0" w:color="000000"/>
            </w:tcBorders>
            <w:vAlign w:val="center"/>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關鍵績效指標</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評估</w:t>
            </w:r>
            <w:r w:rsidRPr="00172280">
              <w:rPr>
                <w:rFonts w:ascii="標楷體" w:eastAsia="標楷體" w:hAnsi="標楷體" w:hint="eastAsia"/>
                <w:color w:val="000000" w:themeColor="text1"/>
                <w:sz w:val="28"/>
                <w:szCs w:val="28"/>
              </w:rPr>
              <w:br/>
              <w:t>體制</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評估</w:t>
            </w:r>
            <w:r w:rsidRPr="00172280">
              <w:rPr>
                <w:rFonts w:ascii="標楷體" w:eastAsia="標楷體" w:hAnsi="標楷體" w:hint="eastAsia"/>
                <w:color w:val="000000" w:themeColor="text1"/>
                <w:sz w:val="28"/>
                <w:szCs w:val="28"/>
              </w:rPr>
              <w:br/>
              <w:t>方式</w:t>
            </w:r>
          </w:p>
        </w:tc>
        <w:tc>
          <w:tcPr>
            <w:tcW w:w="1256" w:type="pct"/>
            <w:tcBorders>
              <w:top w:val="outset" w:sz="6" w:space="0" w:color="000000"/>
              <w:left w:val="outset" w:sz="6" w:space="0" w:color="000000"/>
              <w:bottom w:val="outset" w:sz="6" w:space="0" w:color="000000"/>
              <w:right w:val="outset" w:sz="6" w:space="0" w:color="000000"/>
            </w:tcBorders>
            <w:vAlign w:val="center"/>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衡量標準</w:t>
            </w:r>
          </w:p>
        </w:tc>
        <w:tc>
          <w:tcPr>
            <w:tcW w:w="756" w:type="pct"/>
            <w:tcBorders>
              <w:top w:val="outset" w:sz="6" w:space="0" w:color="000000"/>
              <w:left w:val="outset" w:sz="6" w:space="0" w:color="000000"/>
              <w:bottom w:val="outset" w:sz="6" w:space="0" w:color="000000"/>
              <w:right w:val="outset" w:sz="6" w:space="0" w:color="000000"/>
            </w:tcBorders>
            <w:vAlign w:val="center"/>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年度目標值</w:t>
            </w:r>
          </w:p>
        </w:tc>
      </w:tr>
      <w:tr w:rsidR="00273223" w:rsidRPr="00172280" w:rsidTr="00273223">
        <w:tc>
          <w:tcPr>
            <w:tcW w:w="159"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7" w:left="89" w:rightChars="73" w:right="17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階段性落實適性發展的十二年國教</w:t>
            </w: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高級中等學校辦理優先免試入學總招生名額比率</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本學年度高級中等學校優先免試招生名額÷本學年度高級中等學校總核定招生名額×100％</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5.5％</w:t>
            </w:r>
          </w:p>
        </w:tc>
      </w:tr>
      <w:tr w:rsidR="00273223" w:rsidRPr="00172280" w:rsidTr="00273223">
        <w:tc>
          <w:tcPr>
            <w:tcW w:w="159" w:type="pct"/>
            <w:vMerge w:val="restart"/>
            <w:tcBorders>
              <w:top w:val="outset" w:sz="6" w:space="0" w:color="000000"/>
              <w:left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p>
        </w:tc>
        <w:tc>
          <w:tcPr>
            <w:tcW w:w="0" w:type="auto"/>
            <w:vMerge w:val="restart"/>
            <w:tcBorders>
              <w:top w:val="outset" w:sz="6" w:space="0" w:color="000000"/>
              <w:left w:val="outset" w:sz="6" w:space="0" w:color="000000"/>
              <w:right w:val="outset" w:sz="6" w:space="0" w:color="000000"/>
            </w:tcBorders>
            <w:hideMark/>
          </w:tcPr>
          <w:p w:rsidR="00273223" w:rsidRPr="00172280" w:rsidRDefault="00273223" w:rsidP="00273223">
            <w:pPr>
              <w:wordWrap w:val="0"/>
              <w:spacing w:line="320" w:lineRule="exact"/>
              <w:ind w:leftChars="37" w:left="89" w:rightChars="73" w:right="17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培養學生的前瞻應用能力</w:t>
            </w: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技專校院專任教師具實務經驗比率</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本年度技專校院任教專業科目或技術科目專任教師具實務經驗人數÷本年度技專校院任教專業科目或技術科目專任教師總人數× 100％</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51％</w:t>
            </w:r>
          </w:p>
        </w:tc>
      </w:tr>
      <w:tr w:rsidR="00273223" w:rsidRPr="00172280" w:rsidTr="00273223">
        <w:tc>
          <w:tcPr>
            <w:tcW w:w="159" w:type="pct"/>
            <w:vMerge/>
            <w:tcBorders>
              <w:left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p>
        </w:tc>
        <w:tc>
          <w:tcPr>
            <w:tcW w:w="0" w:type="auto"/>
            <w:vMerge/>
            <w:tcBorders>
              <w:left w:val="outset" w:sz="6" w:space="0" w:color="000000"/>
              <w:right w:val="outset" w:sz="6" w:space="0" w:color="000000"/>
            </w:tcBorders>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2</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學生</w:t>
            </w:r>
            <w:r w:rsidRPr="00172280">
              <w:rPr>
                <w:rFonts w:ascii="標楷體" w:eastAsia="標楷體" w:hAnsi="標楷體"/>
                <w:color w:val="000000" w:themeColor="text1"/>
                <w:sz w:val="28"/>
                <w:szCs w:val="28"/>
              </w:rPr>
              <w:t>參與創新創業課程後組成之創業團隊數</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本年度學生參與創新創業課程後組成之創業團隊數</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w:t>
            </w:r>
            <w:r w:rsidRPr="00172280">
              <w:rPr>
                <w:rFonts w:ascii="標楷體" w:eastAsia="標楷體" w:hAnsi="標楷體"/>
                <w:color w:val="000000" w:themeColor="text1"/>
                <w:sz w:val="28"/>
                <w:szCs w:val="28"/>
              </w:rPr>
              <w:t>50隊</w:t>
            </w:r>
          </w:p>
        </w:tc>
      </w:tr>
      <w:tr w:rsidR="00273223" w:rsidRPr="00172280" w:rsidTr="00273223">
        <w:tc>
          <w:tcPr>
            <w:tcW w:w="159" w:type="pct"/>
            <w:vMerge/>
            <w:tcBorders>
              <w:left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p>
        </w:tc>
        <w:tc>
          <w:tcPr>
            <w:tcW w:w="0" w:type="auto"/>
            <w:vMerge/>
            <w:tcBorders>
              <w:left w:val="outset" w:sz="6" w:space="0" w:color="000000"/>
              <w:right w:val="outset" w:sz="6" w:space="0" w:color="000000"/>
            </w:tcBorders>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w:t>
            </w:r>
          </w:p>
        </w:tc>
        <w:tc>
          <w:tcPr>
            <w:tcW w:w="1224"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學生參與數位應用或前瞻能力相關課程成長比率</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（本年度學生參與數位應用或前瞻能力相關課程人次－上年度學生參與數位應用或前瞻能力相關課程人次）÷上年度學生參與數位應用或前瞻能力相關課程人次×100％</w:t>
            </w:r>
          </w:p>
        </w:tc>
        <w:tc>
          <w:tcPr>
            <w:tcW w:w="0" w:type="auto"/>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w:t>
            </w:r>
          </w:p>
        </w:tc>
      </w:tr>
      <w:tr w:rsidR="00273223" w:rsidRPr="00172280" w:rsidTr="00273223">
        <w:tc>
          <w:tcPr>
            <w:tcW w:w="159" w:type="pct"/>
            <w:vMerge/>
            <w:tcBorders>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p>
        </w:tc>
        <w:tc>
          <w:tcPr>
            <w:tcW w:w="0" w:type="auto"/>
            <w:vMerge/>
            <w:tcBorders>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w:t>
            </w:r>
          </w:p>
        </w:tc>
        <w:tc>
          <w:tcPr>
            <w:tcW w:w="1224"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在臺留學或研習之南向國家</w:t>
            </w:r>
            <w:r w:rsidRPr="00172280">
              <w:rPr>
                <w:rFonts w:ascii="標楷體" w:eastAsia="標楷體" w:hAnsi="標楷體"/>
                <w:color w:val="000000" w:themeColor="text1"/>
                <w:sz w:val="28"/>
                <w:szCs w:val="28"/>
              </w:rPr>
              <w:t>學生人數（</w:t>
            </w:r>
            <w:r w:rsidRPr="00172280">
              <w:rPr>
                <w:rFonts w:ascii="標楷體" w:eastAsia="標楷體" w:hAnsi="標楷體" w:hint="eastAsia"/>
                <w:color w:val="000000" w:themeColor="text1"/>
                <w:sz w:val="28"/>
                <w:szCs w:val="28"/>
              </w:rPr>
              <w:t>含華語生</w:t>
            </w:r>
            <w:r w:rsidRPr="00172280">
              <w:rPr>
                <w:rFonts w:ascii="標楷體" w:eastAsia="標楷體" w:hAnsi="標楷體"/>
                <w:color w:val="000000" w:themeColor="text1"/>
                <w:sz w:val="28"/>
                <w:szCs w:val="28"/>
              </w:rPr>
              <w:t>）</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本年度南向國家（東協+印度）</w:t>
            </w:r>
            <w:r w:rsidRPr="00172280">
              <w:rPr>
                <w:rFonts w:ascii="標楷體" w:eastAsia="標楷體" w:hAnsi="標楷體"/>
                <w:color w:val="000000" w:themeColor="text1"/>
                <w:sz w:val="28"/>
                <w:szCs w:val="28"/>
              </w:rPr>
              <w:t>學生人數總和</w:t>
            </w:r>
          </w:p>
        </w:tc>
        <w:tc>
          <w:tcPr>
            <w:tcW w:w="0" w:type="auto"/>
            <w:tcBorders>
              <w:top w:val="outset" w:sz="6" w:space="0" w:color="000000"/>
              <w:left w:val="outset" w:sz="6" w:space="0" w:color="000000"/>
              <w:bottom w:val="outset" w:sz="6" w:space="0" w:color="000000"/>
              <w:right w:val="outset" w:sz="6" w:space="0" w:color="000000"/>
            </w:tcBorders>
          </w:tcPr>
          <w:p w:rsidR="00273223" w:rsidRPr="00172280" w:rsidRDefault="00273223" w:rsidP="00982949">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w:t>
            </w:r>
            <w:r w:rsidRPr="00172280">
              <w:rPr>
                <w:rFonts w:ascii="標楷體" w:eastAsia="標楷體" w:hAnsi="標楷體"/>
                <w:color w:val="000000" w:themeColor="text1"/>
                <w:sz w:val="28"/>
                <w:szCs w:val="28"/>
              </w:rPr>
              <w:t>3,000人</w:t>
            </w:r>
          </w:p>
        </w:tc>
      </w:tr>
      <w:tr w:rsidR="00273223" w:rsidRPr="00172280" w:rsidTr="00273223">
        <w:tc>
          <w:tcPr>
            <w:tcW w:w="159" w:type="pct"/>
            <w:tcBorders>
              <w:top w:val="outset" w:sz="6" w:space="0" w:color="000000"/>
              <w:left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p>
        </w:tc>
        <w:tc>
          <w:tcPr>
            <w:tcW w:w="0" w:type="auto"/>
            <w:tcBorders>
              <w:top w:val="outset" w:sz="6" w:space="0" w:color="000000"/>
              <w:left w:val="outset" w:sz="6" w:space="0" w:color="000000"/>
              <w:right w:val="outset" w:sz="6" w:space="0" w:color="000000"/>
            </w:tcBorders>
            <w:hideMark/>
          </w:tcPr>
          <w:p w:rsidR="00273223" w:rsidRPr="00172280" w:rsidRDefault="00273223" w:rsidP="00273223">
            <w:pPr>
              <w:wordWrap w:val="0"/>
              <w:spacing w:line="320" w:lineRule="exact"/>
              <w:ind w:leftChars="37" w:left="89" w:rightChars="73" w:right="17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維護國民的多元學習權益</w:t>
            </w: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成人參與學習比率</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問卷調查</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本年度18歲以上成人透過多元終身學習管道參與學習人數÷本年度全國18歲以上成人總人數×100％（前述18歲以上成人不包含正規教育學制在學學生）</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31.5％</w:t>
            </w:r>
          </w:p>
        </w:tc>
      </w:tr>
      <w:tr w:rsidR="00273223" w:rsidRPr="00172280" w:rsidTr="00273223">
        <w:tc>
          <w:tcPr>
            <w:tcW w:w="159" w:type="pct"/>
            <w:tcBorders>
              <w:left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p>
        </w:tc>
        <w:tc>
          <w:tcPr>
            <w:tcW w:w="0" w:type="auto"/>
            <w:tcBorders>
              <w:left w:val="outset" w:sz="6" w:space="0" w:color="000000"/>
              <w:right w:val="outset" w:sz="6" w:space="0" w:color="000000"/>
            </w:tcBorders>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w:t>
            </w:r>
          </w:p>
        </w:tc>
        <w:tc>
          <w:tcPr>
            <w:tcW w:w="1224"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降低國小代課教師比率</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本年度國小代課教師人數÷本年度全國國小教師總人數×100％</w:t>
            </w:r>
          </w:p>
        </w:tc>
        <w:tc>
          <w:tcPr>
            <w:tcW w:w="0" w:type="auto"/>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w:t>
            </w:r>
          </w:p>
        </w:tc>
      </w:tr>
      <w:tr w:rsidR="00273223" w:rsidRPr="00172280" w:rsidTr="00273223">
        <w:tc>
          <w:tcPr>
            <w:tcW w:w="159" w:type="pct"/>
            <w:tcBorders>
              <w:left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p>
        </w:tc>
        <w:tc>
          <w:tcPr>
            <w:tcW w:w="0" w:type="auto"/>
            <w:tcBorders>
              <w:left w:val="outset" w:sz="6" w:space="0" w:color="000000"/>
              <w:right w:val="outset" w:sz="6" w:space="0" w:color="000000"/>
            </w:tcBorders>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w:t>
            </w:r>
          </w:p>
        </w:tc>
        <w:tc>
          <w:tcPr>
            <w:tcW w:w="1224"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各類學伴陪伴偏鄉及相對不利地區學童數</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本年度參與數位學伴計畫之學生人數＋大手攜小手計畫所服務之學生人數＋國際學伴計畫所服務之學生人數＋參與夜光天使點燈專案之學生人數</w:t>
            </w:r>
          </w:p>
        </w:tc>
        <w:tc>
          <w:tcPr>
            <w:tcW w:w="0" w:type="auto"/>
            <w:tcBorders>
              <w:top w:val="outset" w:sz="6" w:space="0" w:color="000000"/>
              <w:left w:val="outset" w:sz="6" w:space="0" w:color="000000"/>
              <w:bottom w:val="outset" w:sz="6" w:space="0" w:color="000000"/>
              <w:right w:val="outset" w:sz="6" w:space="0" w:color="000000"/>
            </w:tcBorders>
          </w:tcPr>
          <w:p w:rsidR="00273223" w:rsidRPr="00172280" w:rsidRDefault="00273223" w:rsidP="00982949">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3,300人</w:t>
            </w:r>
          </w:p>
        </w:tc>
      </w:tr>
      <w:tr w:rsidR="00273223" w:rsidRPr="00172280" w:rsidTr="00273223">
        <w:tc>
          <w:tcPr>
            <w:tcW w:w="159" w:type="pct"/>
            <w:tcBorders>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p>
        </w:tc>
        <w:tc>
          <w:tcPr>
            <w:tcW w:w="0" w:type="auto"/>
            <w:tcBorders>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w:t>
            </w:r>
          </w:p>
        </w:tc>
        <w:tc>
          <w:tcPr>
            <w:tcW w:w="1224"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新住民語文教學支援工作人員增能培訓通過評量合格比率</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本年度新住民語文教學支援工作人員增能培訓通過評量合格人數÷本年度新住民語文教學支援工作人員增能培訓人數×100％</w:t>
            </w:r>
          </w:p>
        </w:tc>
        <w:tc>
          <w:tcPr>
            <w:tcW w:w="0" w:type="auto"/>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50％</w:t>
            </w:r>
          </w:p>
        </w:tc>
      </w:tr>
      <w:tr w:rsidR="00273223" w:rsidRPr="00172280" w:rsidTr="00273223">
        <w:tc>
          <w:tcPr>
            <w:tcW w:w="159" w:type="pct"/>
            <w:vMerge w:val="restart"/>
            <w:tcBorders>
              <w:top w:val="outset" w:sz="6" w:space="0" w:color="000000"/>
              <w:left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w:t>
            </w:r>
          </w:p>
        </w:tc>
        <w:tc>
          <w:tcPr>
            <w:tcW w:w="0" w:type="auto"/>
            <w:vMerge w:val="restart"/>
            <w:tcBorders>
              <w:top w:val="outset" w:sz="6" w:space="0" w:color="000000"/>
              <w:left w:val="outset" w:sz="6" w:space="0" w:color="000000"/>
              <w:right w:val="outset" w:sz="6" w:space="0" w:color="000000"/>
            </w:tcBorders>
          </w:tcPr>
          <w:p w:rsidR="00273223" w:rsidRPr="00172280" w:rsidRDefault="00273223" w:rsidP="00273223">
            <w:pPr>
              <w:wordWrap w:val="0"/>
              <w:spacing w:line="320" w:lineRule="exact"/>
              <w:ind w:leftChars="37" w:left="89" w:rightChars="73" w:right="17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營造安全永續的友善校園</w:t>
            </w:r>
          </w:p>
        </w:tc>
        <w:tc>
          <w:tcPr>
            <w:tcW w:w="150"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1224"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公共化幼兒園班級數成長率</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 xml:space="preserve"> (本年度公共化幼兒園班級數-上年度公共化幼兒園班級數)÷上年度公共化幼兒園班級數× 100％</w:t>
            </w:r>
          </w:p>
        </w:tc>
        <w:tc>
          <w:tcPr>
            <w:tcW w:w="0" w:type="auto"/>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1％</w:t>
            </w:r>
          </w:p>
        </w:tc>
      </w:tr>
      <w:tr w:rsidR="00273223" w:rsidRPr="00172280" w:rsidTr="00273223">
        <w:tc>
          <w:tcPr>
            <w:tcW w:w="159" w:type="pct"/>
            <w:vMerge/>
            <w:tcBorders>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p>
        </w:tc>
        <w:tc>
          <w:tcPr>
            <w:tcW w:w="0" w:type="auto"/>
            <w:vMerge/>
            <w:tcBorders>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w:t>
            </w:r>
          </w:p>
        </w:tc>
        <w:tc>
          <w:tcPr>
            <w:tcW w:w="1224"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耐震補強及整建工程完成發包累計比率</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進度控管</w:t>
            </w:r>
          </w:p>
        </w:tc>
        <w:tc>
          <w:tcPr>
            <w:tcW w:w="1256"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本年度累計完成補強及整建工程發包之校舍棟數÷預定補強及整建工程發包之校舍總棟數× 100％</w:t>
            </w:r>
          </w:p>
        </w:tc>
        <w:tc>
          <w:tcPr>
            <w:tcW w:w="0" w:type="auto"/>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30％</w:t>
            </w:r>
          </w:p>
        </w:tc>
      </w:tr>
      <w:tr w:rsidR="00273223" w:rsidRPr="00172280" w:rsidTr="00273223">
        <w:tc>
          <w:tcPr>
            <w:tcW w:w="159" w:type="pct"/>
            <w:vMerge w:val="restart"/>
            <w:tcBorders>
              <w:top w:val="outset" w:sz="6" w:space="0" w:color="000000"/>
              <w:left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五</w:t>
            </w:r>
          </w:p>
        </w:tc>
        <w:tc>
          <w:tcPr>
            <w:tcW w:w="0" w:type="auto"/>
            <w:vMerge w:val="restart"/>
            <w:tcBorders>
              <w:top w:val="outset" w:sz="6" w:space="0" w:color="000000"/>
              <w:left w:val="outset" w:sz="6" w:space="0" w:color="000000"/>
              <w:right w:val="outset" w:sz="6" w:space="0" w:color="000000"/>
            </w:tcBorders>
            <w:hideMark/>
          </w:tcPr>
          <w:p w:rsidR="00273223" w:rsidRPr="00172280" w:rsidRDefault="00273223" w:rsidP="00273223">
            <w:pPr>
              <w:wordWrap w:val="0"/>
              <w:spacing w:line="320" w:lineRule="exact"/>
              <w:ind w:leftChars="37" w:left="89" w:rightChars="73" w:right="17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協助青年職涯發展</w:t>
            </w:r>
            <w:r w:rsidRPr="00172280">
              <w:rPr>
                <w:rFonts w:ascii="標楷體" w:eastAsia="標楷體" w:hAnsi="標楷體"/>
                <w:color w:val="000000" w:themeColor="text1"/>
                <w:sz w:val="28"/>
                <w:szCs w:val="28"/>
              </w:rPr>
              <w:t>及提升</w:t>
            </w:r>
            <w:r w:rsidRPr="00172280">
              <w:rPr>
                <w:rFonts w:ascii="標楷體" w:eastAsia="標楷體" w:hAnsi="標楷體" w:hint="eastAsia"/>
                <w:color w:val="000000" w:themeColor="text1"/>
                <w:sz w:val="28"/>
                <w:szCs w:val="28"/>
              </w:rPr>
              <w:t>公共參與</w:t>
            </w: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提供青年職涯探索、職場體驗及創新創業機會數</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本年度提供青年職涯探索、職場體驗及創新創業機會總數</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118,000個</w:t>
            </w:r>
          </w:p>
        </w:tc>
      </w:tr>
      <w:tr w:rsidR="00273223" w:rsidRPr="00172280" w:rsidTr="00273223">
        <w:tc>
          <w:tcPr>
            <w:tcW w:w="159" w:type="pct"/>
            <w:vMerge/>
            <w:tcBorders>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p>
        </w:tc>
        <w:tc>
          <w:tcPr>
            <w:tcW w:w="0" w:type="auto"/>
            <w:vMerge/>
            <w:tcBorders>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2</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青年參與志工服務比率</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本年度15至30歲青年參與國內外志願服務總人次÷本年度15至30歲青年總人數×100％</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5.7％</w:t>
            </w:r>
          </w:p>
        </w:tc>
      </w:tr>
      <w:tr w:rsidR="00273223" w:rsidRPr="00172280" w:rsidTr="00273223">
        <w:tc>
          <w:tcPr>
            <w:tcW w:w="159" w:type="pct"/>
            <w:vMerge w:val="restart"/>
            <w:tcBorders>
              <w:top w:val="outset" w:sz="6" w:space="0" w:color="000000"/>
              <w:left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六</w:t>
            </w:r>
          </w:p>
        </w:tc>
        <w:tc>
          <w:tcPr>
            <w:tcW w:w="0" w:type="auto"/>
            <w:vMerge w:val="restart"/>
            <w:tcBorders>
              <w:top w:val="outset" w:sz="6" w:space="0" w:color="000000"/>
              <w:left w:val="outset" w:sz="6" w:space="0" w:color="000000"/>
              <w:right w:val="outset" w:sz="6" w:space="0" w:color="000000"/>
            </w:tcBorders>
          </w:tcPr>
          <w:p w:rsidR="00273223" w:rsidRPr="00172280" w:rsidRDefault="00273223" w:rsidP="00273223">
            <w:pPr>
              <w:wordWrap w:val="0"/>
              <w:spacing w:line="320" w:lineRule="exact"/>
              <w:ind w:leftChars="37" w:left="89" w:rightChars="73" w:right="17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推展全民健康運動</w:t>
            </w:r>
            <w:r w:rsidRPr="00172280">
              <w:rPr>
                <w:rFonts w:ascii="標楷體" w:eastAsia="標楷體" w:hAnsi="標楷體" w:hint="eastAsia"/>
                <w:color w:val="000000" w:themeColor="text1"/>
                <w:sz w:val="28"/>
                <w:szCs w:val="28"/>
              </w:rPr>
              <w:lastRenderedPageBreak/>
              <w:t>及提升國際競技實力</w:t>
            </w: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1</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實施在校運動150分鐘校數比率</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本年度實施在校運動150分鐘之高級</w:t>
            </w:r>
            <w:r w:rsidRPr="00172280">
              <w:rPr>
                <w:rFonts w:ascii="標楷體" w:eastAsia="標楷體" w:hAnsi="標楷體" w:hint="eastAsia"/>
                <w:color w:val="000000" w:themeColor="text1"/>
                <w:sz w:val="28"/>
                <w:szCs w:val="28"/>
              </w:rPr>
              <w:lastRenderedPageBreak/>
              <w:t>中等以下學校校數÷本年度全國高級中等以下學校總校數×100％</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6</w:t>
            </w:r>
            <w:r w:rsidRPr="00172280">
              <w:rPr>
                <w:rFonts w:ascii="標楷體" w:eastAsia="標楷體" w:hAnsi="標楷體"/>
                <w:color w:val="000000" w:themeColor="text1"/>
                <w:sz w:val="28"/>
                <w:szCs w:val="28"/>
              </w:rPr>
              <w:t>5％</w:t>
            </w:r>
          </w:p>
        </w:tc>
      </w:tr>
      <w:tr w:rsidR="00273223" w:rsidRPr="00172280" w:rsidTr="00273223">
        <w:tc>
          <w:tcPr>
            <w:tcW w:w="159" w:type="pct"/>
            <w:vMerge/>
            <w:tcBorders>
              <w:left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p>
        </w:tc>
        <w:tc>
          <w:tcPr>
            <w:tcW w:w="0" w:type="auto"/>
            <w:vMerge/>
            <w:tcBorders>
              <w:left w:val="outset" w:sz="6" w:space="0" w:color="000000"/>
              <w:right w:val="outset" w:sz="6" w:space="0" w:color="000000"/>
            </w:tcBorders>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2</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運動服務產業經濟產值年增率</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（本年度運動服務產業經濟產值－上年度運動服務產業經濟產值）÷上年度運動服務產業經濟產值×100％</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1.6％</w:t>
            </w:r>
          </w:p>
        </w:tc>
      </w:tr>
      <w:tr w:rsidR="00273223" w:rsidRPr="00172280" w:rsidTr="00273223">
        <w:tc>
          <w:tcPr>
            <w:tcW w:w="159" w:type="pct"/>
            <w:vMerge/>
            <w:tcBorders>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p>
        </w:tc>
        <w:tc>
          <w:tcPr>
            <w:tcW w:w="0" w:type="auto"/>
            <w:vMerge/>
            <w:tcBorders>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3</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參加國際運動競賽獲得前3名總獎牌數</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本年度依據奧亞運各單項運動協會遴派代表隊參加國際運動競賽獲得前3名總獎牌數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540面</w:t>
            </w:r>
          </w:p>
        </w:tc>
      </w:tr>
      <w:tr w:rsidR="00273223" w:rsidRPr="00172280" w:rsidTr="00273223">
        <w:tc>
          <w:tcPr>
            <w:tcW w:w="159" w:type="pct"/>
            <w:vMerge w:val="restar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7" w:left="89" w:rightChars="73" w:right="17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妥適配置預算資源，提升預算執行效率</w:t>
            </w: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機關年度資本門預算執行率</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（本年度資本門實支數＋資本門應付未付數＋資本門賸餘數）÷（資本門預算數）×100％（以上各數均含本年度原預算、追加預算及以前年度保留數）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92％</w:t>
            </w:r>
          </w:p>
        </w:tc>
      </w:tr>
      <w:tr w:rsidR="00273223" w:rsidRPr="00172280" w:rsidTr="00273223">
        <w:tc>
          <w:tcPr>
            <w:tcW w:w="0" w:type="auto"/>
            <w:vMerge/>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0" w:type="auto"/>
            <w:vMerge/>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機關於中程歲出概算額度內編報情形</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w:t>
            </w:r>
          </w:p>
        </w:tc>
      </w:tr>
    </w:tbl>
    <w:p w:rsidR="00273223" w:rsidRPr="00172280" w:rsidRDefault="00273223" w:rsidP="00273223">
      <w:pPr>
        <w:pStyle w:val="Web"/>
        <w:spacing w:before="0" w:beforeAutospacing="0" w:after="0" w:afterAutospacing="0" w:line="320" w:lineRule="exact"/>
        <w:rPr>
          <w:rFonts w:ascii="標楷體" w:eastAsia="標楷體" w:hAnsi="標楷體"/>
          <w:color w:val="000000" w:themeColor="text1"/>
          <w:sz w:val="18"/>
          <w:szCs w:val="18"/>
        </w:rPr>
      </w:pPr>
      <w:r w:rsidRPr="00172280">
        <w:rPr>
          <w:rFonts w:ascii="標楷體" w:eastAsia="標楷體" w:hAnsi="標楷體" w:hint="eastAsia"/>
          <w:color w:val="000000" w:themeColor="text1"/>
          <w:sz w:val="18"/>
          <w:szCs w:val="18"/>
        </w:rPr>
        <w:t>註：</w:t>
      </w:r>
    </w:p>
    <w:p w:rsidR="00273223" w:rsidRPr="00172280" w:rsidRDefault="00273223" w:rsidP="00273223">
      <w:pPr>
        <w:pStyle w:val="Web"/>
        <w:spacing w:before="0" w:beforeAutospacing="0" w:after="0" w:afterAutospacing="0" w:line="320" w:lineRule="exact"/>
        <w:rPr>
          <w:rFonts w:ascii="標楷體" w:eastAsia="標楷體" w:hAnsi="標楷體"/>
          <w:color w:val="000000" w:themeColor="text1"/>
          <w:sz w:val="18"/>
          <w:szCs w:val="18"/>
        </w:rPr>
      </w:pPr>
      <w:r w:rsidRPr="00172280">
        <w:rPr>
          <w:rFonts w:ascii="標楷體" w:eastAsia="標楷體" w:hAnsi="標楷體" w:hint="eastAsia"/>
          <w:color w:val="000000" w:themeColor="text1"/>
          <w:sz w:val="18"/>
          <w:szCs w:val="18"/>
        </w:rPr>
        <w:t>評估體制之數字代號意義如下：</w:t>
      </w:r>
    </w:p>
    <w:p w:rsidR="00273223" w:rsidRPr="00172280" w:rsidRDefault="00273223" w:rsidP="00273223">
      <w:pPr>
        <w:pStyle w:val="Web"/>
        <w:spacing w:before="0" w:beforeAutospacing="0" w:after="0" w:afterAutospacing="0" w:line="320" w:lineRule="exact"/>
        <w:rPr>
          <w:rFonts w:ascii="標楷體" w:eastAsia="標楷體" w:hAnsi="標楷體"/>
          <w:color w:val="000000" w:themeColor="text1"/>
          <w:sz w:val="18"/>
          <w:szCs w:val="18"/>
        </w:rPr>
      </w:pPr>
      <w:r w:rsidRPr="00172280">
        <w:rPr>
          <w:rFonts w:ascii="標楷體" w:eastAsia="標楷體" w:hAnsi="標楷體" w:hint="eastAsia"/>
          <w:color w:val="000000" w:themeColor="text1"/>
          <w:sz w:val="18"/>
          <w:szCs w:val="18"/>
        </w:rPr>
        <w:t xml:space="preserve">　　1.指實際評估作業係運用既有之組織架構進行。</w:t>
      </w:r>
    </w:p>
    <w:p w:rsidR="00273223" w:rsidRPr="00172280" w:rsidRDefault="00273223" w:rsidP="00273223">
      <w:pPr>
        <w:pStyle w:val="Web"/>
        <w:spacing w:before="0" w:beforeAutospacing="0" w:after="0" w:afterAutospacing="0" w:line="320" w:lineRule="exact"/>
        <w:rPr>
          <w:rFonts w:ascii="標楷體" w:eastAsia="標楷體" w:hAnsi="標楷體"/>
          <w:color w:val="000000" w:themeColor="text1"/>
          <w:sz w:val="18"/>
          <w:szCs w:val="18"/>
        </w:rPr>
      </w:pPr>
      <w:r w:rsidRPr="00172280">
        <w:rPr>
          <w:rFonts w:ascii="標楷體" w:eastAsia="標楷體" w:hAnsi="標楷體" w:hint="eastAsia"/>
          <w:color w:val="000000" w:themeColor="text1"/>
          <w:sz w:val="18"/>
          <w:szCs w:val="18"/>
        </w:rPr>
        <w:t xml:space="preserve">　　2.指實際評估作業係由特定之任務編組進行。</w:t>
      </w:r>
    </w:p>
    <w:p w:rsidR="00273223" w:rsidRPr="00172280" w:rsidRDefault="00273223" w:rsidP="00273223">
      <w:pPr>
        <w:pStyle w:val="Web"/>
        <w:spacing w:before="0" w:beforeAutospacing="0" w:after="0" w:afterAutospacing="0" w:line="320" w:lineRule="exact"/>
        <w:rPr>
          <w:rFonts w:ascii="標楷體" w:eastAsia="標楷體" w:hAnsi="標楷體"/>
          <w:color w:val="000000" w:themeColor="text1"/>
          <w:sz w:val="18"/>
          <w:szCs w:val="18"/>
        </w:rPr>
      </w:pPr>
      <w:r w:rsidRPr="00172280">
        <w:rPr>
          <w:rFonts w:ascii="標楷體" w:eastAsia="標楷體" w:hAnsi="標楷體" w:hint="eastAsia"/>
          <w:color w:val="000000" w:themeColor="text1"/>
          <w:sz w:val="18"/>
          <w:szCs w:val="18"/>
        </w:rPr>
        <w:t xml:space="preserve">　　3.指實際評估作業係透過第三者方式（如由專家學者）進行。</w:t>
      </w:r>
    </w:p>
    <w:p w:rsidR="00273223" w:rsidRPr="00172280" w:rsidRDefault="00273223" w:rsidP="00273223">
      <w:pPr>
        <w:pStyle w:val="Web"/>
        <w:spacing w:before="0" w:beforeAutospacing="0" w:after="0" w:afterAutospacing="0" w:line="320" w:lineRule="exact"/>
        <w:rPr>
          <w:rFonts w:ascii="標楷體" w:eastAsia="標楷體" w:hAnsi="標楷體"/>
          <w:color w:val="000000" w:themeColor="text1"/>
          <w:sz w:val="18"/>
          <w:szCs w:val="18"/>
        </w:rPr>
      </w:pPr>
      <w:r w:rsidRPr="00172280">
        <w:rPr>
          <w:rFonts w:ascii="標楷體" w:eastAsia="標楷體" w:hAnsi="標楷體" w:hint="eastAsia"/>
          <w:color w:val="000000" w:themeColor="text1"/>
          <w:sz w:val="18"/>
          <w:szCs w:val="18"/>
        </w:rPr>
        <w:t xml:space="preserve">　　4.指實際評估作業係運用既有之組織架構並邀請第三者共同參與進行。</w:t>
      </w:r>
    </w:p>
    <w:p w:rsidR="00273223" w:rsidRPr="00172280" w:rsidRDefault="00273223" w:rsidP="00273223">
      <w:pPr>
        <w:pStyle w:val="Web"/>
        <w:spacing w:before="0" w:beforeAutospacing="0" w:after="0" w:afterAutospacing="0" w:line="320" w:lineRule="exact"/>
        <w:rPr>
          <w:rFonts w:ascii="標楷體" w:eastAsia="標楷體" w:hAnsi="標楷體"/>
          <w:color w:val="000000" w:themeColor="text1"/>
          <w:sz w:val="18"/>
          <w:szCs w:val="18"/>
        </w:rPr>
      </w:pPr>
      <w:r w:rsidRPr="00172280">
        <w:rPr>
          <w:rFonts w:ascii="標楷體" w:eastAsia="標楷體" w:hAnsi="標楷體" w:hint="eastAsia"/>
          <w:color w:val="000000" w:themeColor="text1"/>
          <w:sz w:val="18"/>
          <w:szCs w:val="18"/>
        </w:rPr>
        <w:t xml:space="preserve">　　5.其它。</w:t>
      </w:r>
    </w:p>
    <w:p w:rsidR="0050414E" w:rsidRPr="00172280" w:rsidRDefault="004551C5" w:rsidP="004551C5">
      <w:pPr>
        <w:pStyle w:val="Web"/>
        <w:spacing w:beforeLines="1" w:before="2" w:beforeAutospacing="0" w:after="0" w:afterAutospacing="0" w:line="400" w:lineRule="exact"/>
        <w:rPr>
          <w:rFonts w:ascii="標楷體" w:eastAsia="標楷體" w:hAnsi="標楷體"/>
          <w:b/>
          <w:bCs/>
          <w:color w:val="000000" w:themeColor="text1"/>
          <w:sz w:val="32"/>
          <w:szCs w:val="32"/>
        </w:rPr>
      </w:pPr>
      <w:r w:rsidRPr="00172280">
        <w:rPr>
          <w:rFonts w:ascii="標楷體" w:eastAsia="標楷體" w:hAnsi="標楷體"/>
          <w:color w:val="000000" w:themeColor="text1"/>
          <w:sz w:val="28"/>
          <w:szCs w:val="28"/>
        </w:rPr>
        <w:br w:type="page"/>
      </w:r>
      <w:r w:rsidR="00FD6D40" w:rsidRPr="00172280">
        <w:rPr>
          <w:rFonts w:ascii="標楷體" w:eastAsia="標楷體" w:hAnsi="標楷體" w:hint="eastAsia"/>
          <w:b/>
          <w:bCs/>
          <w:color w:val="000000" w:themeColor="text1"/>
          <w:sz w:val="32"/>
          <w:szCs w:val="32"/>
        </w:rPr>
        <w:lastRenderedPageBreak/>
        <w:t>参</w:t>
      </w:r>
      <w:r w:rsidR="00B55556">
        <w:rPr>
          <w:rFonts w:ascii="標楷體" w:eastAsia="標楷體" w:hAnsi="標楷體" w:hint="eastAsia"/>
          <w:b/>
          <w:bCs/>
          <w:color w:val="000000" w:themeColor="text1"/>
          <w:sz w:val="32"/>
          <w:szCs w:val="32"/>
        </w:rPr>
        <w:t>、本</w:t>
      </w:r>
      <w:r w:rsidR="00AC5A1F" w:rsidRPr="00172280">
        <w:rPr>
          <w:rFonts w:ascii="標楷體" w:eastAsia="標楷體" w:hAnsi="標楷體" w:hint="eastAsia"/>
          <w:b/>
          <w:bCs/>
          <w:color w:val="000000" w:themeColor="text1"/>
          <w:sz w:val="32"/>
          <w:szCs w:val="32"/>
        </w:rPr>
        <w:t>部以前年度實施狀況及成果概述</w:t>
      </w:r>
    </w:p>
    <w:p w:rsidR="005F3763" w:rsidRPr="00172280" w:rsidRDefault="005F3763" w:rsidP="00FD6D40">
      <w:pPr>
        <w:pStyle w:val="Web"/>
        <w:spacing w:beforeLines="1" w:before="2" w:beforeAutospacing="0" w:after="0" w:afterAutospacing="0" w:line="400" w:lineRule="exact"/>
        <w:rPr>
          <w:rFonts w:ascii="標楷體" w:eastAsia="標楷體" w:hAnsi="標楷體"/>
          <w:color w:val="000000" w:themeColor="text1"/>
          <w:sz w:val="28"/>
          <w:szCs w:val="28"/>
        </w:rPr>
      </w:pPr>
    </w:p>
    <w:p w:rsidR="004551C5" w:rsidRPr="00172280" w:rsidRDefault="00AC5A1F" w:rsidP="004551C5">
      <w:pPr>
        <w:pStyle w:val="Web"/>
        <w:numPr>
          <w:ilvl w:val="0"/>
          <w:numId w:val="6"/>
        </w:numPr>
        <w:spacing w:before="0" w:beforeAutospacing="0" w:after="0" w:afterAutospacing="0" w:line="320" w:lineRule="exact"/>
        <w:divId w:val="1110780298"/>
        <w:rPr>
          <w:rFonts w:ascii="標楷體" w:eastAsia="標楷體" w:hAnsi="標楷體"/>
          <w:b/>
          <w:color w:val="000000" w:themeColor="text1"/>
          <w:sz w:val="30"/>
          <w:szCs w:val="30"/>
        </w:rPr>
      </w:pPr>
      <w:r w:rsidRPr="00172280">
        <w:rPr>
          <w:rFonts w:ascii="標楷體" w:eastAsia="標楷體" w:hAnsi="標楷體" w:hint="eastAsia"/>
          <w:b/>
          <w:color w:val="000000" w:themeColor="text1"/>
          <w:sz w:val="30"/>
          <w:szCs w:val="30"/>
        </w:rPr>
        <w:t>前</w:t>
      </w:r>
      <w:r w:rsidR="00213D6A" w:rsidRPr="00172280">
        <w:rPr>
          <w:rFonts w:ascii="標楷體" w:eastAsia="標楷體" w:hAnsi="標楷體" w:hint="eastAsia"/>
          <w:b/>
          <w:color w:val="000000" w:themeColor="text1"/>
          <w:sz w:val="30"/>
          <w:szCs w:val="30"/>
        </w:rPr>
        <w:t>（</w:t>
      </w:r>
      <w:r w:rsidRPr="00172280">
        <w:rPr>
          <w:rFonts w:ascii="標楷體" w:eastAsia="標楷體" w:hAnsi="標楷體" w:hint="eastAsia"/>
          <w:b/>
          <w:color w:val="000000" w:themeColor="text1"/>
          <w:sz w:val="30"/>
          <w:szCs w:val="30"/>
        </w:rPr>
        <w:t>10</w:t>
      </w:r>
      <w:r w:rsidR="004551C5" w:rsidRPr="00172280">
        <w:rPr>
          <w:rFonts w:ascii="標楷體" w:eastAsia="標楷體" w:hAnsi="標楷體" w:hint="eastAsia"/>
          <w:b/>
          <w:color w:val="000000" w:themeColor="text1"/>
          <w:sz w:val="30"/>
          <w:szCs w:val="30"/>
        </w:rPr>
        <w:t>4</w:t>
      </w:r>
      <w:r w:rsidR="00213D6A" w:rsidRPr="00172280">
        <w:rPr>
          <w:rFonts w:ascii="標楷體" w:eastAsia="標楷體" w:hAnsi="標楷體" w:hint="eastAsia"/>
          <w:b/>
          <w:color w:val="000000" w:themeColor="text1"/>
          <w:sz w:val="30"/>
          <w:szCs w:val="30"/>
        </w:rPr>
        <w:t>）</w:t>
      </w:r>
      <w:r w:rsidRPr="00172280">
        <w:rPr>
          <w:rFonts w:ascii="標楷體" w:eastAsia="標楷體" w:hAnsi="標楷體" w:hint="eastAsia"/>
          <w:b/>
          <w:color w:val="000000" w:themeColor="text1"/>
          <w:sz w:val="30"/>
          <w:szCs w:val="30"/>
        </w:rPr>
        <w:t>年度施政績效及達成情形分析：</w:t>
      </w:r>
    </w:p>
    <w:p w:rsidR="00107359" w:rsidRPr="00172280" w:rsidRDefault="00107359" w:rsidP="00107359">
      <w:pPr>
        <w:pStyle w:val="Web"/>
        <w:spacing w:before="0" w:beforeAutospacing="0" w:after="0" w:afterAutospacing="0" w:line="320" w:lineRule="exact"/>
        <w:ind w:left="1035"/>
        <w:divId w:val="1110780298"/>
        <w:rPr>
          <w:rFonts w:ascii="標楷體" w:eastAsia="標楷體" w:hAnsi="標楷體"/>
          <w:b/>
          <w:color w:val="000000" w:themeColor="text1"/>
          <w:sz w:val="30"/>
          <w:szCs w:val="30"/>
        </w:rPr>
      </w:pPr>
    </w:p>
    <w:tbl>
      <w:tblPr>
        <w:tblW w:w="5144"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35"/>
        <w:gridCol w:w="2210"/>
        <w:gridCol w:w="1134"/>
        <w:gridCol w:w="5103"/>
      </w:tblGrid>
      <w:tr w:rsidR="00797734" w:rsidRPr="00172280" w:rsidTr="00BC4117">
        <w:trPr>
          <w:divId w:val="1110780298"/>
          <w:tblHeader/>
        </w:trPr>
        <w:tc>
          <w:tcPr>
            <w:tcW w:w="971" w:type="pct"/>
            <w:tcBorders>
              <w:top w:val="outset" w:sz="6" w:space="0" w:color="000000"/>
              <w:left w:val="outset" w:sz="6" w:space="0" w:color="000000"/>
              <w:bottom w:val="outset" w:sz="6" w:space="0" w:color="000000"/>
              <w:right w:val="outset" w:sz="6" w:space="0" w:color="000000"/>
            </w:tcBorders>
            <w:vAlign w:val="center"/>
            <w:hideMark/>
          </w:tcPr>
          <w:p w:rsidR="00797734" w:rsidRPr="00172280" w:rsidRDefault="00797734" w:rsidP="004551C5">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年度績效目標</w:t>
            </w:r>
          </w:p>
        </w:tc>
        <w:tc>
          <w:tcPr>
            <w:tcW w:w="1054" w:type="pct"/>
            <w:tcBorders>
              <w:top w:val="outset" w:sz="6" w:space="0" w:color="000000"/>
              <w:left w:val="outset" w:sz="6" w:space="0" w:color="000000"/>
              <w:bottom w:val="outset" w:sz="6" w:space="0" w:color="000000"/>
              <w:right w:val="outset" w:sz="6" w:space="0" w:color="000000"/>
            </w:tcBorders>
            <w:vAlign w:val="center"/>
            <w:hideMark/>
          </w:tcPr>
          <w:p w:rsidR="00797734" w:rsidRPr="00172280" w:rsidRDefault="00797734" w:rsidP="004551C5">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衡量指標</w:t>
            </w:r>
          </w:p>
        </w:tc>
        <w:tc>
          <w:tcPr>
            <w:tcW w:w="541" w:type="pct"/>
            <w:tcBorders>
              <w:top w:val="outset" w:sz="6" w:space="0" w:color="000000"/>
              <w:left w:val="outset" w:sz="6" w:space="0" w:color="000000"/>
              <w:bottom w:val="outset" w:sz="6" w:space="0" w:color="000000"/>
              <w:right w:val="outset" w:sz="6" w:space="0" w:color="000000"/>
            </w:tcBorders>
            <w:vAlign w:val="center"/>
            <w:hideMark/>
          </w:tcPr>
          <w:p w:rsidR="00797734" w:rsidRPr="00172280" w:rsidRDefault="00797734" w:rsidP="00107359">
            <w:pPr>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原定</w:t>
            </w:r>
            <w:r w:rsidR="00107359" w:rsidRPr="00172280">
              <w:rPr>
                <w:rFonts w:ascii="標楷體" w:eastAsia="標楷體" w:hAnsi="標楷體" w:hint="eastAsia"/>
                <w:color w:val="000000" w:themeColor="text1"/>
                <w:sz w:val="28"/>
                <w:szCs w:val="28"/>
              </w:rPr>
              <w:t xml:space="preserve">  </w:t>
            </w:r>
            <w:r w:rsidR="00E617B9"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目標值</w:t>
            </w:r>
          </w:p>
        </w:tc>
        <w:tc>
          <w:tcPr>
            <w:tcW w:w="2434" w:type="pct"/>
            <w:tcBorders>
              <w:top w:val="outset" w:sz="6" w:space="0" w:color="000000"/>
              <w:left w:val="outset" w:sz="6" w:space="0" w:color="000000"/>
              <w:bottom w:val="outset" w:sz="6" w:space="0" w:color="000000"/>
              <w:right w:val="outset" w:sz="6" w:space="0" w:color="000000"/>
            </w:tcBorders>
            <w:vAlign w:val="center"/>
            <w:hideMark/>
          </w:tcPr>
          <w:p w:rsidR="00797734" w:rsidRPr="00172280" w:rsidRDefault="00797734" w:rsidP="004551C5">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績效衡量暨達成情形分析</w:t>
            </w:r>
          </w:p>
        </w:tc>
      </w:tr>
      <w:tr w:rsidR="00797734" w:rsidRPr="00172280" w:rsidTr="00BC4117">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一、深化人才</w:t>
            </w:r>
            <w:r w:rsidR="00107359"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培育，提升人力素質及國際競爭力</w:t>
            </w: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1.學生出國進修交流、出席國際會議人數或參加國際競賽獲獎人數</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36,334人次</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BC4117">
            <w:pPr>
              <w:pStyle w:val="Web"/>
              <w:wordWrap w:val="0"/>
              <w:spacing w:before="0" w:beforeAutospacing="0" w:after="0" w:afterAutospacing="0" w:line="320" w:lineRule="exact"/>
              <w:ind w:leftChars="59" w:left="144" w:rightChars="55" w:right="132" w:hanging="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就「深化人才培育，提升人力素質及國際競爭力指標」，本部業透過「獎勵大學教學卓越計畫」及「邁向頂尖大學計畫」2計畫進行補助，104年度已達成以下績效：</w:t>
            </w:r>
          </w:p>
          <w:p w:rsidR="00797734" w:rsidRPr="00172280" w:rsidRDefault="00242257"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797734" w:rsidRPr="00172280">
              <w:rPr>
                <w:rFonts w:ascii="標楷體" w:eastAsia="標楷體" w:hAnsi="標楷體" w:hint="eastAsia"/>
                <w:color w:val="000000" w:themeColor="text1"/>
                <w:sz w:val="28"/>
                <w:szCs w:val="28"/>
              </w:rPr>
              <w:t>學生出國進修交流</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含論文發表及展演</w:t>
            </w:r>
            <w:r w:rsidRPr="00172280">
              <w:rPr>
                <w:rFonts w:ascii="標楷體" w:eastAsia="標楷體" w:hAnsi="標楷體" w:hint="eastAsia"/>
                <w:color w:val="000000" w:themeColor="text1"/>
                <w:sz w:val="28"/>
                <w:szCs w:val="28"/>
              </w:rPr>
              <w:t>）計</w:t>
            </w:r>
            <w:r w:rsidR="00797734" w:rsidRPr="00172280">
              <w:rPr>
                <w:rFonts w:ascii="標楷體" w:eastAsia="標楷體" w:hAnsi="標楷體" w:hint="eastAsia"/>
                <w:color w:val="000000" w:themeColor="text1"/>
                <w:sz w:val="28"/>
                <w:szCs w:val="28"/>
              </w:rPr>
              <w:t>4</w:t>
            </w:r>
            <w:r w:rsidRPr="00172280">
              <w:rPr>
                <w:rFonts w:ascii="標楷體" w:eastAsia="標楷體" w:hAnsi="標楷體" w:hint="eastAsia"/>
                <w:color w:val="000000" w:themeColor="text1"/>
                <w:sz w:val="28"/>
                <w:szCs w:val="28"/>
              </w:rPr>
              <w:t>萬</w:t>
            </w:r>
            <w:r w:rsidR="00797734" w:rsidRPr="00172280">
              <w:rPr>
                <w:rFonts w:ascii="標楷體" w:eastAsia="標楷體" w:hAnsi="標楷體" w:hint="eastAsia"/>
                <w:color w:val="000000" w:themeColor="text1"/>
                <w:sz w:val="28"/>
                <w:szCs w:val="28"/>
              </w:rPr>
              <w:t>5,908人次</w:t>
            </w:r>
            <w:r w:rsidRPr="00172280">
              <w:rPr>
                <w:rFonts w:ascii="標楷體" w:eastAsia="標楷體" w:hAnsi="標楷體" w:hint="eastAsia"/>
                <w:color w:val="000000" w:themeColor="text1"/>
                <w:sz w:val="28"/>
                <w:szCs w:val="28"/>
              </w:rPr>
              <w:t>。</w:t>
            </w:r>
          </w:p>
          <w:p w:rsidR="00797734" w:rsidRPr="00172280" w:rsidRDefault="00242257"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二、學生出席國內外國際會議人數</w:t>
            </w:r>
            <w:r w:rsidR="00797734" w:rsidRPr="00172280">
              <w:rPr>
                <w:rFonts w:ascii="標楷體" w:eastAsia="標楷體" w:hAnsi="標楷體" w:hint="eastAsia"/>
                <w:color w:val="000000" w:themeColor="text1"/>
                <w:sz w:val="28"/>
                <w:szCs w:val="28"/>
              </w:rPr>
              <w:t>計1</w:t>
            </w:r>
            <w:r w:rsidRPr="00172280">
              <w:rPr>
                <w:rFonts w:ascii="標楷體" w:eastAsia="標楷體" w:hAnsi="標楷體" w:hint="eastAsia"/>
                <w:color w:val="000000" w:themeColor="text1"/>
                <w:sz w:val="28"/>
                <w:szCs w:val="28"/>
              </w:rPr>
              <w:t>萬</w:t>
            </w:r>
            <w:r w:rsidR="00797734" w:rsidRPr="00172280">
              <w:rPr>
                <w:rFonts w:ascii="標楷體" w:eastAsia="標楷體" w:hAnsi="標楷體" w:hint="eastAsia"/>
                <w:color w:val="000000" w:themeColor="text1"/>
                <w:sz w:val="28"/>
                <w:szCs w:val="28"/>
              </w:rPr>
              <w:t>4,741人次</w:t>
            </w:r>
            <w:r w:rsidRPr="00172280">
              <w:rPr>
                <w:rFonts w:ascii="標楷體" w:eastAsia="標楷體" w:hAnsi="標楷體" w:hint="eastAsia"/>
                <w:color w:val="000000" w:themeColor="text1"/>
                <w:sz w:val="28"/>
                <w:szCs w:val="28"/>
              </w:rPr>
              <w:t>。</w:t>
            </w:r>
          </w:p>
          <w:p w:rsidR="00797734" w:rsidRPr="00172280" w:rsidRDefault="00242257"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三、學生參與國際競賽獲獎計</w:t>
            </w:r>
            <w:r w:rsidR="00797734" w:rsidRPr="00172280">
              <w:rPr>
                <w:rFonts w:ascii="標楷體" w:eastAsia="標楷體" w:hAnsi="標楷體" w:hint="eastAsia"/>
                <w:color w:val="000000" w:themeColor="text1"/>
                <w:sz w:val="28"/>
                <w:szCs w:val="28"/>
              </w:rPr>
              <w:t>1,874人次</w:t>
            </w:r>
            <w:r w:rsidRPr="00172280">
              <w:rPr>
                <w:rFonts w:ascii="標楷體" w:eastAsia="標楷體" w:hAnsi="標楷體" w:hint="eastAsia"/>
                <w:color w:val="000000" w:themeColor="text1"/>
                <w:sz w:val="28"/>
                <w:szCs w:val="28"/>
              </w:rPr>
              <w:t>。</w:t>
            </w:r>
          </w:p>
          <w:p w:rsidR="00797734" w:rsidRPr="00172280" w:rsidRDefault="00242257"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w:t>
            </w:r>
            <w:r w:rsidR="00797734" w:rsidRPr="00172280">
              <w:rPr>
                <w:rFonts w:ascii="標楷體" w:eastAsia="標楷體" w:hAnsi="標楷體" w:hint="eastAsia"/>
                <w:color w:val="000000" w:themeColor="text1"/>
                <w:sz w:val="28"/>
                <w:szCs w:val="28"/>
              </w:rPr>
              <w:t>總計達6</w:t>
            </w:r>
            <w:r w:rsidRPr="00172280">
              <w:rPr>
                <w:rFonts w:ascii="標楷體" w:eastAsia="標楷體" w:hAnsi="標楷體" w:hint="eastAsia"/>
                <w:color w:val="000000" w:themeColor="text1"/>
                <w:sz w:val="28"/>
                <w:szCs w:val="28"/>
              </w:rPr>
              <w:t>萬</w:t>
            </w:r>
            <w:r w:rsidR="00797734" w:rsidRPr="00172280">
              <w:rPr>
                <w:rFonts w:ascii="標楷體" w:eastAsia="標楷體" w:hAnsi="標楷體" w:hint="eastAsia"/>
                <w:color w:val="000000" w:themeColor="text1"/>
                <w:sz w:val="28"/>
                <w:szCs w:val="28"/>
              </w:rPr>
              <w:t>2,523人次</w:t>
            </w:r>
            <w:r w:rsidRPr="00172280">
              <w:rPr>
                <w:rFonts w:ascii="標楷體" w:eastAsia="標楷體" w:hAnsi="標楷體" w:hint="eastAsia"/>
                <w:color w:val="000000" w:themeColor="text1"/>
                <w:sz w:val="28"/>
                <w:szCs w:val="28"/>
              </w:rPr>
              <w:t>。</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2.在臺留學或研習之境外學生人數</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102,000人</w:t>
            </w:r>
            <w:r w:rsidR="00E617B9" w:rsidRPr="00172280">
              <w:rPr>
                <w:rFonts w:ascii="標楷體" w:eastAsia="標楷體" w:hAnsi="標楷體" w:hint="eastAsia"/>
                <w:color w:val="000000" w:themeColor="text1"/>
                <w:sz w:val="28"/>
                <w:szCs w:val="28"/>
              </w:rPr>
              <w:t>數</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104年度大專校院境外學生為11萬</w:t>
            </w:r>
            <w:r w:rsidR="00BC4117"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0,182人，達成目標值。其中學位生部分，僑生人數為2萬2,918人，外生人數為1萬5,792人，陸生人數為7,813人，另各類非學位生計6萬3,659人。</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3.高級中等學校及五專免試入學比率</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77</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6230E7"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104學年度核定招生總名額29</w:t>
            </w:r>
            <w:r w:rsidR="00242257" w:rsidRPr="00172280">
              <w:rPr>
                <w:rFonts w:ascii="標楷體" w:eastAsia="標楷體" w:hAnsi="標楷體" w:hint="eastAsia"/>
                <w:color w:val="000000" w:themeColor="text1"/>
                <w:sz w:val="28"/>
                <w:szCs w:val="28"/>
              </w:rPr>
              <w:t>萬</w:t>
            </w:r>
            <w:r w:rsidRPr="00172280">
              <w:rPr>
                <w:rFonts w:ascii="標楷體" w:eastAsia="標楷體" w:hAnsi="標楷體" w:hint="eastAsia"/>
                <w:color w:val="000000" w:themeColor="text1"/>
                <w:sz w:val="28"/>
                <w:szCs w:val="28"/>
              </w:rPr>
              <w:t>8,063人，免試入學總名額28</w:t>
            </w:r>
            <w:r w:rsidR="00242257" w:rsidRPr="00172280">
              <w:rPr>
                <w:rFonts w:ascii="標楷體" w:eastAsia="標楷體" w:hAnsi="標楷體" w:hint="eastAsia"/>
                <w:color w:val="000000" w:themeColor="text1"/>
                <w:sz w:val="28"/>
                <w:szCs w:val="28"/>
              </w:rPr>
              <w:t>萬</w:t>
            </w:r>
            <w:r w:rsidRPr="00172280">
              <w:rPr>
                <w:rFonts w:ascii="標楷體" w:eastAsia="標楷體" w:hAnsi="標楷體" w:hint="eastAsia"/>
                <w:color w:val="000000" w:themeColor="text1"/>
                <w:sz w:val="28"/>
                <w:szCs w:val="28"/>
              </w:rPr>
              <w:t>0,497人，其免試入學招生人數占核定總招生人數之比率為94.1</w:t>
            </w:r>
            <w:r w:rsidR="00242257" w:rsidRPr="00172280">
              <w:rPr>
                <w:rFonts w:ascii="標楷體" w:eastAsia="標楷體" w:hAnsi="標楷體" w:hint="eastAsia"/>
                <w:color w:val="000000" w:themeColor="text1"/>
                <w:sz w:val="28"/>
                <w:szCs w:val="28"/>
              </w:rPr>
              <w:t>1％</w:t>
            </w:r>
            <w:r w:rsidRPr="00172280">
              <w:rPr>
                <w:rFonts w:ascii="標楷體" w:eastAsia="標楷體" w:hAnsi="標楷體" w:hint="eastAsia"/>
                <w:color w:val="000000" w:themeColor="text1"/>
                <w:sz w:val="28"/>
                <w:szCs w:val="28"/>
              </w:rPr>
              <w:t>。</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4.大專校院選送學生出國短期研習人數</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17,000人</w:t>
            </w:r>
            <w:r w:rsidR="00242257" w:rsidRPr="00172280">
              <w:rPr>
                <w:rFonts w:ascii="標楷體" w:eastAsia="標楷體" w:hAnsi="標楷體" w:hint="eastAsia"/>
                <w:color w:val="000000" w:themeColor="text1"/>
                <w:sz w:val="28"/>
                <w:szCs w:val="28"/>
              </w:rPr>
              <w:t>數</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582D10"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104年165所大專校院共計選送2</w:t>
            </w:r>
            <w:r w:rsidR="00242257" w:rsidRPr="00172280">
              <w:rPr>
                <w:rFonts w:ascii="標楷體" w:eastAsia="標楷體" w:hAnsi="標楷體" w:hint="eastAsia"/>
                <w:color w:val="000000" w:themeColor="text1"/>
                <w:sz w:val="28"/>
                <w:szCs w:val="28"/>
              </w:rPr>
              <w:t>萬</w:t>
            </w:r>
            <w:r w:rsidR="00BC4117" w:rsidRPr="0017228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1</w:t>
            </w: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233</w:t>
            </w:r>
            <w:r w:rsidRPr="00172280">
              <w:rPr>
                <w:rFonts w:ascii="標楷體" w:eastAsia="標楷體" w:hAnsi="標楷體" w:hint="eastAsia"/>
                <w:color w:val="000000" w:themeColor="text1"/>
                <w:sz w:val="28"/>
                <w:szCs w:val="28"/>
              </w:rPr>
              <w:t>名學生出國研修或實習，已達成原定目標值，</w:t>
            </w:r>
            <w:r w:rsidR="00242257" w:rsidRPr="00172280">
              <w:rPr>
                <w:rFonts w:ascii="標楷體" w:eastAsia="標楷體" w:hAnsi="標楷體" w:hint="eastAsia"/>
                <w:color w:val="000000" w:themeColor="text1"/>
                <w:sz w:val="28"/>
                <w:szCs w:val="28"/>
              </w:rPr>
              <w:t>亦</w:t>
            </w:r>
            <w:r w:rsidRPr="00172280">
              <w:rPr>
                <w:rFonts w:ascii="標楷體" w:eastAsia="標楷體" w:hAnsi="標楷體" w:hint="eastAsia"/>
                <w:color w:val="000000" w:themeColor="text1"/>
                <w:sz w:val="28"/>
                <w:szCs w:val="28"/>
              </w:rPr>
              <w:t>較103年度成長1,</w:t>
            </w:r>
            <w:r w:rsidRPr="00172280">
              <w:rPr>
                <w:rFonts w:ascii="標楷體" w:eastAsia="標楷體" w:hAnsi="標楷體"/>
                <w:color w:val="000000" w:themeColor="text1"/>
                <w:sz w:val="28"/>
                <w:szCs w:val="28"/>
              </w:rPr>
              <w:t>884</w:t>
            </w:r>
            <w:r w:rsidR="00E01DB0" w:rsidRPr="00172280">
              <w:rPr>
                <w:rFonts w:ascii="標楷體" w:eastAsia="標楷體" w:hAnsi="標楷體" w:hint="eastAsia"/>
                <w:color w:val="000000" w:themeColor="text1"/>
                <w:sz w:val="28"/>
                <w:szCs w:val="28"/>
              </w:rPr>
              <w:t>名</w:t>
            </w:r>
            <w:r w:rsidRPr="00172280">
              <w:rPr>
                <w:rFonts w:ascii="標楷體" w:eastAsia="標楷體" w:hAnsi="標楷體" w:hint="eastAsia"/>
                <w:color w:val="000000" w:themeColor="text1"/>
                <w:sz w:val="28"/>
                <w:szCs w:val="28"/>
              </w:rPr>
              <w:t>。</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5.技專校院辦理之「產業學院」專班之結業學生就業率</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80</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E01DB0"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一、為協助技專校院學生畢業後順利銜接就業，本部業訂定</w:t>
            </w:r>
            <w:r w:rsidR="00797734" w:rsidRPr="00172280">
              <w:rPr>
                <w:rFonts w:ascii="標楷體" w:eastAsia="標楷體" w:hAnsi="標楷體" w:hint="eastAsia"/>
                <w:color w:val="000000" w:themeColor="text1"/>
                <w:sz w:val="28"/>
                <w:szCs w:val="28"/>
              </w:rPr>
              <w:t>實施要點，鼓勵學校辦理「產業學院」計畫。該計畫所開設之各類契合式人才培育專班，皆是對焦合作企業具體之人力需求，由企業與學校共同規劃實作課程及現場實務實習，以學程的方式進行就業銜接實務訓練，使學生結業後立即能為合作企業所進用。參與之合作企業皆須以合作意向書承諾與學校共同徵選有意願參與之學生、提供學生實習機會，並進用專班結業學生。</w:t>
            </w:r>
          </w:p>
          <w:p w:rsidR="00797734" w:rsidRPr="00172280" w:rsidRDefault="00E01DB0"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二、</w:t>
            </w:r>
            <w:r w:rsidR="00797734" w:rsidRPr="00172280">
              <w:rPr>
                <w:rFonts w:ascii="標楷體" w:eastAsia="標楷體" w:hAnsi="標楷體" w:hint="eastAsia"/>
                <w:color w:val="000000" w:themeColor="text1"/>
                <w:sz w:val="28"/>
                <w:szCs w:val="28"/>
              </w:rPr>
              <w:t>「產業學院」計畫102年</w:t>
            </w:r>
            <w:r w:rsidRPr="00172280">
              <w:rPr>
                <w:rFonts w:ascii="標楷體" w:eastAsia="標楷體" w:hAnsi="標楷體" w:hint="eastAsia"/>
                <w:color w:val="000000" w:themeColor="text1"/>
                <w:sz w:val="28"/>
                <w:szCs w:val="28"/>
              </w:rPr>
              <w:t>度</w:t>
            </w:r>
            <w:r w:rsidR="00797734" w:rsidRPr="00172280">
              <w:rPr>
                <w:rFonts w:ascii="標楷體" w:eastAsia="標楷體" w:hAnsi="標楷體" w:hint="eastAsia"/>
                <w:color w:val="000000" w:themeColor="text1"/>
                <w:sz w:val="28"/>
                <w:szCs w:val="28"/>
              </w:rPr>
              <w:t>係以試辦方式推動，計補助46個專班（計畫專班期程多為2學年）進行推廣；其中，41個專班於104年8月完成辦理，結業學生665人，除合作企業留用外，部分結業學生係為同產業之其他企業所聘用，經調查整體就業率（扣除升學及服役人數）達93％。</w:t>
            </w:r>
          </w:p>
          <w:p w:rsidR="00797734" w:rsidRPr="00172280" w:rsidRDefault="00E01DB0"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r w:rsidR="00100926" w:rsidRPr="00172280">
              <w:rPr>
                <w:rFonts w:ascii="標楷體" w:eastAsia="標楷體" w:hAnsi="標楷體" w:hint="eastAsia"/>
                <w:color w:val="000000" w:themeColor="text1"/>
                <w:sz w:val="28"/>
                <w:szCs w:val="28"/>
              </w:rPr>
              <w:t>「產業學院」計畫103年</w:t>
            </w:r>
            <w:r w:rsidRPr="00172280">
              <w:rPr>
                <w:rFonts w:ascii="標楷體" w:eastAsia="標楷體" w:hAnsi="標楷體" w:hint="eastAsia"/>
                <w:color w:val="000000" w:themeColor="text1"/>
                <w:sz w:val="28"/>
                <w:szCs w:val="28"/>
              </w:rPr>
              <w:t>度</w:t>
            </w:r>
            <w:r w:rsidR="00100926" w:rsidRPr="00172280">
              <w:rPr>
                <w:rFonts w:ascii="標楷體" w:eastAsia="標楷體" w:hAnsi="標楷體" w:hint="eastAsia"/>
                <w:color w:val="000000" w:themeColor="text1"/>
                <w:sz w:val="28"/>
                <w:szCs w:val="28"/>
              </w:rPr>
              <w:t>配合「技職再造」2期計畫正式施行，當年度補助開辦389個專班，辦理學校81所、參與廠商共1,130家，1</w:t>
            </w:r>
            <w:r w:rsidR="00100926" w:rsidRPr="00172280">
              <w:rPr>
                <w:rFonts w:ascii="標楷體" w:eastAsia="標楷體" w:hAnsi="標楷體"/>
                <w:color w:val="000000" w:themeColor="text1"/>
                <w:sz w:val="28"/>
                <w:szCs w:val="28"/>
              </w:rPr>
              <w:t>03年</w:t>
            </w:r>
            <w:r w:rsidR="0030588A">
              <w:rPr>
                <w:rFonts w:ascii="標楷體" w:eastAsia="標楷體" w:hAnsi="標楷體" w:hint="eastAsia"/>
                <w:color w:val="000000" w:themeColor="text1"/>
                <w:sz w:val="28"/>
                <w:szCs w:val="28"/>
              </w:rPr>
              <w:t>專班已</w:t>
            </w:r>
            <w:r w:rsidR="00100926" w:rsidRPr="00172280">
              <w:rPr>
                <w:rFonts w:ascii="標楷體" w:eastAsia="標楷體" w:hAnsi="標楷體" w:hint="eastAsia"/>
                <w:color w:val="000000" w:themeColor="text1"/>
                <w:sz w:val="28"/>
                <w:szCs w:val="28"/>
              </w:rPr>
              <w:t>於105年7</w:t>
            </w:r>
            <w:r w:rsidR="00100926" w:rsidRPr="00172280">
              <w:rPr>
                <w:rFonts w:ascii="標楷體" w:eastAsia="標楷體" w:hAnsi="標楷體"/>
                <w:color w:val="000000" w:themeColor="text1"/>
                <w:sz w:val="28"/>
                <w:szCs w:val="28"/>
              </w:rPr>
              <w:t>月底</w:t>
            </w:r>
            <w:r w:rsidR="00100926" w:rsidRPr="00172280">
              <w:rPr>
                <w:rFonts w:ascii="標楷體" w:eastAsia="標楷體" w:hAnsi="標楷體" w:hint="eastAsia"/>
                <w:color w:val="000000" w:themeColor="text1"/>
                <w:sz w:val="28"/>
                <w:szCs w:val="28"/>
              </w:rPr>
              <w:t>結業，</w:t>
            </w:r>
            <w:r w:rsidR="00100926" w:rsidRPr="00172280">
              <w:rPr>
                <w:rFonts w:ascii="標楷體" w:eastAsia="標楷體" w:hAnsi="標楷體"/>
                <w:color w:val="000000" w:themeColor="text1"/>
                <w:sz w:val="28"/>
                <w:szCs w:val="28"/>
              </w:rPr>
              <w:t>預定9</w:t>
            </w:r>
            <w:r w:rsidRPr="00172280">
              <w:rPr>
                <w:rFonts w:ascii="標楷體" w:eastAsia="標楷體" w:hAnsi="標楷體" w:hint="eastAsia"/>
                <w:color w:val="000000" w:themeColor="text1"/>
                <w:sz w:val="28"/>
                <w:szCs w:val="28"/>
              </w:rPr>
              <w:t>至</w:t>
            </w:r>
            <w:r w:rsidR="00100926" w:rsidRPr="00172280">
              <w:rPr>
                <w:rFonts w:ascii="標楷體" w:eastAsia="標楷體" w:hAnsi="標楷體"/>
                <w:color w:val="000000" w:themeColor="text1"/>
                <w:sz w:val="28"/>
                <w:szCs w:val="28"/>
              </w:rPr>
              <w:t>10月前</w:t>
            </w:r>
            <w:r w:rsidR="00100926" w:rsidRPr="00172280">
              <w:rPr>
                <w:rFonts w:ascii="標楷體" w:eastAsia="標楷體" w:hAnsi="標楷體" w:hint="eastAsia"/>
                <w:color w:val="000000" w:themeColor="text1"/>
                <w:sz w:val="28"/>
                <w:szCs w:val="28"/>
              </w:rPr>
              <w:t>追蹤就業情形</w:t>
            </w:r>
            <w:r w:rsidR="00100926" w:rsidRPr="00172280">
              <w:rPr>
                <w:rFonts w:ascii="標楷體" w:eastAsia="標楷體" w:hAnsi="標楷體"/>
                <w:color w:val="000000" w:themeColor="text1"/>
                <w:sz w:val="28"/>
                <w:szCs w:val="28"/>
              </w:rPr>
              <w:t>。</w:t>
            </w:r>
            <w:r w:rsidR="0030588A">
              <w:rPr>
                <w:rFonts w:ascii="標楷體" w:eastAsia="標楷體" w:hAnsi="標楷體" w:hint="eastAsia"/>
                <w:color w:val="000000" w:themeColor="text1"/>
                <w:sz w:val="28"/>
                <w:szCs w:val="28"/>
              </w:rPr>
              <w:t xml:space="preserve"> </w:t>
            </w:r>
            <w:r w:rsidR="00100926" w:rsidRPr="00172280">
              <w:rPr>
                <w:rFonts w:ascii="標楷體" w:eastAsia="標楷體" w:hAnsi="標楷體" w:hint="eastAsia"/>
                <w:color w:val="000000" w:themeColor="text1"/>
                <w:sz w:val="28"/>
                <w:szCs w:val="28"/>
              </w:rPr>
              <w:t>104年計畫實際開辦321</w:t>
            </w:r>
            <w:r w:rsidRPr="00172280">
              <w:rPr>
                <w:rFonts w:ascii="標楷體" w:eastAsia="標楷體" w:hAnsi="標楷體" w:hint="eastAsia"/>
                <w:color w:val="000000" w:themeColor="text1"/>
                <w:sz w:val="28"/>
                <w:szCs w:val="28"/>
              </w:rPr>
              <w:t>班，辦理學校</w:t>
            </w:r>
            <w:r w:rsidR="00100926" w:rsidRPr="00172280">
              <w:rPr>
                <w:rFonts w:ascii="標楷體" w:eastAsia="標楷體" w:hAnsi="標楷體" w:hint="eastAsia"/>
                <w:color w:val="000000" w:themeColor="text1"/>
                <w:sz w:val="28"/>
                <w:szCs w:val="28"/>
              </w:rPr>
              <w:t>75所、參與廠商共1,067家，該等專班學生多將於106年</w:t>
            </w:r>
            <w:r w:rsidRPr="00172280">
              <w:rPr>
                <w:rFonts w:ascii="標楷體" w:eastAsia="標楷體" w:hAnsi="標楷體" w:hint="eastAsia"/>
                <w:color w:val="000000" w:themeColor="text1"/>
                <w:sz w:val="28"/>
                <w:szCs w:val="28"/>
              </w:rPr>
              <w:t>度</w:t>
            </w:r>
            <w:r w:rsidR="00100926" w:rsidRPr="00172280">
              <w:rPr>
                <w:rFonts w:ascii="標楷體" w:eastAsia="標楷體" w:hAnsi="標楷體" w:hint="eastAsia"/>
                <w:color w:val="000000" w:themeColor="text1"/>
                <w:sz w:val="28"/>
                <w:szCs w:val="28"/>
              </w:rPr>
              <w:t>結業。</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6.產學攜手合作計畫核定計畫數及名額</w:t>
            </w:r>
          </w:p>
        </w:tc>
        <w:tc>
          <w:tcPr>
            <w:tcW w:w="541" w:type="pct"/>
            <w:tcBorders>
              <w:top w:val="outset" w:sz="6" w:space="0" w:color="000000"/>
              <w:left w:val="outset" w:sz="6" w:space="0" w:color="000000"/>
              <w:bottom w:val="outset" w:sz="6" w:space="0" w:color="000000"/>
              <w:right w:val="outset" w:sz="6" w:space="0" w:color="000000"/>
            </w:tcBorders>
            <w:hideMark/>
          </w:tcPr>
          <w:p w:rsidR="005F2F15"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50件/</w:t>
            </w:r>
          </w:p>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3,500名</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E01DB0"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797734" w:rsidRPr="00172280">
              <w:rPr>
                <w:rFonts w:ascii="標楷體" w:eastAsia="標楷體" w:hAnsi="標楷體" w:hint="eastAsia"/>
                <w:color w:val="000000" w:themeColor="text1"/>
                <w:sz w:val="28"/>
                <w:szCs w:val="28"/>
              </w:rPr>
              <w:t>產學攜手計畫係結合產業界、高職及技專校院實施彈性學制與課程，發展3+2、3+2+2、3+4或5+2之縱向銜接學制，高職學生可透過甄審升讀合作技專校院，並成為合作廠商員工，以促進產學連結。本計畫共核定81件，</w:t>
            </w:r>
            <w:r w:rsidRPr="00172280">
              <w:rPr>
                <w:rFonts w:ascii="標楷體" w:eastAsia="標楷體" w:hAnsi="標楷體" w:hint="eastAsia"/>
                <w:color w:val="000000" w:themeColor="text1"/>
                <w:sz w:val="28"/>
                <w:szCs w:val="28"/>
              </w:rPr>
              <w:t>超出</w:t>
            </w:r>
            <w:r w:rsidR="00797734" w:rsidRPr="00172280">
              <w:rPr>
                <w:rFonts w:ascii="標楷體" w:eastAsia="標楷體" w:hAnsi="標楷體" w:hint="eastAsia"/>
                <w:color w:val="000000" w:themeColor="text1"/>
                <w:sz w:val="28"/>
                <w:szCs w:val="28"/>
              </w:rPr>
              <w:t>原訂</w:t>
            </w:r>
            <w:r w:rsidRPr="00172280">
              <w:rPr>
                <w:rFonts w:ascii="標楷體" w:eastAsia="標楷體" w:hAnsi="標楷體" w:hint="eastAsia"/>
                <w:color w:val="000000" w:themeColor="text1"/>
                <w:sz w:val="28"/>
                <w:szCs w:val="28"/>
              </w:rPr>
              <w:t>計畫數</w:t>
            </w:r>
            <w:r w:rsidR="00797734" w:rsidRPr="00172280">
              <w:rPr>
                <w:rFonts w:ascii="標楷體" w:eastAsia="標楷體" w:hAnsi="標楷體" w:hint="eastAsia"/>
                <w:color w:val="000000" w:themeColor="text1"/>
                <w:sz w:val="28"/>
                <w:szCs w:val="28"/>
              </w:rPr>
              <w:t>31件。</w:t>
            </w:r>
          </w:p>
          <w:p w:rsidR="00797734" w:rsidRPr="00172280" w:rsidRDefault="00E01DB0"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797734" w:rsidRPr="00172280">
              <w:rPr>
                <w:rFonts w:ascii="標楷體" w:eastAsia="標楷體" w:hAnsi="標楷體" w:hint="eastAsia"/>
                <w:color w:val="000000" w:themeColor="text1"/>
                <w:sz w:val="28"/>
                <w:szCs w:val="28"/>
              </w:rPr>
              <w:t>104學年度核定6,031名學生參加計畫，較103學年度3,498名</w:t>
            </w:r>
            <w:r w:rsidR="00982949">
              <w:rPr>
                <w:rFonts w:ascii="標楷體" w:eastAsia="標楷體" w:hAnsi="標楷體" w:hint="eastAsia"/>
                <w:color w:val="000000" w:themeColor="text1"/>
                <w:sz w:val="28"/>
                <w:szCs w:val="28"/>
              </w:rPr>
              <w:t>增加</w:t>
            </w:r>
            <w:r w:rsidR="00797734" w:rsidRPr="00172280">
              <w:rPr>
                <w:rFonts w:ascii="標楷體" w:eastAsia="標楷體" w:hAnsi="標楷體" w:hint="eastAsia"/>
                <w:color w:val="000000" w:themeColor="text1"/>
                <w:sz w:val="28"/>
                <w:szCs w:val="28"/>
              </w:rPr>
              <w:t>2,533名。</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7.推動發展典範科技大學作業</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D43F80"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797734" w:rsidRPr="00172280">
              <w:rPr>
                <w:rFonts w:ascii="標楷體" w:eastAsia="標楷體" w:hAnsi="標楷體" w:hint="eastAsia"/>
                <w:color w:val="000000" w:themeColor="text1"/>
                <w:sz w:val="28"/>
                <w:szCs w:val="28"/>
              </w:rPr>
              <w:t>有關所列當年度政府部門及企業部門資助學校產學合作金額成長率達6</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，達成度120</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，推動發展典範科技大學作業可就人才培育及產業研發等內容，說明執行情況。</w:t>
            </w:r>
          </w:p>
          <w:p w:rsidR="00797734" w:rsidRPr="00172280" w:rsidRDefault="00D43F80"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797734" w:rsidRPr="00172280">
              <w:rPr>
                <w:rFonts w:ascii="標楷體" w:eastAsia="標楷體" w:hAnsi="標楷體" w:hint="eastAsia"/>
                <w:color w:val="000000" w:themeColor="text1"/>
                <w:sz w:val="28"/>
                <w:szCs w:val="28"/>
              </w:rPr>
              <w:t>人才培育面向說明如下</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國立高雄餐旅大學運用餐旅專業，藉由臺灣食材運用及精品伴手禮研發，行銷臺灣產業，培育餐旅專業人才；國立雲林科技大學建立「對外成立產業學院，對內形塑產業學程」務實致用的人才培育模式；國立高雄第一科技大學以培育學生具備創新特</w:t>
            </w:r>
            <w:r w:rsidR="00797734" w:rsidRPr="00172280">
              <w:rPr>
                <w:rFonts w:ascii="標楷體" w:eastAsia="標楷體" w:hAnsi="標楷體" w:hint="eastAsia"/>
                <w:color w:val="000000" w:themeColor="text1"/>
                <w:sz w:val="28"/>
                <w:szCs w:val="28"/>
              </w:rPr>
              <w:lastRenderedPageBreak/>
              <w:t>質</w:t>
            </w:r>
            <w:r w:rsidRPr="00172280">
              <w:rPr>
                <w:rFonts w:ascii="標楷體" w:eastAsia="標楷體" w:hAnsi="標楷體" w:hint="eastAsia"/>
                <w:color w:val="000000" w:themeColor="text1"/>
                <w:sz w:val="28"/>
                <w:szCs w:val="28"/>
              </w:rPr>
              <w:t>與擁有熱忱投入及</w:t>
            </w:r>
            <w:r w:rsidR="00797734" w:rsidRPr="00172280">
              <w:rPr>
                <w:rFonts w:ascii="標楷體" w:eastAsia="標楷體" w:hAnsi="標楷體" w:hint="eastAsia"/>
                <w:color w:val="000000" w:themeColor="text1"/>
                <w:sz w:val="28"/>
                <w:szCs w:val="28"/>
              </w:rPr>
              <w:t>分享創業家精神，推動「創新發想產業化」，成立「創夢工場」，提供創客發想空間；弘光科技大學為強化食品檢驗進行服務，成立「食品安全與超微量檢驗中心」，並獲衛</w:t>
            </w:r>
            <w:r w:rsidRPr="00172280">
              <w:rPr>
                <w:rFonts w:ascii="標楷體" w:eastAsia="標楷體" w:hAnsi="標楷體" w:hint="eastAsia"/>
                <w:color w:val="000000" w:themeColor="text1"/>
                <w:sz w:val="28"/>
                <w:szCs w:val="28"/>
              </w:rPr>
              <w:t>生</w:t>
            </w:r>
            <w:r w:rsidR="00797734" w:rsidRPr="00172280">
              <w:rPr>
                <w:rFonts w:ascii="標楷體" w:eastAsia="標楷體" w:hAnsi="標楷體" w:hint="eastAsia"/>
                <w:color w:val="000000" w:themeColor="text1"/>
                <w:sz w:val="28"/>
                <w:szCs w:val="28"/>
              </w:rPr>
              <w:t>福</w:t>
            </w:r>
            <w:r w:rsidRPr="00172280">
              <w:rPr>
                <w:rFonts w:ascii="標楷體" w:eastAsia="標楷體" w:hAnsi="標楷體" w:hint="eastAsia"/>
                <w:color w:val="000000" w:themeColor="text1"/>
                <w:sz w:val="28"/>
                <w:szCs w:val="28"/>
              </w:rPr>
              <w:t>利</w:t>
            </w:r>
            <w:r w:rsidR="00797734" w:rsidRPr="00172280">
              <w:rPr>
                <w:rFonts w:ascii="標楷體" w:eastAsia="標楷體" w:hAnsi="標楷體" w:hint="eastAsia"/>
                <w:color w:val="000000" w:themeColor="text1"/>
                <w:sz w:val="28"/>
                <w:szCs w:val="28"/>
              </w:rPr>
              <w:t>部肯認；龍華科技大學與鄰近工業區產業建立合作，瞭解產業需求，培育區域產業實務人才。</w:t>
            </w:r>
          </w:p>
          <w:p w:rsidR="00797734" w:rsidRPr="00172280" w:rsidRDefault="00D43F80"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r w:rsidR="00797734" w:rsidRPr="00172280">
              <w:rPr>
                <w:rFonts w:ascii="標楷體" w:eastAsia="標楷體" w:hAnsi="標楷體" w:hint="eastAsia"/>
                <w:color w:val="000000" w:themeColor="text1"/>
                <w:sz w:val="28"/>
                <w:szCs w:val="28"/>
              </w:rPr>
              <w:t>另產業研發方面就「綠能資源」、「科技與工業領域」、「生技、醫護及農業領域」與「文創與數位設計領域」等特定產業說明如下</w:t>
            </w:r>
            <w:r w:rsidR="00242257" w:rsidRPr="00172280">
              <w:rPr>
                <w:rFonts w:ascii="標楷體" w:eastAsia="標楷體" w:hAnsi="標楷體" w:hint="eastAsia"/>
                <w:color w:val="000000" w:themeColor="text1"/>
                <w:sz w:val="28"/>
                <w:szCs w:val="28"/>
              </w:rPr>
              <w:t>：</w:t>
            </w:r>
          </w:p>
          <w:p w:rsidR="00797734" w:rsidRPr="00172280" w:rsidRDefault="00D43F80" w:rsidP="00BC411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797734" w:rsidRPr="00172280">
              <w:rPr>
                <w:rFonts w:ascii="標楷體" w:eastAsia="標楷體" w:hAnsi="標楷體" w:hint="eastAsia"/>
                <w:color w:val="000000" w:themeColor="text1"/>
                <w:sz w:val="28"/>
                <w:szCs w:val="28"/>
              </w:rPr>
              <w:t>綠能資源：國立臺北科技大學建立綠能環境控制檢測中心，培育產業菁英；國立高雄應用科技大學以發展智慧綠能城市產業為重點領域，將產業發展的關鍵技術導向「智慧綠色城市」，以促進產業結構調整。</w:t>
            </w:r>
          </w:p>
          <w:p w:rsidR="00797734" w:rsidRPr="00172280" w:rsidRDefault="00D43F80" w:rsidP="00BC411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797734" w:rsidRPr="00172280">
              <w:rPr>
                <w:rFonts w:ascii="標楷體" w:eastAsia="標楷體" w:hAnsi="標楷體" w:hint="eastAsia"/>
                <w:color w:val="000000" w:themeColor="text1"/>
                <w:sz w:val="28"/>
                <w:szCs w:val="28"/>
              </w:rPr>
              <w:t>科技與工業領域：國立臺灣科技大學與科技產業建立產學合作關係，提供學生實習等機會，培育尖端科技領域人才；正修科技大學深耕工業基礎技術，結合學校研發成果跟產學能量，打造南部黃金黑手搖籃；國立虎尾科技大學培育我國飛機實務人才，並兼具理論與實作教育；國立勤益科技大學設置智慧化工具機產業學院，打造工具</w:t>
            </w:r>
            <w:r w:rsidR="00AF7049" w:rsidRPr="00172280">
              <w:rPr>
                <w:rFonts w:ascii="標楷體" w:eastAsia="標楷體" w:hAnsi="標楷體" w:hint="eastAsia"/>
                <w:color w:val="000000" w:themeColor="text1"/>
                <w:sz w:val="28"/>
                <w:szCs w:val="28"/>
              </w:rPr>
              <w:t>機</w:t>
            </w:r>
            <w:r w:rsidR="00797734" w:rsidRPr="00172280">
              <w:rPr>
                <w:rFonts w:ascii="標楷體" w:eastAsia="標楷體" w:hAnsi="標楷體" w:hint="eastAsia"/>
                <w:color w:val="000000" w:themeColor="text1"/>
                <w:sz w:val="28"/>
                <w:szCs w:val="28"/>
              </w:rPr>
              <w:t>國手培訓基地。</w:t>
            </w:r>
          </w:p>
          <w:p w:rsidR="00797734" w:rsidRPr="00172280" w:rsidRDefault="00D43F80" w:rsidP="00BC411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r w:rsidR="00797734" w:rsidRPr="00172280">
              <w:rPr>
                <w:rFonts w:ascii="標楷體" w:eastAsia="標楷體" w:hAnsi="標楷體" w:hint="eastAsia"/>
                <w:color w:val="000000" w:themeColor="text1"/>
                <w:sz w:val="28"/>
                <w:szCs w:val="28"/>
              </w:rPr>
              <w:t>生技、醫護及農業領域</w:t>
            </w:r>
            <w:r w:rsidRPr="00172280">
              <w:rPr>
                <w:rFonts w:ascii="標楷體" w:eastAsia="標楷體" w:hAnsi="標楷體" w:hint="eastAsia"/>
                <w:color w:val="000000" w:themeColor="text1"/>
                <w:sz w:val="28"/>
                <w:szCs w:val="28"/>
              </w:rPr>
              <w:t>：國立屏東科技大學與農漁會等廠商進行產學合作，以實現熱帶農業</w:t>
            </w:r>
            <w:r w:rsidR="00797734" w:rsidRPr="00172280">
              <w:rPr>
                <w:rFonts w:ascii="標楷體" w:eastAsia="標楷體" w:hAnsi="標楷體" w:hint="eastAsia"/>
                <w:color w:val="000000" w:themeColor="text1"/>
                <w:sz w:val="28"/>
                <w:szCs w:val="28"/>
              </w:rPr>
              <w:t>經營理念；遠東科技大學</w:t>
            </w:r>
            <w:r w:rsidR="00AF7049" w:rsidRPr="00172280">
              <w:rPr>
                <w:rFonts w:ascii="標楷體" w:eastAsia="標楷體" w:hAnsi="標楷體" w:hint="eastAsia"/>
                <w:color w:val="000000" w:themeColor="text1"/>
                <w:sz w:val="28"/>
                <w:szCs w:val="28"/>
              </w:rPr>
              <w:t>以</w:t>
            </w:r>
            <w:r w:rsidR="00797734" w:rsidRPr="00172280">
              <w:rPr>
                <w:rFonts w:ascii="標楷體" w:eastAsia="標楷體" w:hAnsi="標楷體" w:hint="eastAsia"/>
                <w:color w:val="000000" w:themeColor="text1"/>
                <w:sz w:val="28"/>
                <w:szCs w:val="28"/>
              </w:rPr>
              <w:t>材料永續利用技術與農業生技應用技術為特定產業之產學研發中心；國立臺北護理健康大學以引領臺灣護理技職教育為使命，培育優秀健康照護專業人才。</w:t>
            </w:r>
          </w:p>
          <w:p w:rsidR="00797734" w:rsidRPr="00172280" w:rsidRDefault="00D43F80" w:rsidP="00BC411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w:t>
            </w:r>
            <w:r w:rsidR="00797734" w:rsidRPr="00172280">
              <w:rPr>
                <w:rFonts w:ascii="標楷體" w:eastAsia="標楷體" w:hAnsi="標楷體" w:hint="eastAsia"/>
                <w:color w:val="000000" w:themeColor="text1"/>
                <w:sz w:val="28"/>
                <w:szCs w:val="28"/>
              </w:rPr>
              <w:t>文創與數位設計領域：南臺科技大學開創大學經營文創園區首例，打造南臺灣文創平臺；崑山</w:t>
            </w:r>
            <w:r w:rsidR="00797734" w:rsidRPr="00172280">
              <w:rPr>
                <w:rFonts w:ascii="標楷體" w:eastAsia="標楷體" w:hAnsi="標楷體" w:hint="eastAsia"/>
                <w:color w:val="000000" w:themeColor="text1"/>
                <w:sz w:val="28"/>
                <w:szCs w:val="28"/>
              </w:rPr>
              <w:lastRenderedPageBreak/>
              <w:t>科技大學發展動畫與知覺的整合技術，自製完成4D動畫「秦塚之祕」，並規劃製作「2015高雄燈會建築光雕展」。</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8.技職教育再造計畫</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60,500人</w:t>
            </w:r>
            <w:r w:rsidR="00D43F80" w:rsidRPr="00172280">
              <w:rPr>
                <w:rFonts w:ascii="標楷體" w:eastAsia="標楷體" w:hAnsi="標楷體" w:hint="eastAsia"/>
                <w:color w:val="000000" w:themeColor="text1"/>
                <w:sz w:val="28"/>
                <w:szCs w:val="28"/>
              </w:rPr>
              <w:t>數</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D43F80"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一、為使技專校院學生於就學階段</w:t>
            </w:r>
            <w:r w:rsidR="00797734" w:rsidRPr="00172280">
              <w:rPr>
                <w:rFonts w:ascii="標楷體" w:eastAsia="標楷體" w:hAnsi="標楷體" w:hint="eastAsia"/>
                <w:color w:val="000000" w:themeColor="text1"/>
                <w:sz w:val="28"/>
                <w:szCs w:val="28"/>
              </w:rPr>
              <w:t>提早體驗職場，建立正確工作態度，減少企業職前訓練成本，儲值未來就業人才，培養具實務性之專業型人才</w:t>
            </w:r>
            <w:r w:rsidRPr="00172280">
              <w:rPr>
                <w:rFonts w:ascii="標楷體" w:eastAsia="標楷體" w:hAnsi="標楷體" w:hint="eastAsia"/>
                <w:color w:val="000000" w:themeColor="text1"/>
                <w:sz w:val="28"/>
                <w:szCs w:val="28"/>
              </w:rPr>
              <w:t>，各技專校院推動各類型校外實習課程，包含</w:t>
            </w:r>
            <w:r w:rsidR="00797734" w:rsidRPr="00172280">
              <w:rPr>
                <w:rFonts w:ascii="標楷體" w:eastAsia="標楷體" w:hAnsi="標楷體" w:hint="eastAsia"/>
                <w:color w:val="000000" w:themeColor="text1"/>
                <w:sz w:val="28"/>
                <w:szCs w:val="28"/>
              </w:rPr>
              <w:t>暑期實習課程、學期實習課程、學年實習課程、醫護科系實習課程、海外實習課程及其他實習課程。</w:t>
            </w:r>
          </w:p>
          <w:p w:rsidR="00797734" w:rsidRPr="00172280" w:rsidRDefault="00D43F80"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100926" w:rsidRPr="00172280">
              <w:rPr>
                <w:rFonts w:ascii="標楷體" w:eastAsia="標楷體" w:hAnsi="標楷體" w:hint="eastAsia"/>
                <w:color w:val="000000" w:themeColor="text1"/>
                <w:sz w:val="28"/>
                <w:szCs w:val="28"/>
              </w:rPr>
              <w:t>104學年度核定補助87校</w:t>
            </w:r>
            <w:r w:rsidRPr="00172280">
              <w:rPr>
                <w:rFonts w:ascii="標楷體" w:eastAsia="標楷體" w:hAnsi="標楷體" w:hint="eastAsia"/>
                <w:color w:val="000000" w:themeColor="text1"/>
                <w:sz w:val="28"/>
                <w:szCs w:val="28"/>
              </w:rPr>
              <w:t>、</w:t>
            </w:r>
            <w:r w:rsidR="00100926" w:rsidRPr="00172280">
              <w:rPr>
                <w:rFonts w:ascii="標楷體" w:eastAsia="標楷體" w:hAnsi="標楷體" w:hint="eastAsia"/>
                <w:color w:val="000000" w:themeColor="text1"/>
                <w:sz w:val="28"/>
                <w:szCs w:val="28"/>
              </w:rPr>
              <w:t>393個系科辦理實習課程，103學年度技專校院實際參與校外實習人數達7</w:t>
            </w:r>
            <w:r w:rsidRPr="00172280">
              <w:rPr>
                <w:rFonts w:ascii="標楷體" w:eastAsia="標楷體" w:hAnsi="標楷體" w:hint="eastAsia"/>
                <w:color w:val="000000" w:themeColor="text1"/>
                <w:sz w:val="28"/>
                <w:szCs w:val="28"/>
              </w:rPr>
              <w:t>萬</w:t>
            </w:r>
            <w:r w:rsidR="00100926" w:rsidRPr="00172280">
              <w:rPr>
                <w:rFonts w:ascii="標楷體" w:eastAsia="標楷體" w:hAnsi="標楷體" w:hint="eastAsia"/>
                <w:color w:val="000000" w:themeColor="text1"/>
                <w:sz w:val="28"/>
                <w:szCs w:val="28"/>
              </w:rPr>
              <w:t>6,225人，符合績效目標值。</w:t>
            </w:r>
          </w:p>
        </w:tc>
      </w:tr>
      <w:tr w:rsidR="00797734" w:rsidRPr="00172280" w:rsidTr="00BC4117">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二、建構優質學習環境，提升教育品質</w:t>
            </w: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1.家戶年所得</w:t>
            </w:r>
            <w:r w:rsidR="005D1227">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50萬元以下家庭之滿5足歲幼兒入園率</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95.6</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6230E7"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依各地方政府追蹤經濟弱勢5</w:t>
            </w:r>
            <w:r w:rsidR="00AC672F">
              <w:rPr>
                <w:rFonts w:ascii="標楷體" w:eastAsia="標楷體" w:hAnsi="標楷體" w:hint="eastAsia"/>
                <w:color w:val="000000" w:themeColor="text1"/>
                <w:sz w:val="28"/>
                <w:szCs w:val="28"/>
              </w:rPr>
              <w:t>歲幼兒未就學原因，多為幼兒隨家長旅居國外，經函請內政部</w:t>
            </w:r>
            <w:r w:rsidRPr="00172280">
              <w:rPr>
                <w:rFonts w:ascii="標楷體" w:eastAsia="標楷體" w:hAnsi="標楷體" w:hint="eastAsia"/>
                <w:color w:val="000000" w:themeColor="text1"/>
                <w:sz w:val="28"/>
                <w:szCs w:val="28"/>
              </w:rPr>
              <w:t>移民署比對未入學幼生資料，104年8月1日前出境且迄今未返國者約4,000餘人，爰104年度5歲幼兒戶籍人口數扣除出境幼兒人數計約17萬8,300餘人，就學人數約17萬1,200餘人</w:t>
            </w:r>
            <w:r w:rsidR="00D43F80"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據此，整體及經濟弱勢5歲幼兒入園率均達96</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，符合績效目標值。</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2.幼兒園通過基礎評鑑園數比率</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70</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103學年</w:t>
            </w:r>
            <w:r w:rsidR="00D43F80"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各直轄市、縣</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市</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政府辦理基礎評鑑園數計1,484園，通過園數計1,042園，通過率達70.2</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，符合績效目標值。</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3.擴大辦理中小學教師專業發展評鑑</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70,000名</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一、104年</w:t>
            </w:r>
            <w:r w:rsidR="00D43F80"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參與校數/教師數績效：參與學校數2,423校</w:t>
            </w:r>
            <w:r w:rsidR="00242257" w:rsidRPr="00172280">
              <w:rPr>
                <w:rFonts w:ascii="標楷體" w:eastAsia="標楷體" w:hAnsi="標楷體" w:hint="eastAsia"/>
                <w:color w:val="000000" w:themeColor="text1"/>
                <w:sz w:val="28"/>
                <w:szCs w:val="28"/>
              </w:rPr>
              <w:t>（</w:t>
            </w:r>
            <w:r w:rsidR="00E4024A">
              <w:rPr>
                <w:rFonts w:ascii="標楷體" w:eastAsia="標楷體" w:hAnsi="標楷體" w:hint="eastAsia"/>
                <w:color w:val="000000" w:themeColor="text1"/>
                <w:sz w:val="28"/>
                <w:szCs w:val="28"/>
              </w:rPr>
              <w:t>占</w:t>
            </w:r>
            <w:r w:rsidRPr="00172280">
              <w:rPr>
                <w:rFonts w:ascii="標楷體" w:eastAsia="標楷體" w:hAnsi="標楷體" w:hint="eastAsia"/>
                <w:color w:val="000000" w:themeColor="text1"/>
                <w:sz w:val="28"/>
                <w:szCs w:val="28"/>
              </w:rPr>
              <w:t>總校數64.2</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、參與教師數7</w:t>
            </w:r>
            <w:r w:rsidR="00D43F80" w:rsidRPr="00172280">
              <w:rPr>
                <w:rFonts w:ascii="標楷體" w:eastAsia="標楷體" w:hAnsi="標楷體" w:hint="eastAsia"/>
                <w:color w:val="000000" w:themeColor="text1"/>
                <w:sz w:val="28"/>
                <w:szCs w:val="28"/>
              </w:rPr>
              <w:t>萬</w:t>
            </w:r>
            <w:r w:rsidRPr="00172280">
              <w:rPr>
                <w:rFonts w:ascii="標楷體" w:eastAsia="標楷體" w:hAnsi="標楷體" w:hint="eastAsia"/>
                <w:color w:val="000000" w:themeColor="text1"/>
                <w:sz w:val="28"/>
                <w:szCs w:val="28"/>
              </w:rPr>
              <w:t>6,800人</w:t>
            </w:r>
            <w:r w:rsidR="00242257" w:rsidRPr="00172280">
              <w:rPr>
                <w:rFonts w:ascii="標楷體" w:eastAsia="標楷體" w:hAnsi="標楷體" w:hint="eastAsia"/>
                <w:color w:val="000000" w:themeColor="text1"/>
                <w:sz w:val="28"/>
                <w:szCs w:val="28"/>
              </w:rPr>
              <w:t>（</w:t>
            </w:r>
            <w:r w:rsidR="00D43F80" w:rsidRPr="00172280">
              <w:rPr>
                <w:rFonts w:ascii="標楷體" w:eastAsia="標楷體" w:hAnsi="標楷體" w:hint="eastAsia"/>
                <w:color w:val="000000" w:themeColor="text1"/>
                <w:sz w:val="28"/>
                <w:szCs w:val="28"/>
              </w:rPr>
              <w:t>占</w:t>
            </w:r>
            <w:r w:rsidRPr="00172280">
              <w:rPr>
                <w:rFonts w:ascii="標楷體" w:eastAsia="標楷體" w:hAnsi="標楷體" w:hint="eastAsia"/>
                <w:color w:val="000000" w:themeColor="text1"/>
                <w:sz w:val="28"/>
                <w:szCs w:val="28"/>
              </w:rPr>
              <w:t>總教師數36.5</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；自102</w:t>
            </w:r>
            <w:r w:rsidR="00D43F80" w:rsidRPr="00172280">
              <w:rPr>
                <w:rFonts w:ascii="標楷體" w:eastAsia="標楷體" w:hAnsi="標楷體" w:hint="eastAsia"/>
                <w:color w:val="000000" w:themeColor="text1"/>
                <w:sz w:val="28"/>
                <w:szCs w:val="28"/>
              </w:rPr>
              <w:t>年度</w:t>
            </w:r>
            <w:r w:rsidRPr="00172280">
              <w:rPr>
                <w:rFonts w:ascii="標楷體" w:eastAsia="標楷體" w:hAnsi="標楷體" w:hint="eastAsia"/>
                <w:color w:val="000000" w:themeColor="text1"/>
                <w:sz w:val="28"/>
                <w:szCs w:val="28"/>
              </w:rPr>
              <w:t>以來，學校數成長25.8</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、教師數成長18</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。104年度原訂目標值70,000</w:t>
            </w:r>
            <w:r w:rsidR="00963283" w:rsidRPr="00172280">
              <w:rPr>
                <w:rFonts w:ascii="標楷體" w:eastAsia="標楷體" w:hAnsi="標楷體" w:hint="eastAsia"/>
                <w:color w:val="000000" w:themeColor="text1"/>
                <w:sz w:val="28"/>
                <w:szCs w:val="28"/>
              </w:rPr>
              <w:t>名</w:t>
            </w:r>
            <w:r w:rsidRPr="00172280">
              <w:rPr>
                <w:rFonts w:ascii="標楷體" w:eastAsia="標楷體" w:hAnsi="標楷體" w:hint="eastAsia"/>
                <w:color w:val="000000" w:themeColor="text1"/>
                <w:sz w:val="28"/>
                <w:szCs w:val="28"/>
              </w:rPr>
              <w:t>教師數，不僅達成度百分百，並超出目標值6,800</w:t>
            </w:r>
            <w:r w:rsidR="00963283" w:rsidRPr="00172280">
              <w:rPr>
                <w:rFonts w:ascii="標楷體" w:eastAsia="標楷體" w:hAnsi="標楷體" w:hint="eastAsia"/>
                <w:color w:val="000000" w:themeColor="text1"/>
                <w:sz w:val="28"/>
                <w:szCs w:val="28"/>
              </w:rPr>
              <w:t>名</w:t>
            </w:r>
            <w:r w:rsidR="00E4024A">
              <w:rPr>
                <w:rFonts w:ascii="標楷體" w:eastAsia="標楷體" w:hAnsi="標楷體" w:hint="eastAsia"/>
                <w:color w:val="000000" w:themeColor="text1"/>
                <w:sz w:val="28"/>
                <w:szCs w:val="28"/>
              </w:rPr>
              <w:t>，亦即成長教師數占</w:t>
            </w:r>
            <w:r w:rsidRPr="00172280">
              <w:rPr>
                <w:rFonts w:ascii="標楷體" w:eastAsia="標楷體" w:hAnsi="標楷體" w:hint="eastAsia"/>
                <w:color w:val="000000" w:themeColor="text1"/>
                <w:sz w:val="28"/>
                <w:szCs w:val="28"/>
              </w:rPr>
              <w:t>總教師數</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以全國教師數20萬人為計</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的3.</w:t>
            </w:r>
            <w:r w:rsidR="00963283" w:rsidRPr="00172280">
              <w:rPr>
                <w:rFonts w:ascii="標楷體" w:eastAsia="標楷體" w:hAnsi="標楷體" w:hint="eastAsia"/>
                <w:color w:val="000000" w:themeColor="text1"/>
                <w:sz w:val="28"/>
                <w:szCs w:val="28"/>
              </w:rPr>
              <w:t>4</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，顯示全國學校教師對教師專業發展評鑑之認同度逐年成長中。</w:t>
            </w:r>
          </w:p>
          <w:p w:rsidR="00797734" w:rsidRPr="00172280" w:rsidRDefault="00797734"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二、104年</w:t>
            </w:r>
            <w:r w:rsidR="00963283"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完成具體實績，計七大項目：</w:t>
            </w:r>
          </w:p>
          <w:p w:rsidR="00797734" w:rsidRPr="00172280" w:rsidRDefault="00242257" w:rsidP="001A3C96">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一</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成立校長及教師專業發展中心：本部鼓勵縣市成立「校長及教師專業發展中心」</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簡稱教專中心</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，補助業務費、設備費及人事費，以利專責推動教專評鑑，104年</w:t>
            </w:r>
            <w:r w:rsidR="00963283" w:rsidRPr="00172280">
              <w:rPr>
                <w:rFonts w:ascii="標楷體" w:eastAsia="標楷體" w:hAnsi="標楷體" w:hint="eastAsia"/>
                <w:color w:val="000000" w:themeColor="text1"/>
                <w:sz w:val="28"/>
                <w:szCs w:val="28"/>
              </w:rPr>
              <w:t>度除金門、馬祖外，其餘</w:t>
            </w:r>
            <w:r w:rsidR="00797734" w:rsidRPr="00172280">
              <w:rPr>
                <w:rFonts w:ascii="標楷體" w:eastAsia="標楷體" w:hAnsi="標楷體" w:hint="eastAsia"/>
                <w:color w:val="000000" w:themeColor="text1"/>
                <w:sz w:val="28"/>
                <w:szCs w:val="28"/>
              </w:rPr>
              <w:t>20縣市</w:t>
            </w:r>
            <w:r w:rsidR="00963283" w:rsidRPr="00172280">
              <w:rPr>
                <w:rFonts w:ascii="標楷體" w:eastAsia="標楷體" w:hAnsi="標楷體" w:hint="eastAsia"/>
                <w:color w:val="000000" w:themeColor="text1"/>
                <w:sz w:val="28"/>
                <w:szCs w:val="28"/>
              </w:rPr>
              <w:t>均</w:t>
            </w:r>
            <w:r w:rsidR="00797734" w:rsidRPr="00172280">
              <w:rPr>
                <w:rFonts w:ascii="標楷體" w:eastAsia="標楷體" w:hAnsi="標楷體" w:hint="eastAsia"/>
                <w:color w:val="000000" w:themeColor="text1"/>
                <w:sz w:val="28"/>
                <w:szCs w:val="28"/>
              </w:rPr>
              <w:t>成立</w:t>
            </w:r>
            <w:r w:rsidR="00963283" w:rsidRPr="00172280">
              <w:rPr>
                <w:rFonts w:ascii="標楷體" w:eastAsia="標楷體" w:hAnsi="標楷體" w:hint="eastAsia"/>
                <w:color w:val="000000" w:themeColor="text1"/>
                <w:sz w:val="28"/>
                <w:szCs w:val="28"/>
              </w:rPr>
              <w:t>教專中心</w:t>
            </w:r>
            <w:r w:rsidR="00797734" w:rsidRPr="00172280">
              <w:rPr>
                <w:rFonts w:ascii="標楷體" w:eastAsia="標楷體" w:hAnsi="標楷體" w:hint="eastAsia"/>
                <w:color w:val="000000" w:themeColor="text1"/>
                <w:sz w:val="28"/>
                <w:szCs w:val="28"/>
              </w:rPr>
              <w:t>。</w:t>
            </w:r>
          </w:p>
          <w:p w:rsidR="00797734" w:rsidRPr="00172280" w:rsidRDefault="00242257" w:rsidP="001A3C96">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二</w:t>
            </w:r>
            <w:r w:rsidRPr="00172280">
              <w:rPr>
                <w:rFonts w:ascii="標楷體" w:eastAsia="標楷體" w:hAnsi="標楷體" w:hint="eastAsia"/>
                <w:color w:val="000000" w:themeColor="text1"/>
                <w:sz w:val="28"/>
                <w:szCs w:val="28"/>
              </w:rPr>
              <w:t>）</w:t>
            </w:r>
            <w:r w:rsidR="00755FFF">
              <w:rPr>
                <w:rFonts w:ascii="標楷體" w:eastAsia="標楷體" w:hAnsi="標楷體" w:hint="eastAsia"/>
                <w:color w:val="000000" w:themeColor="text1"/>
                <w:sz w:val="28"/>
                <w:szCs w:val="28"/>
              </w:rPr>
              <w:t>培訓專業人才：培訓</w:t>
            </w:r>
            <w:r w:rsidR="00797734" w:rsidRPr="00172280">
              <w:rPr>
                <w:rFonts w:ascii="標楷體" w:eastAsia="標楷體" w:hAnsi="標楷體" w:hint="eastAsia"/>
                <w:color w:val="000000" w:themeColor="text1"/>
                <w:sz w:val="28"/>
                <w:szCs w:val="28"/>
              </w:rPr>
              <w:t>初階評鑑人員3</w:t>
            </w:r>
            <w:r w:rsidR="00963283" w:rsidRPr="00172280">
              <w:rPr>
                <w:rFonts w:ascii="標楷體" w:eastAsia="標楷體" w:hAnsi="標楷體" w:hint="eastAsia"/>
                <w:color w:val="000000" w:themeColor="text1"/>
                <w:sz w:val="28"/>
                <w:szCs w:val="28"/>
              </w:rPr>
              <w:t>萬</w:t>
            </w:r>
            <w:r w:rsidR="00797734" w:rsidRPr="00172280">
              <w:rPr>
                <w:rFonts w:ascii="標楷體" w:eastAsia="標楷體" w:hAnsi="標楷體" w:hint="eastAsia"/>
                <w:color w:val="000000" w:themeColor="text1"/>
                <w:sz w:val="28"/>
                <w:szCs w:val="28"/>
              </w:rPr>
              <w:t>2,109</w:t>
            </w:r>
            <w:r w:rsidR="00755FFF">
              <w:rPr>
                <w:rFonts w:ascii="標楷體" w:eastAsia="標楷體" w:hAnsi="標楷體" w:hint="eastAsia"/>
                <w:color w:val="000000" w:themeColor="text1"/>
                <w:sz w:val="28"/>
                <w:szCs w:val="28"/>
              </w:rPr>
              <w:t>人</w:t>
            </w:r>
            <w:r w:rsidR="00797734" w:rsidRPr="00172280">
              <w:rPr>
                <w:rFonts w:ascii="標楷體" w:eastAsia="標楷體" w:hAnsi="標楷體" w:hint="eastAsia"/>
                <w:color w:val="000000" w:themeColor="text1"/>
                <w:sz w:val="28"/>
                <w:szCs w:val="28"/>
              </w:rPr>
              <w:t>及其講師398</w:t>
            </w:r>
            <w:r w:rsidR="00755FFF">
              <w:rPr>
                <w:rFonts w:ascii="標楷體" w:eastAsia="標楷體" w:hAnsi="標楷體" w:hint="eastAsia"/>
                <w:color w:val="000000" w:themeColor="text1"/>
                <w:sz w:val="28"/>
                <w:szCs w:val="28"/>
              </w:rPr>
              <w:t>人次，</w:t>
            </w:r>
            <w:r w:rsidR="00797734" w:rsidRPr="00172280">
              <w:rPr>
                <w:rFonts w:ascii="標楷體" w:eastAsia="標楷體" w:hAnsi="標楷體" w:hint="eastAsia"/>
                <w:color w:val="000000" w:themeColor="text1"/>
                <w:sz w:val="28"/>
                <w:szCs w:val="28"/>
              </w:rPr>
              <w:t>進階評鑑人員7,420</w:t>
            </w:r>
            <w:r w:rsidR="00755FFF">
              <w:rPr>
                <w:rFonts w:ascii="標楷體" w:eastAsia="標楷體" w:hAnsi="標楷體" w:hint="eastAsia"/>
                <w:color w:val="000000" w:themeColor="text1"/>
                <w:sz w:val="28"/>
                <w:szCs w:val="28"/>
              </w:rPr>
              <w:t>人</w:t>
            </w:r>
            <w:r w:rsidR="00797734" w:rsidRPr="00172280">
              <w:rPr>
                <w:rFonts w:ascii="標楷體" w:eastAsia="標楷體" w:hAnsi="標楷體" w:hint="eastAsia"/>
                <w:color w:val="000000" w:themeColor="text1"/>
                <w:sz w:val="28"/>
                <w:szCs w:val="28"/>
              </w:rPr>
              <w:t>及其講師256</w:t>
            </w:r>
            <w:r w:rsidR="00755FFF">
              <w:rPr>
                <w:rFonts w:ascii="標楷體" w:eastAsia="標楷體" w:hAnsi="標楷體" w:hint="eastAsia"/>
                <w:color w:val="000000" w:themeColor="text1"/>
                <w:sz w:val="28"/>
                <w:szCs w:val="28"/>
              </w:rPr>
              <w:t>人次，</w:t>
            </w:r>
            <w:r w:rsidR="00797734" w:rsidRPr="00172280">
              <w:rPr>
                <w:rFonts w:ascii="標楷體" w:eastAsia="標楷體" w:hAnsi="標楷體" w:hint="eastAsia"/>
                <w:color w:val="000000" w:themeColor="text1"/>
                <w:sz w:val="28"/>
                <w:szCs w:val="28"/>
              </w:rPr>
              <w:t>教學輔導教師</w:t>
            </w:r>
            <w:r w:rsidR="00755FFF">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1,389</w:t>
            </w:r>
            <w:r w:rsidR="00755FFF">
              <w:rPr>
                <w:rFonts w:ascii="標楷體" w:eastAsia="標楷體" w:hAnsi="標楷體" w:hint="eastAsia"/>
                <w:color w:val="000000" w:themeColor="text1"/>
                <w:sz w:val="28"/>
                <w:szCs w:val="28"/>
              </w:rPr>
              <w:t>人</w:t>
            </w:r>
            <w:r w:rsidR="00797734" w:rsidRPr="00172280">
              <w:rPr>
                <w:rFonts w:ascii="標楷體" w:eastAsia="標楷體" w:hAnsi="標楷體" w:hint="eastAsia"/>
                <w:color w:val="000000" w:themeColor="text1"/>
                <w:sz w:val="28"/>
                <w:szCs w:val="28"/>
              </w:rPr>
              <w:t>及其講師113人次；教專社群召集人</w:t>
            </w:r>
            <w:r w:rsidR="00755FFF" w:rsidRPr="00172280">
              <w:rPr>
                <w:rFonts w:ascii="標楷體" w:eastAsia="標楷體" w:hAnsi="標楷體" w:hint="eastAsia"/>
                <w:color w:val="000000" w:themeColor="text1"/>
                <w:sz w:val="28"/>
                <w:szCs w:val="28"/>
              </w:rPr>
              <w:t>684人</w:t>
            </w:r>
            <w:r w:rsidR="00755FFF">
              <w:rPr>
                <w:rFonts w:ascii="標楷體" w:eastAsia="標楷體" w:hAnsi="標楷體" w:hint="eastAsia"/>
                <w:color w:val="000000" w:themeColor="text1"/>
                <w:sz w:val="28"/>
                <w:szCs w:val="28"/>
              </w:rPr>
              <w:t>及其</w:t>
            </w:r>
            <w:r w:rsidR="00797734" w:rsidRPr="00172280">
              <w:rPr>
                <w:rFonts w:ascii="標楷體" w:eastAsia="標楷體" w:hAnsi="標楷體" w:hint="eastAsia"/>
                <w:color w:val="000000" w:themeColor="text1"/>
                <w:sz w:val="28"/>
                <w:szCs w:val="28"/>
              </w:rPr>
              <w:t>講師86</w:t>
            </w:r>
            <w:r w:rsidR="00755FFF">
              <w:rPr>
                <w:rFonts w:ascii="標楷體" w:eastAsia="標楷體" w:hAnsi="標楷體" w:hint="eastAsia"/>
                <w:color w:val="000000" w:themeColor="text1"/>
                <w:sz w:val="28"/>
                <w:szCs w:val="28"/>
              </w:rPr>
              <w:t>人</w:t>
            </w:r>
            <w:r w:rsidR="00797734" w:rsidRPr="00172280">
              <w:rPr>
                <w:rFonts w:ascii="標楷體" w:eastAsia="標楷體" w:hAnsi="標楷體" w:hint="eastAsia"/>
                <w:color w:val="000000" w:themeColor="text1"/>
                <w:sz w:val="28"/>
                <w:szCs w:val="28"/>
              </w:rPr>
              <w:t>。</w:t>
            </w:r>
          </w:p>
          <w:p w:rsidR="00963283" w:rsidRPr="00172280" w:rsidRDefault="00242257" w:rsidP="001A3C96">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三</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甄選優良示例、典範擴散：辦理各類優良案例甄選及頒獎典禮暨成果發表會，藉以激勵教師專業發展表現，另補助縣市政府辦理典範分享工作坊，以利典範擴散。</w:t>
            </w:r>
          </w:p>
          <w:p w:rsidR="00963283"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1.典範縣市</w:t>
            </w:r>
            <w:r w:rsidR="00755FFF">
              <w:rPr>
                <w:rFonts w:ascii="標楷體" w:eastAsia="標楷體" w:hAnsi="標楷體" w:hint="eastAsia"/>
                <w:color w:val="000000" w:themeColor="text1"/>
                <w:sz w:val="28"/>
                <w:szCs w:val="28"/>
              </w:rPr>
              <w:t>，計</w:t>
            </w:r>
            <w:r w:rsidRPr="00172280">
              <w:rPr>
                <w:rFonts w:ascii="標楷體" w:eastAsia="標楷體" w:hAnsi="標楷體" w:hint="eastAsia"/>
                <w:color w:val="000000" w:themeColor="text1"/>
                <w:sz w:val="28"/>
                <w:szCs w:val="28"/>
              </w:rPr>
              <w:t>特優3件、優選2</w:t>
            </w:r>
            <w:r w:rsidR="00755FFF">
              <w:rPr>
                <w:rFonts w:ascii="標楷體" w:eastAsia="標楷體" w:hAnsi="標楷體" w:hint="eastAsia"/>
                <w:color w:val="000000" w:themeColor="text1"/>
                <w:sz w:val="28"/>
                <w:szCs w:val="28"/>
              </w:rPr>
              <w:t>件及</w:t>
            </w:r>
            <w:r w:rsidRPr="00172280">
              <w:rPr>
                <w:rFonts w:ascii="標楷體" w:eastAsia="標楷體" w:hAnsi="標楷體" w:hint="eastAsia"/>
                <w:color w:val="000000" w:themeColor="text1"/>
                <w:sz w:val="28"/>
                <w:szCs w:val="28"/>
              </w:rPr>
              <w:t>佳作1件。</w:t>
            </w:r>
          </w:p>
          <w:p w:rsidR="00963283"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2.典範學校</w:t>
            </w:r>
            <w:r w:rsidR="00755FFF">
              <w:rPr>
                <w:rFonts w:ascii="標楷體" w:eastAsia="標楷體" w:hAnsi="標楷體" w:hint="eastAsia"/>
                <w:color w:val="000000" w:themeColor="text1"/>
                <w:sz w:val="28"/>
                <w:szCs w:val="28"/>
              </w:rPr>
              <w:t>，計</w:t>
            </w:r>
            <w:r w:rsidRPr="00172280">
              <w:rPr>
                <w:rFonts w:ascii="標楷體" w:eastAsia="標楷體" w:hAnsi="標楷體" w:hint="eastAsia"/>
                <w:color w:val="000000" w:themeColor="text1"/>
                <w:sz w:val="28"/>
                <w:szCs w:val="28"/>
              </w:rPr>
              <w:t>特優5件、優選7件</w:t>
            </w:r>
            <w:r w:rsidR="00755FFF">
              <w:rPr>
                <w:rFonts w:ascii="標楷體" w:eastAsia="標楷體" w:hAnsi="標楷體" w:hint="eastAsia"/>
                <w:color w:val="000000" w:themeColor="text1"/>
                <w:sz w:val="28"/>
                <w:szCs w:val="28"/>
              </w:rPr>
              <w:t>及</w:t>
            </w:r>
            <w:r w:rsidRPr="00172280">
              <w:rPr>
                <w:rFonts w:ascii="標楷體" w:eastAsia="標楷體" w:hAnsi="標楷體" w:hint="eastAsia"/>
                <w:color w:val="000000" w:themeColor="text1"/>
                <w:sz w:val="28"/>
                <w:szCs w:val="28"/>
              </w:rPr>
              <w:t>佳作13件。</w:t>
            </w:r>
          </w:p>
          <w:p w:rsidR="00963283"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3.優良教學檔案</w:t>
            </w:r>
            <w:r w:rsidR="00755FFF">
              <w:rPr>
                <w:rFonts w:ascii="標楷體" w:eastAsia="標楷體" w:hAnsi="標楷體" w:hint="eastAsia"/>
                <w:color w:val="000000" w:themeColor="text1"/>
                <w:sz w:val="28"/>
                <w:szCs w:val="28"/>
              </w:rPr>
              <w:t>，計</w:t>
            </w:r>
            <w:r w:rsidRPr="00172280">
              <w:rPr>
                <w:rFonts w:ascii="標楷體" w:eastAsia="標楷體" w:hAnsi="標楷體" w:hint="eastAsia"/>
                <w:color w:val="000000" w:themeColor="text1"/>
                <w:sz w:val="28"/>
                <w:szCs w:val="28"/>
              </w:rPr>
              <w:t>特優11件、優選21件</w:t>
            </w:r>
            <w:r w:rsidR="00755FFF">
              <w:rPr>
                <w:rFonts w:ascii="標楷體" w:eastAsia="標楷體" w:hAnsi="標楷體" w:hint="eastAsia"/>
                <w:color w:val="000000" w:themeColor="text1"/>
                <w:sz w:val="28"/>
                <w:szCs w:val="28"/>
              </w:rPr>
              <w:t>及</w:t>
            </w:r>
            <w:r w:rsidRPr="00172280">
              <w:rPr>
                <w:rFonts w:ascii="標楷體" w:eastAsia="標楷體" w:hAnsi="標楷體" w:hint="eastAsia"/>
                <w:color w:val="000000" w:themeColor="text1"/>
                <w:sz w:val="28"/>
                <w:szCs w:val="28"/>
              </w:rPr>
              <w:t>佳作79件。</w:t>
            </w:r>
          </w:p>
          <w:p w:rsidR="00963283"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4.專業學習社群甄選，</w:t>
            </w:r>
            <w:r w:rsidR="00755FFF">
              <w:rPr>
                <w:rFonts w:ascii="標楷體" w:eastAsia="標楷體" w:hAnsi="標楷體" w:hint="eastAsia"/>
                <w:color w:val="000000" w:themeColor="text1"/>
                <w:sz w:val="28"/>
                <w:szCs w:val="28"/>
              </w:rPr>
              <w:t>計</w:t>
            </w:r>
            <w:r w:rsidRPr="00172280">
              <w:rPr>
                <w:rFonts w:ascii="標楷體" w:eastAsia="標楷體" w:hAnsi="標楷體" w:hint="eastAsia"/>
                <w:color w:val="000000" w:themeColor="text1"/>
                <w:sz w:val="28"/>
                <w:szCs w:val="28"/>
              </w:rPr>
              <w:t>甄選國小優等6件</w:t>
            </w:r>
            <w:r w:rsidR="00755FFF">
              <w:rPr>
                <w:rFonts w:ascii="標楷體" w:eastAsia="標楷體" w:hAnsi="標楷體" w:hint="eastAsia"/>
                <w:color w:val="000000" w:themeColor="text1"/>
                <w:sz w:val="28"/>
                <w:szCs w:val="28"/>
              </w:rPr>
              <w:t>與</w:t>
            </w:r>
            <w:r w:rsidRPr="00172280">
              <w:rPr>
                <w:rFonts w:ascii="標楷體" w:eastAsia="標楷體" w:hAnsi="標楷體" w:hint="eastAsia"/>
                <w:color w:val="000000" w:themeColor="text1"/>
                <w:sz w:val="28"/>
                <w:szCs w:val="28"/>
              </w:rPr>
              <w:t>佳作9件</w:t>
            </w:r>
            <w:r w:rsidR="00755FFF">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國中優等4件</w:t>
            </w:r>
            <w:r w:rsidR="00755FFF">
              <w:rPr>
                <w:rFonts w:ascii="標楷體" w:eastAsia="標楷體" w:hAnsi="標楷體" w:hint="eastAsia"/>
                <w:color w:val="000000" w:themeColor="text1"/>
                <w:sz w:val="28"/>
                <w:szCs w:val="28"/>
              </w:rPr>
              <w:t>與</w:t>
            </w:r>
            <w:r w:rsidRPr="00172280">
              <w:rPr>
                <w:rFonts w:ascii="標楷體" w:eastAsia="標楷體" w:hAnsi="標楷體" w:hint="eastAsia"/>
                <w:color w:val="000000" w:themeColor="text1"/>
                <w:sz w:val="28"/>
                <w:szCs w:val="28"/>
              </w:rPr>
              <w:t>國中佳作7件</w:t>
            </w:r>
            <w:r w:rsidR="00963283" w:rsidRPr="00172280">
              <w:rPr>
                <w:rFonts w:ascii="標楷體" w:eastAsia="標楷體" w:hAnsi="標楷體" w:hint="eastAsia"/>
                <w:color w:val="000000" w:themeColor="text1"/>
                <w:sz w:val="28"/>
                <w:szCs w:val="28"/>
              </w:rPr>
              <w:t>。</w:t>
            </w:r>
          </w:p>
          <w:p w:rsidR="00963283"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5.縣市團體績優獎</w:t>
            </w:r>
            <w:r w:rsidR="00755FFF" w:rsidRPr="00172280">
              <w:rPr>
                <w:rFonts w:ascii="標楷體" w:eastAsia="標楷體" w:hAnsi="標楷體" w:hint="eastAsia"/>
                <w:color w:val="000000" w:themeColor="text1"/>
                <w:sz w:val="28"/>
                <w:szCs w:val="28"/>
              </w:rPr>
              <w:t>，</w:t>
            </w:r>
            <w:r w:rsidR="00755FFF">
              <w:rPr>
                <w:rFonts w:ascii="標楷體" w:eastAsia="標楷體" w:hAnsi="標楷體" w:hint="eastAsia"/>
                <w:color w:val="000000" w:themeColor="text1"/>
                <w:sz w:val="28"/>
                <w:szCs w:val="28"/>
              </w:rPr>
              <w:t>計</w:t>
            </w:r>
            <w:r w:rsidRPr="00172280">
              <w:rPr>
                <w:rFonts w:ascii="標楷體" w:eastAsia="標楷體" w:hAnsi="標楷體" w:hint="eastAsia"/>
                <w:color w:val="000000" w:themeColor="text1"/>
                <w:sz w:val="28"/>
                <w:szCs w:val="28"/>
              </w:rPr>
              <w:t>特優2件、優等2件</w:t>
            </w:r>
            <w:r w:rsidR="00755FFF">
              <w:rPr>
                <w:rFonts w:ascii="標楷體" w:eastAsia="標楷體" w:hAnsi="標楷體" w:hint="eastAsia"/>
                <w:color w:val="000000" w:themeColor="text1"/>
                <w:sz w:val="28"/>
                <w:szCs w:val="28"/>
              </w:rPr>
              <w:t>及</w:t>
            </w:r>
            <w:r w:rsidRPr="00172280">
              <w:rPr>
                <w:rFonts w:ascii="標楷體" w:eastAsia="標楷體" w:hAnsi="標楷體" w:hint="eastAsia"/>
                <w:color w:val="000000" w:themeColor="text1"/>
                <w:sz w:val="28"/>
                <w:szCs w:val="28"/>
              </w:rPr>
              <w:t>佳作6件。</w:t>
            </w:r>
          </w:p>
          <w:p w:rsidR="00797734"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6.</w:t>
            </w:r>
            <w:r w:rsidR="00755FFF">
              <w:rPr>
                <w:rFonts w:ascii="標楷體" w:eastAsia="標楷體" w:hAnsi="標楷體" w:hint="eastAsia"/>
                <w:color w:val="000000" w:themeColor="text1"/>
                <w:sz w:val="28"/>
                <w:szCs w:val="28"/>
              </w:rPr>
              <w:t>辦理</w:t>
            </w:r>
            <w:r w:rsidRPr="00172280">
              <w:rPr>
                <w:rFonts w:ascii="標楷體" w:eastAsia="標楷體" w:hAnsi="標楷體" w:hint="eastAsia"/>
                <w:color w:val="000000" w:themeColor="text1"/>
                <w:sz w:val="28"/>
                <w:szCs w:val="28"/>
              </w:rPr>
              <w:t>跨縣市典範經驗分享活動5場次</w:t>
            </w:r>
            <w:r w:rsidR="00963283" w:rsidRPr="00172280">
              <w:rPr>
                <w:rFonts w:ascii="標楷體" w:eastAsia="標楷體" w:hAnsi="標楷體" w:hint="eastAsia"/>
                <w:color w:val="000000" w:themeColor="text1"/>
                <w:sz w:val="28"/>
                <w:szCs w:val="28"/>
              </w:rPr>
              <w:t>。</w:t>
            </w:r>
          </w:p>
          <w:p w:rsidR="00963283" w:rsidRPr="00172280" w:rsidRDefault="00242257" w:rsidP="001A3C96">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四</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建構教專支持輔導網絡：提供縣市、學校及參與教師完善的行政與專業支持，落實輔導功能以有效推動教專評鑑。</w:t>
            </w:r>
          </w:p>
          <w:p w:rsidR="00963283"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1.中央輔導組織</w:t>
            </w:r>
            <w:r w:rsidR="00755FFF">
              <w:rPr>
                <w:rFonts w:ascii="標楷體" w:eastAsia="標楷體" w:hAnsi="標楷體" w:hint="eastAsia"/>
                <w:color w:val="000000" w:themeColor="text1"/>
                <w:sz w:val="28"/>
                <w:szCs w:val="28"/>
              </w:rPr>
              <w:t>，計</w:t>
            </w:r>
            <w:r w:rsidRPr="00172280">
              <w:rPr>
                <w:rFonts w:ascii="標楷體" w:eastAsia="標楷體" w:hAnsi="標楷體" w:hint="eastAsia"/>
                <w:color w:val="000000" w:themeColor="text1"/>
                <w:sz w:val="28"/>
                <w:szCs w:val="28"/>
              </w:rPr>
              <w:t>培訓並組成輔導委員</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教授</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154人、中央輔導群32人。</w:t>
            </w:r>
          </w:p>
          <w:p w:rsidR="00797734"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2.地方輔導組織</w:t>
            </w:r>
            <w:r w:rsidR="00755FFF">
              <w:rPr>
                <w:rFonts w:ascii="標楷體" w:eastAsia="標楷體" w:hAnsi="標楷體" w:hint="eastAsia"/>
                <w:color w:val="000000" w:themeColor="text1"/>
                <w:sz w:val="28"/>
                <w:szCs w:val="28"/>
              </w:rPr>
              <w:t>，計</w:t>
            </w:r>
            <w:r w:rsidRPr="00172280">
              <w:rPr>
                <w:rFonts w:ascii="標楷體" w:eastAsia="標楷體" w:hAnsi="標楷體" w:hint="eastAsia"/>
                <w:color w:val="000000" w:themeColor="text1"/>
                <w:sz w:val="28"/>
                <w:szCs w:val="28"/>
              </w:rPr>
              <w:t>輔導20</w:t>
            </w:r>
            <w:r w:rsidR="00755FFF">
              <w:rPr>
                <w:rFonts w:ascii="標楷體" w:eastAsia="標楷體" w:hAnsi="標楷體" w:hint="eastAsia"/>
                <w:color w:val="000000" w:themeColor="text1"/>
                <w:sz w:val="28"/>
                <w:szCs w:val="28"/>
              </w:rPr>
              <w:t>縣市成立輔導夥伴、輔導群，合共</w:t>
            </w:r>
            <w:r w:rsidRPr="00172280">
              <w:rPr>
                <w:rFonts w:ascii="標楷體" w:eastAsia="標楷體" w:hAnsi="標楷體" w:hint="eastAsia"/>
                <w:color w:val="000000" w:themeColor="text1"/>
                <w:sz w:val="28"/>
                <w:szCs w:val="28"/>
              </w:rPr>
              <w:t>培訓輔導夥伴講師164人次、輔導夥伴</w:t>
            </w:r>
            <w:r w:rsidR="00755FFF">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832人</w:t>
            </w:r>
            <w:r w:rsidR="00755FFF">
              <w:rPr>
                <w:rFonts w:ascii="標楷體" w:eastAsia="標楷體" w:hAnsi="標楷體" w:hint="eastAsia"/>
                <w:color w:val="000000" w:themeColor="text1"/>
                <w:sz w:val="28"/>
                <w:szCs w:val="28"/>
              </w:rPr>
              <w:t>及地方輔導群</w:t>
            </w:r>
            <w:r w:rsidRPr="00172280">
              <w:rPr>
                <w:rFonts w:ascii="標楷體" w:eastAsia="標楷體" w:hAnsi="標楷體" w:hint="eastAsia"/>
                <w:color w:val="000000" w:themeColor="text1"/>
                <w:sz w:val="28"/>
                <w:szCs w:val="28"/>
              </w:rPr>
              <w:t>249人。</w:t>
            </w:r>
          </w:p>
          <w:p w:rsidR="00797734" w:rsidRPr="00172280" w:rsidRDefault="00797734" w:rsidP="001A3C96">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五）精簡、e化教專作業，建置精緻教師專業發展評鑑網站：本部重新檢討教專評鑑資料填報與繳交作業，並以專業、簡明、可行、e化為原則修正與建置網站；已將原有教專網申辦、發證功能，升級擴充為涵蓋申辦、審查、評鑑、培訓、認證、輔導、E化教學檔案、專業成長、綜合報告與分析等系統性管理功能；網站期能提供教師、學校、地方政府，免重</w:t>
            </w:r>
            <w:r w:rsidR="00755FFF">
              <w:rPr>
                <w:rFonts w:ascii="標楷體" w:eastAsia="標楷體" w:hAnsi="標楷體" w:hint="eastAsia"/>
                <w:color w:val="000000" w:themeColor="text1"/>
                <w:sz w:val="28"/>
                <w:szCs w:val="28"/>
              </w:rPr>
              <w:t>複</w:t>
            </w:r>
            <w:r w:rsidRPr="00172280">
              <w:rPr>
                <w:rFonts w:ascii="標楷體" w:eastAsia="標楷體" w:hAnsi="標楷體" w:hint="eastAsia"/>
                <w:color w:val="000000" w:themeColor="text1"/>
                <w:sz w:val="28"/>
                <w:szCs w:val="28"/>
              </w:rPr>
              <w:t>填寫、系統自動</w:t>
            </w:r>
            <w:r w:rsidR="00755FFF">
              <w:rPr>
                <w:rFonts w:ascii="標楷體" w:eastAsia="標楷體" w:hAnsi="標楷體" w:hint="eastAsia"/>
                <w:color w:val="000000" w:themeColor="text1"/>
                <w:sz w:val="28"/>
                <w:szCs w:val="28"/>
              </w:rPr>
              <w:t>產</w:t>
            </w:r>
            <w:r w:rsidRPr="00172280">
              <w:rPr>
                <w:rFonts w:ascii="標楷體" w:eastAsia="標楷體" w:hAnsi="標楷體" w:hint="eastAsia"/>
                <w:color w:val="000000" w:themeColor="text1"/>
                <w:sz w:val="28"/>
                <w:szCs w:val="28"/>
              </w:rPr>
              <w:t>出資料、自動彙整與分析，以減輕便利行政工作。</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https</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//tepd.moe.gov.tw</w:t>
            </w:r>
            <w:r w:rsidR="00242257" w:rsidRPr="00172280">
              <w:rPr>
                <w:rFonts w:ascii="標楷體" w:eastAsia="標楷體" w:hAnsi="標楷體" w:hint="eastAsia"/>
                <w:color w:val="000000" w:themeColor="text1"/>
                <w:sz w:val="28"/>
                <w:szCs w:val="28"/>
              </w:rPr>
              <w:t>）</w:t>
            </w:r>
          </w:p>
          <w:p w:rsidR="00963283" w:rsidRPr="00172280" w:rsidRDefault="00797734" w:rsidP="001A3C96">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（六）引進國外資源，發展在地化教師專業發展評鑑模式：</w:t>
            </w:r>
          </w:p>
          <w:p w:rsidR="00963283"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r w:rsidR="008330E7">
              <w:rPr>
                <w:rFonts w:ascii="標楷體" w:eastAsia="標楷體" w:hAnsi="標楷體" w:hint="eastAsia"/>
                <w:color w:val="000000" w:themeColor="text1"/>
                <w:sz w:val="28"/>
                <w:szCs w:val="28"/>
              </w:rPr>
              <w:t>104年度</w:t>
            </w:r>
            <w:r w:rsidRPr="00172280">
              <w:rPr>
                <w:rFonts w:ascii="標楷體" w:eastAsia="標楷體" w:hAnsi="標楷體" w:hint="eastAsia"/>
                <w:color w:val="000000" w:themeColor="text1"/>
                <w:sz w:val="28"/>
                <w:szCs w:val="28"/>
              </w:rPr>
              <w:t>5月</w:t>
            </w:r>
            <w:r w:rsidR="008330E7">
              <w:rPr>
                <w:rFonts w:ascii="標楷體" w:eastAsia="標楷體" w:hAnsi="標楷體" w:hint="eastAsia"/>
                <w:color w:val="000000" w:themeColor="text1"/>
                <w:sz w:val="28"/>
                <w:szCs w:val="28"/>
              </w:rPr>
              <w:t>間</w:t>
            </w:r>
            <w:r w:rsidRPr="00172280">
              <w:rPr>
                <w:rFonts w:ascii="標楷體" w:eastAsia="標楷體" w:hAnsi="標楷體" w:hint="eastAsia"/>
                <w:color w:val="000000" w:themeColor="text1"/>
                <w:sz w:val="28"/>
                <w:szCs w:val="28"/>
              </w:rPr>
              <w:t>邀請美國波士頓公校校長及教育局主管，辦理教師評鑑實作工作坊，計5場次，</w:t>
            </w:r>
            <w:r w:rsidR="008330E7">
              <w:rPr>
                <w:rFonts w:ascii="標楷體" w:eastAsia="標楷體" w:hAnsi="標楷體" w:hint="eastAsia"/>
                <w:color w:val="000000" w:themeColor="text1"/>
                <w:sz w:val="28"/>
                <w:szCs w:val="28"/>
              </w:rPr>
              <w:t>共</w:t>
            </w:r>
            <w:r w:rsidRPr="00172280">
              <w:rPr>
                <w:rFonts w:ascii="標楷體" w:eastAsia="標楷體" w:hAnsi="標楷體" w:hint="eastAsia"/>
                <w:color w:val="000000" w:themeColor="text1"/>
                <w:sz w:val="28"/>
                <w:szCs w:val="28"/>
              </w:rPr>
              <w:t>359人次。</w:t>
            </w:r>
          </w:p>
          <w:p w:rsidR="00797734"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w:t>
            </w:r>
            <w:r w:rsidR="008330E7">
              <w:rPr>
                <w:rFonts w:ascii="標楷體" w:eastAsia="標楷體" w:hAnsi="標楷體" w:hint="eastAsia"/>
                <w:color w:val="000000" w:themeColor="text1"/>
                <w:sz w:val="28"/>
                <w:szCs w:val="28"/>
              </w:rPr>
              <w:t>104年度</w:t>
            </w:r>
            <w:r w:rsidRPr="00172280">
              <w:rPr>
                <w:rFonts w:ascii="標楷體" w:eastAsia="標楷體" w:hAnsi="標楷體" w:hint="eastAsia"/>
                <w:color w:val="000000" w:themeColor="text1"/>
                <w:sz w:val="28"/>
                <w:szCs w:val="28"/>
              </w:rPr>
              <w:t>9月</w:t>
            </w:r>
            <w:r w:rsidR="008330E7">
              <w:rPr>
                <w:rFonts w:ascii="標楷體" w:eastAsia="標楷體" w:hAnsi="標楷體" w:hint="eastAsia"/>
                <w:color w:val="000000" w:themeColor="text1"/>
                <w:sz w:val="28"/>
                <w:szCs w:val="28"/>
              </w:rPr>
              <w:t>間</w:t>
            </w:r>
            <w:r w:rsidRPr="00172280">
              <w:rPr>
                <w:rFonts w:ascii="標楷體" w:eastAsia="標楷體" w:hAnsi="標楷體" w:hint="eastAsia"/>
                <w:color w:val="000000" w:themeColor="text1"/>
                <w:sz w:val="28"/>
                <w:szCs w:val="28"/>
              </w:rPr>
              <w:t>邀請英國皇家督學，辦理教學領導與專業發展之專題研討，計5場次，</w:t>
            </w:r>
            <w:r w:rsidR="008330E7">
              <w:rPr>
                <w:rFonts w:ascii="標楷體" w:eastAsia="標楷體" w:hAnsi="標楷體" w:hint="eastAsia"/>
                <w:color w:val="000000" w:themeColor="text1"/>
                <w:sz w:val="28"/>
                <w:szCs w:val="28"/>
              </w:rPr>
              <w:t>共</w:t>
            </w:r>
            <w:r w:rsidRPr="00172280">
              <w:rPr>
                <w:rFonts w:ascii="標楷體" w:eastAsia="標楷體" w:hAnsi="標楷體" w:hint="eastAsia"/>
                <w:color w:val="000000" w:themeColor="text1"/>
                <w:sz w:val="28"/>
                <w:szCs w:val="28"/>
              </w:rPr>
              <w:t>1,071人次。</w:t>
            </w:r>
          </w:p>
          <w:p w:rsidR="00797734" w:rsidRPr="00172280" w:rsidRDefault="008330E7" w:rsidP="001A3C96">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（七）製作教專評鑑宣導影片：分為教專簡介與學校推動篇，</w:t>
            </w:r>
            <w:r w:rsidR="00797734" w:rsidRPr="00172280">
              <w:rPr>
                <w:rFonts w:ascii="標楷體" w:eastAsia="標楷體" w:hAnsi="標楷體" w:hint="eastAsia"/>
                <w:color w:val="000000" w:themeColor="text1"/>
                <w:sz w:val="28"/>
                <w:szCs w:val="28"/>
              </w:rPr>
              <w:t>計</w:t>
            </w:r>
            <w:r w:rsidR="00E4024A">
              <w:rPr>
                <w:rFonts w:ascii="標楷體" w:eastAsia="標楷體" w:hAnsi="標楷體" w:hint="eastAsia"/>
                <w:color w:val="000000" w:themeColor="text1"/>
                <w:sz w:val="28"/>
                <w:szCs w:val="28"/>
              </w:rPr>
              <w:t>5</w:t>
            </w:r>
            <w:r w:rsidR="00797734" w:rsidRPr="00172280">
              <w:rPr>
                <w:rFonts w:ascii="標楷體" w:eastAsia="標楷體" w:hAnsi="標楷體" w:hint="eastAsia"/>
                <w:color w:val="000000" w:themeColor="text1"/>
                <w:sz w:val="28"/>
                <w:szCs w:val="28"/>
              </w:rPr>
              <w:t>支短片：</w:t>
            </w:r>
          </w:p>
          <w:p w:rsidR="00963283"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1.教專簡介：「5分鐘懂教專」</w:t>
            </w:r>
            <w:r w:rsidR="00963283" w:rsidRPr="00172280">
              <w:rPr>
                <w:rFonts w:ascii="標楷體" w:eastAsia="標楷體" w:hAnsi="標楷體" w:hint="eastAsia"/>
                <w:color w:val="000000" w:themeColor="text1"/>
                <w:sz w:val="28"/>
                <w:szCs w:val="28"/>
              </w:rPr>
              <w:t>。</w:t>
            </w:r>
          </w:p>
          <w:p w:rsidR="00963283"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2.學校推動篇</w:t>
            </w:r>
            <w:r w:rsidR="008330E7">
              <w:rPr>
                <w:rFonts w:ascii="標楷體" w:eastAsia="標楷體" w:hAnsi="標楷體" w:hint="eastAsia"/>
                <w:color w:val="000000" w:themeColor="text1"/>
                <w:sz w:val="28"/>
                <w:szCs w:val="28"/>
              </w:rPr>
              <w:t>，包括：</w:t>
            </w:r>
          </w:p>
          <w:p w:rsidR="00963283" w:rsidRPr="00172280" w:rsidRDefault="00242257" w:rsidP="001A3C96">
            <w:pPr>
              <w:pStyle w:val="Web"/>
              <w:wordWrap w:val="0"/>
              <w:spacing w:before="0" w:beforeAutospacing="0" w:after="0" w:afterAutospacing="0" w:line="320" w:lineRule="exact"/>
              <w:ind w:leftChars="237" w:left="1275" w:rightChars="55" w:right="132" w:hangingChars="252" w:hanging="70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1</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臺北市劍潭國小</w:t>
            </w:r>
            <w:r w:rsidR="009B78FC"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「劍潭有熱情，教專持續行」</w:t>
            </w:r>
            <w:r w:rsidR="00963283" w:rsidRPr="00172280">
              <w:rPr>
                <w:rFonts w:ascii="標楷體" w:eastAsia="標楷體" w:hAnsi="標楷體" w:hint="eastAsia"/>
                <w:color w:val="000000" w:themeColor="text1"/>
                <w:sz w:val="28"/>
                <w:szCs w:val="28"/>
              </w:rPr>
              <w:t>。</w:t>
            </w:r>
          </w:p>
          <w:p w:rsidR="009B78FC" w:rsidRPr="00172280" w:rsidRDefault="00242257" w:rsidP="001A3C96">
            <w:pPr>
              <w:pStyle w:val="Web"/>
              <w:wordWrap w:val="0"/>
              <w:spacing w:before="0" w:beforeAutospacing="0" w:after="0" w:afterAutospacing="0" w:line="320" w:lineRule="exact"/>
              <w:ind w:leftChars="236" w:left="1274" w:rightChars="55" w:right="132" w:hangingChars="253" w:hanging="70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2</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國立宜蘭特殊教育學校</w:t>
            </w:r>
            <w:r w:rsidR="009B78FC"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「幸福宜特，專業加持」</w:t>
            </w:r>
            <w:r w:rsidR="00963283" w:rsidRPr="00172280">
              <w:rPr>
                <w:rFonts w:ascii="標楷體" w:eastAsia="標楷體" w:hAnsi="標楷體" w:hint="eastAsia"/>
                <w:color w:val="000000" w:themeColor="text1"/>
                <w:sz w:val="28"/>
                <w:szCs w:val="28"/>
              </w:rPr>
              <w:t>。</w:t>
            </w:r>
          </w:p>
          <w:p w:rsidR="00963283" w:rsidRPr="00172280" w:rsidRDefault="00242257" w:rsidP="002F7E3B">
            <w:pPr>
              <w:pStyle w:val="Web"/>
              <w:spacing w:before="0" w:beforeAutospacing="0" w:after="0" w:afterAutospacing="0" w:line="320" w:lineRule="exact"/>
              <w:ind w:leftChars="236" w:left="1274" w:rightChars="55" w:right="132" w:hangingChars="253" w:hanging="70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3</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高雄市立瑞祥高級中學</w:t>
            </w:r>
            <w:r w:rsidR="009B78FC"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「瑞祥深耕PLC，教專化作APP」</w:t>
            </w:r>
            <w:r w:rsidR="00963283" w:rsidRPr="00172280">
              <w:rPr>
                <w:rFonts w:ascii="標楷體" w:eastAsia="標楷體" w:hAnsi="標楷體" w:hint="eastAsia"/>
                <w:color w:val="000000" w:themeColor="text1"/>
                <w:sz w:val="28"/>
                <w:szCs w:val="28"/>
              </w:rPr>
              <w:t>。</w:t>
            </w:r>
          </w:p>
          <w:p w:rsidR="00797734" w:rsidRPr="00172280" w:rsidRDefault="00242257" w:rsidP="001A3C96">
            <w:pPr>
              <w:pStyle w:val="Web"/>
              <w:wordWrap w:val="0"/>
              <w:spacing w:before="0" w:beforeAutospacing="0" w:after="0" w:afterAutospacing="0" w:line="320" w:lineRule="exact"/>
              <w:ind w:leftChars="236" w:left="1274" w:rightChars="55" w:right="132" w:hangingChars="253" w:hanging="70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w:t>
            </w:r>
            <w:r w:rsidR="00797734" w:rsidRPr="00172280">
              <w:rPr>
                <w:rFonts w:ascii="標楷體" w:eastAsia="標楷體" w:hAnsi="標楷體" w:hint="eastAsia"/>
                <w:color w:val="000000" w:themeColor="text1"/>
                <w:sz w:val="28"/>
                <w:szCs w:val="28"/>
              </w:rPr>
              <w:t>4</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新竹縣立鳳岡國民中學</w:t>
            </w:r>
            <w:r w:rsidR="009B78FC"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「教專啟動高能量，鳳岡熱情齊飛揚」。</w:t>
            </w:r>
          </w:p>
        </w:tc>
      </w:tr>
      <w:tr w:rsidR="006230E7"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6230E7" w:rsidRPr="00172280" w:rsidRDefault="006230E7" w:rsidP="006230E7">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6230E7" w:rsidRPr="00172280" w:rsidRDefault="006230E7"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4.補助各地方政府置專任專業輔導人員</w:t>
            </w:r>
          </w:p>
        </w:tc>
        <w:tc>
          <w:tcPr>
            <w:tcW w:w="541" w:type="pct"/>
            <w:tcBorders>
              <w:top w:val="outset" w:sz="6" w:space="0" w:color="000000"/>
              <w:left w:val="outset" w:sz="6" w:space="0" w:color="000000"/>
              <w:bottom w:val="outset" w:sz="6" w:space="0" w:color="000000"/>
              <w:right w:val="outset" w:sz="6" w:space="0" w:color="000000"/>
            </w:tcBorders>
            <w:hideMark/>
          </w:tcPr>
          <w:p w:rsidR="006230E7" w:rsidRPr="00172280" w:rsidRDefault="006230E7"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480人</w:t>
            </w:r>
          </w:p>
        </w:tc>
        <w:tc>
          <w:tcPr>
            <w:tcW w:w="2434" w:type="pct"/>
            <w:tcBorders>
              <w:top w:val="outset" w:sz="6" w:space="0" w:color="000000"/>
              <w:left w:val="outset" w:sz="6" w:space="0" w:color="000000"/>
              <w:bottom w:val="outset" w:sz="6" w:space="0" w:color="000000"/>
              <w:right w:val="outset" w:sz="6" w:space="0" w:color="000000"/>
            </w:tcBorders>
            <w:hideMark/>
          </w:tcPr>
          <w:p w:rsidR="006230E7" w:rsidRPr="00172280" w:rsidRDefault="001A3C96"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6230E7" w:rsidRPr="00172280">
              <w:rPr>
                <w:rFonts w:ascii="標楷體" w:eastAsia="標楷體" w:hAnsi="標楷體" w:hint="eastAsia"/>
                <w:color w:val="000000" w:themeColor="text1"/>
                <w:sz w:val="28"/>
                <w:szCs w:val="28"/>
              </w:rPr>
              <w:t>104年度本部國民及學前教育署補助各地方政府設置專任專業輔導人員經費，因部分人員考取公職心理師、各地方政府待遇未優於坊間業界及醫療院所，故人員流動頻繁，至104年12月份</w:t>
            </w:r>
            <w:r w:rsidR="00963283" w:rsidRPr="00172280">
              <w:rPr>
                <w:rFonts w:ascii="標楷體" w:eastAsia="標楷體" w:hAnsi="標楷體" w:hint="eastAsia"/>
                <w:color w:val="000000" w:themeColor="text1"/>
                <w:sz w:val="28"/>
                <w:szCs w:val="28"/>
              </w:rPr>
              <w:t>，</w:t>
            </w:r>
            <w:r w:rsidR="006230E7" w:rsidRPr="00172280">
              <w:rPr>
                <w:rFonts w:ascii="標楷體" w:eastAsia="標楷體" w:hAnsi="標楷體" w:hint="eastAsia"/>
                <w:color w:val="000000" w:themeColor="text1"/>
                <w:sz w:val="28"/>
                <w:szCs w:val="28"/>
              </w:rPr>
              <w:t>各地方政府聘用專輔人員共計465人。</w:t>
            </w:r>
          </w:p>
          <w:p w:rsidR="006230E7" w:rsidRPr="00172280" w:rsidRDefault="001A3C96"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6230E7" w:rsidRPr="00172280">
              <w:rPr>
                <w:rFonts w:ascii="標楷體" w:eastAsia="標楷體" w:hAnsi="標楷體" w:hint="eastAsia"/>
                <w:color w:val="000000" w:themeColor="text1"/>
                <w:sz w:val="28"/>
                <w:szCs w:val="28"/>
              </w:rPr>
              <w:t>本部國民及學前教育署於每季與各地方政府召開之全國學生輔導諮商中心業務聯繫會議，請各地方政府積極聘任專任專業輔導人員，並</w:t>
            </w:r>
            <w:r w:rsidR="00963283" w:rsidRPr="00172280">
              <w:rPr>
                <w:rFonts w:ascii="標楷體" w:eastAsia="標楷體" w:hAnsi="標楷體" w:hint="eastAsia"/>
                <w:color w:val="000000" w:themeColor="text1"/>
                <w:sz w:val="28"/>
                <w:szCs w:val="28"/>
              </w:rPr>
              <w:t>於</w:t>
            </w:r>
            <w:r w:rsidR="006230E7" w:rsidRPr="00172280">
              <w:rPr>
                <w:rFonts w:ascii="標楷體" w:eastAsia="標楷體" w:hAnsi="標楷體" w:hint="eastAsia"/>
                <w:color w:val="000000" w:themeColor="text1"/>
                <w:sz w:val="28"/>
                <w:szCs w:val="28"/>
              </w:rPr>
              <w:t>每月提供聘用情形。</w:t>
            </w:r>
          </w:p>
        </w:tc>
      </w:tr>
      <w:tr w:rsidR="006230E7"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6230E7" w:rsidRPr="00172280" w:rsidRDefault="006230E7" w:rsidP="006230E7">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6230E7" w:rsidRPr="00172280" w:rsidRDefault="006230E7"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5.補助各地方政府增置專任輔導教師</w:t>
            </w:r>
          </w:p>
        </w:tc>
        <w:tc>
          <w:tcPr>
            <w:tcW w:w="541" w:type="pct"/>
            <w:tcBorders>
              <w:top w:val="outset" w:sz="6" w:space="0" w:color="000000"/>
              <w:left w:val="outset" w:sz="6" w:space="0" w:color="000000"/>
              <w:bottom w:val="outset" w:sz="6" w:space="0" w:color="000000"/>
              <w:right w:val="outset" w:sz="6" w:space="0" w:color="000000"/>
            </w:tcBorders>
            <w:hideMark/>
          </w:tcPr>
          <w:p w:rsidR="006230E7" w:rsidRPr="00172280" w:rsidRDefault="006230E7"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1,660人</w:t>
            </w:r>
          </w:p>
        </w:tc>
        <w:tc>
          <w:tcPr>
            <w:tcW w:w="2434" w:type="pct"/>
            <w:tcBorders>
              <w:top w:val="outset" w:sz="6" w:space="0" w:color="000000"/>
              <w:left w:val="outset" w:sz="6" w:space="0" w:color="000000"/>
              <w:bottom w:val="outset" w:sz="6" w:space="0" w:color="000000"/>
              <w:right w:val="outset" w:sz="6" w:space="0" w:color="000000"/>
            </w:tcBorders>
            <w:hideMark/>
          </w:tcPr>
          <w:p w:rsidR="006230E7" w:rsidRPr="00172280" w:rsidRDefault="006230E7"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104年度本部國民及學前教育署補助各地方政府增置專任輔導教師，</w:t>
            </w:r>
            <w:r w:rsidR="002501D2">
              <w:rPr>
                <w:rFonts w:ascii="標楷體" w:eastAsia="標楷體" w:hAnsi="標楷體" w:hint="eastAsia"/>
                <w:color w:val="000000" w:themeColor="text1"/>
                <w:sz w:val="28"/>
                <w:szCs w:val="28"/>
              </w:rPr>
              <w:t>包括</w:t>
            </w:r>
            <w:r w:rsidRPr="00172280">
              <w:rPr>
                <w:rFonts w:ascii="標楷體" w:eastAsia="標楷體" w:hAnsi="標楷體" w:hint="eastAsia"/>
                <w:color w:val="000000" w:themeColor="text1"/>
                <w:sz w:val="28"/>
                <w:szCs w:val="28"/>
              </w:rPr>
              <w:t>國小專任輔導教師實聘人數為551</w:t>
            </w:r>
            <w:r w:rsidR="002501D2">
              <w:rPr>
                <w:rFonts w:ascii="標楷體" w:eastAsia="標楷體" w:hAnsi="標楷體" w:hint="eastAsia"/>
                <w:color w:val="000000" w:themeColor="text1"/>
                <w:sz w:val="28"/>
                <w:szCs w:val="28"/>
              </w:rPr>
              <w:t>名與</w:t>
            </w:r>
            <w:r w:rsidRPr="00172280">
              <w:rPr>
                <w:rFonts w:ascii="標楷體" w:eastAsia="標楷體" w:hAnsi="標楷體" w:hint="eastAsia"/>
                <w:color w:val="000000" w:themeColor="text1"/>
                <w:sz w:val="28"/>
                <w:szCs w:val="28"/>
              </w:rPr>
              <w:t>國中專任輔導教師實聘人數為1,253名，共計1,804名，已達成年度目標值。</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6.建立生命教育特色學校表揚及觀摩機制</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20校</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7F7606">
              <w:rPr>
                <w:rFonts w:ascii="標楷體" w:eastAsia="標楷體" w:hAnsi="標楷體" w:hint="eastAsia"/>
                <w:color w:val="000000" w:themeColor="text1"/>
                <w:sz w:val="28"/>
                <w:szCs w:val="28"/>
              </w:rPr>
              <w:t>本部於</w:t>
            </w:r>
            <w:r w:rsidRPr="00172280">
              <w:rPr>
                <w:rFonts w:ascii="標楷體" w:eastAsia="標楷體" w:hAnsi="標楷體" w:hint="eastAsia"/>
                <w:color w:val="000000" w:themeColor="text1"/>
                <w:sz w:val="28"/>
                <w:szCs w:val="28"/>
              </w:rPr>
              <w:t>104年2月26日</w:t>
            </w:r>
            <w:r w:rsidR="007F7606">
              <w:rPr>
                <w:rFonts w:ascii="標楷體" w:eastAsia="標楷體" w:hAnsi="標楷體" w:hint="eastAsia"/>
                <w:color w:val="000000" w:themeColor="text1"/>
                <w:sz w:val="28"/>
                <w:szCs w:val="28"/>
              </w:rPr>
              <w:t>以</w:t>
            </w:r>
            <w:r w:rsidRPr="00172280">
              <w:rPr>
                <w:rFonts w:ascii="標楷體" w:eastAsia="標楷體" w:hAnsi="標楷體" w:hint="eastAsia"/>
                <w:color w:val="000000" w:themeColor="text1"/>
                <w:sz w:val="28"/>
                <w:szCs w:val="28"/>
              </w:rPr>
              <w:t>臺教學</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三</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字第1040021380號函修正「教育部補助學校辦理生命教育特色校園文化實施計畫」</w:t>
            </w:r>
            <w:r w:rsidR="00963283" w:rsidRPr="00172280">
              <w:rPr>
                <w:rFonts w:ascii="標楷體" w:eastAsia="標楷體" w:hAnsi="標楷體" w:hint="eastAsia"/>
                <w:color w:val="000000" w:themeColor="text1"/>
                <w:sz w:val="28"/>
                <w:szCs w:val="28"/>
              </w:rPr>
              <w:t>，並分別於</w:t>
            </w:r>
            <w:r w:rsidRPr="00172280">
              <w:rPr>
                <w:rFonts w:ascii="標楷體" w:eastAsia="標楷體" w:hAnsi="標楷體" w:hint="eastAsia"/>
                <w:color w:val="000000" w:themeColor="text1"/>
                <w:sz w:val="28"/>
                <w:szCs w:val="28"/>
              </w:rPr>
              <w:t>104年5</w:t>
            </w:r>
            <w:r w:rsidR="00963283" w:rsidRPr="00172280">
              <w:rPr>
                <w:rFonts w:ascii="標楷體" w:eastAsia="標楷體" w:hAnsi="標楷體" w:hint="eastAsia"/>
                <w:color w:val="000000" w:themeColor="text1"/>
                <w:sz w:val="28"/>
                <w:szCs w:val="28"/>
              </w:rPr>
              <w:t>月及6月</w:t>
            </w:r>
            <w:r w:rsidRPr="00172280">
              <w:rPr>
                <w:rFonts w:ascii="標楷體" w:eastAsia="標楷體" w:hAnsi="標楷體" w:hint="eastAsia"/>
                <w:color w:val="000000" w:themeColor="text1"/>
                <w:sz w:val="28"/>
                <w:szCs w:val="28"/>
              </w:rPr>
              <w:t>起受理各大專校院</w:t>
            </w:r>
            <w:r w:rsidR="00963283" w:rsidRPr="00172280">
              <w:rPr>
                <w:rFonts w:ascii="標楷體" w:eastAsia="標楷體" w:hAnsi="標楷體" w:hint="eastAsia"/>
                <w:color w:val="000000" w:themeColor="text1"/>
                <w:sz w:val="28"/>
                <w:szCs w:val="28"/>
              </w:rPr>
              <w:t>、</w:t>
            </w:r>
            <w:r w:rsidR="00AC672F">
              <w:rPr>
                <w:rFonts w:ascii="標楷體" w:eastAsia="標楷體" w:hAnsi="標楷體" w:hint="eastAsia"/>
                <w:color w:val="000000" w:themeColor="text1"/>
                <w:sz w:val="28"/>
                <w:szCs w:val="28"/>
              </w:rPr>
              <w:t>地方政府與</w:t>
            </w:r>
            <w:r w:rsidRPr="00172280">
              <w:rPr>
                <w:rFonts w:ascii="標楷體" w:eastAsia="標楷體" w:hAnsi="標楷體" w:hint="eastAsia"/>
                <w:color w:val="000000" w:themeColor="text1"/>
                <w:sz w:val="28"/>
                <w:szCs w:val="28"/>
              </w:rPr>
              <w:t>本部</w:t>
            </w:r>
            <w:r w:rsidR="00963283" w:rsidRPr="00172280">
              <w:rPr>
                <w:rFonts w:ascii="標楷體" w:eastAsia="標楷體" w:hAnsi="標楷體" w:hint="eastAsia"/>
                <w:color w:val="000000" w:themeColor="text1"/>
                <w:sz w:val="28"/>
                <w:szCs w:val="28"/>
              </w:rPr>
              <w:t>國民及學前教育署</w:t>
            </w:r>
            <w:r w:rsidRPr="00172280">
              <w:rPr>
                <w:rFonts w:ascii="標楷體" w:eastAsia="標楷體" w:hAnsi="標楷體" w:hint="eastAsia"/>
                <w:color w:val="000000" w:themeColor="text1"/>
                <w:sz w:val="28"/>
                <w:szCs w:val="28"/>
              </w:rPr>
              <w:t>提報「教育部補助學校辦理生命教育特色校園文化計畫</w:t>
            </w:r>
            <w:r w:rsidR="00963283"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p>
          <w:p w:rsidR="00797734" w:rsidRPr="00172280" w:rsidRDefault="00963283"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797734" w:rsidRPr="00172280">
              <w:rPr>
                <w:rFonts w:ascii="標楷體" w:eastAsia="標楷體" w:hAnsi="標楷體" w:hint="eastAsia"/>
                <w:color w:val="000000" w:themeColor="text1"/>
                <w:sz w:val="28"/>
                <w:szCs w:val="28"/>
              </w:rPr>
              <w:t>、104年8月3日召開「104年度生命教育特色學校、績優人員評選會議」，</w:t>
            </w:r>
            <w:r w:rsidR="007F7606">
              <w:rPr>
                <w:rFonts w:ascii="標楷體" w:eastAsia="標楷體" w:hAnsi="標楷體" w:hint="eastAsia"/>
                <w:color w:val="000000" w:themeColor="text1"/>
                <w:sz w:val="28"/>
                <w:szCs w:val="28"/>
              </w:rPr>
              <w:t>計</w:t>
            </w:r>
            <w:r w:rsidR="00797734" w:rsidRPr="00172280">
              <w:rPr>
                <w:rFonts w:ascii="標楷體" w:eastAsia="標楷體" w:hAnsi="標楷體" w:hint="eastAsia"/>
                <w:color w:val="000000" w:themeColor="text1"/>
                <w:sz w:val="28"/>
                <w:szCs w:val="28"/>
              </w:rPr>
              <w:t>選出20所生命教育特色學校及25名生命教育績優人員，並於</w:t>
            </w:r>
            <w:r w:rsidR="007F7606">
              <w:rPr>
                <w:rFonts w:ascii="標楷體" w:eastAsia="標楷體" w:hAnsi="標楷體" w:hint="eastAsia"/>
                <w:color w:val="000000" w:themeColor="text1"/>
                <w:sz w:val="28"/>
                <w:szCs w:val="28"/>
              </w:rPr>
              <w:t>同</w:t>
            </w:r>
            <w:r w:rsidR="00797734" w:rsidRPr="00172280">
              <w:rPr>
                <w:rFonts w:ascii="標楷體" w:eastAsia="標楷體" w:hAnsi="標楷體" w:hint="eastAsia"/>
                <w:color w:val="000000" w:themeColor="text1"/>
                <w:sz w:val="28"/>
                <w:szCs w:val="28"/>
              </w:rPr>
              <w:t>月7日</w:t>
            </w:r>
            <w:r w:rsidRPr="00172280">
              <w:rPr>
                <w:rFonts w:ascii="標楷體" w:eastAsia="標楷體" w:hAnsi="標楷體" w:hint="eastAsia"/>
                <w:color w:val="000000" w:themeColor="text1"/>
                <w:sz w:val="28"/>
                <w:szCs w:val="28"/>
              </w:rPr>
              <w:t>以</w:t>
            </w:r>
            <w:r w:rsidR="00797734" w:rsidRPr="00172280">
              <w:rPr>
                <w:rFonts w:ascii="標楷體" w:eastAsia="標楷體" w:hAnsi="標楷體" w:hint="eastAsia"/>
                <w:color w:val="000000" w:themeColor="text1"/>
                <w:sz w:val="28"/>
                <w:szCs w:val="28"/>
              </w:rPr>
              <w:t>臺教學</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三</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字第1040106448號函</w:t>
            </w:r>
            <w:r w:rsidR="007F7606">
              <w:rPr>
                <w:rFonts w:ascii="標楷體" w:eastAsia="標楷體" w:hAnsi="標楷體" w:hint="eastAsia"/>
                <w:color w:val="000000" w:themeColor="text1"/>
                <w:sz w:val="28"/>
                <w:szCs w:val="28"/>
              </w:rPr>
              <w:t>分</w:t>
            </w:r>
            <w:r w:rsidRPr="00172280">
              <w:rPr>
                <w:rFonts w:ascii="標楷體" w:eastAsia="標楷體" w:hAnsi="標楷體" w:hint="eastAsia"/>
                <w:color w:val="000000" w:themeColor="text1"/>
                <w:sz w:val="28"/>
                <w:szCs w:val="28"/>
              </w:rPr>
              <w:t>函</w:t>
            </w:r>
            <w:r w:rsidR="00797734" w:rsidRPr="00172280">
              <w:rPr>
                <w:rFonts w:ascii="標楷體" w:eastAsia="標楷體" w:hAnsi="標楷體" w:hint="eastAsia"/>
                <w:color w:val="000000" w:themeColor="text1"/>
                <w:sz w:val="28"/>
                <w:szCs w:val="28"/>
              </w:rPr>
              <w:t>獲獎學校、人員及其主管機關，</w:t>
            </w:r>
            <w:r w:rsidR="007F7606">
              <w:rPr>
                <w:rFonts w:ascii="標楷體" w:eastAsia="標楷體" w:hAnsi="標楷體" w:hint="eastAsia"/>
                <w:color w:val="000000" w:themeColor="text1"/>
                <w:sz w:val="28"/>
                <w:szCs w:val="28"/>
              </w:rPr>
              <w:t>其</w:t>
            </w:r>
            <w:r w:rsidR="00797734" w:rsidRPr="00172280">
              <w:rPr>
                <w:rFonts w:ascii="標楷體" w:eastAsia="標楷體" w:hAnsi="標楷體" w:hint="eastAsia"/>
                <w:color w:val="000000" w:themeColor="text1"/>
                <w:sz w:val="28"/>
                <w:szCs w:val="28"/>
              </w:rPr>
              <w:t>名單亦公告於本部網站。</w:t>
            </w:r>
          </w:p>
          <w:p w:rsidR="00797734" w:rsidRPr="00172280" w:rsidRDefault="00963283"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三、核定部分補助</w:t>
            </w:r>
            <w:r w:rsidR="00797734" w:rsidRPr="00172280">
              <w:rPr>
                <w:rFonts w:ascii="標楷體" w:eastAsia="標楷體" w:hAnsi="標楷體" w:hint="eastAsia"/>
                <w:color w:val="000000" w:themeColor="text1"/>
                <w:sz w:val="28"/>
                <w:szCs w:val="28"/>
              </w:rPr>
              <w:t>20所學校辦理「教育部補助學校辦理生命教育特色校園文化計畫」。</w:t>
            </w:r>
          </w:p>
          <w:p w:rsidR="00797734" w:rsidRPr="00172280" w:rsidRDefault="00963283"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w:t>
            </w:r>
            <w:r w:rsidR="00797734" w:rsidRPr="00172280">
              <w:rPr>
                <w:rFonts w:ascii="標楷體" w:eastAsia="標楷體" w:hAnsi="標楷體" w:hint="eastAsia"/>
                <w:color w:val="000000" w:themeColor="text1"/>
                <w:sz w:val="28"/>
                <w:szCs w:val="28"/>
              </w:rPr>
              <w:t>、</w:t>
            </w:r>
            <w:r w:rsidR="007F7606">
              <w:rPr>
                <w:rFonts w:ascii="標楷體" w:eastAsia="標楷體" w:hAnsi="標楷體" w:hint="eastAsia"/>
                <w:color w:val="000000" w:themeColor="text1"/>
                <w:sz w:val="28"/>
                <w:szCs w:val="28"/>
              </w:rPr>
              <w:t>104年度</w:t>
            </w:r>
            <w:r w:rsidR="00797734" w:rsidRPr="00172280">
              <w:rPr>
                <w:rFonts w:ascii="標楷體" w:eastAsia="標楷體" w:hAnsi="標楷體" w:hint="eastAsia"/>
                <w:color w:val="000000" w:themeColor="text1"/>
                <w:sz w:val="28"/>
                <w:szCs w:val="28"/>
              </w:rPr>
              <w:t>11月27</w:t>
            </w:r>
            <w:r w:rsidRPr="00172280">
              <w:rPr>
                <w:rFonts w:ascii="標楷體" w:eastAsia="標楷體" w:hAnsi="標楷體" w:hint="eastAsia"/>
                <w:color w:val="000000" w:themeColor="text1"/>
                <w:sz w:val="28"/>
                <w:szCs w:val="28"/>
              </w:rPr>
              <w:t>日</w:t>
            </w:r>
            <w:r w:rsidR="00797734" w:rsidRPr="00172280">
              <w:rPr>
                <w:rFonts w:ascii="標楷體" w:eastAsia="標楷體" w:hAnsi="標楷體" w:hint="eastAsia"/>
                <w:color w:val="000000" w:themeColor="text1"/>
                <w:sz w:val="28"/>
                <w:szCs w:val="28"/>
              </w:rPr>
              <w:t>於南華大學舉辦「104年度生命教育績優人員及特色學校頒獎典禮暨全國生命教育成果觀摩會」。</w:t>
            </w:r>
          </w:p>
        </w:tc>
      </w:tr>
      <w:tr w:rsidR="00797734" w:rsidRPr="00172280" w:rsidTr="00E4024A">
        <w:trPr>
          <w:divId w:val="1110780298"/>
          <w:trHeight w:val="748"/>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7.優質高級中等學校比率</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83</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104年度獲優質認證之高級中等學校共計433校，其中優質高中計304校，優質高職計129校，比率達86.6</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，達成度100</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p>
        </w:tc>
      </w:tr>
      <w:tr w:rsidR="007D34D5"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tcPr>
          <w:p w:rsidR="007D34D5" w:rsidRPr="00172280" w:rsidRDefault="007D34D5"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tcPr>
          <w:p w:rsidR="007D34D5" w:rsidRPr="00172280" w:rsidRDefault="007D34D5"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8.提升樂齡學習中心學員滿意度</w:t>
            </w:r>
          </w:p>
        </w:tc>
        <w:tc>
          <w:tcPr>
            <w:tcW w:w="541" w:type="pct"/>
            <w:tcBorders>
              <w:top w:val="outset" w:sz="6" w:space="0" w:color="000000"/>
              <w:left w:val="outset" w:sz="6" w:space="0" w:color="000000"/>
              <w:bottom w:val="outset" w:sz="6" w:space="0" w:color="000000"/>
              <w:right w:val="outset" w:sz="6" w:space="0" w:color="000000"/>
            </w:tcBorders>
          </w:tcPr>
          <w:p w:rsidR="007D34D5" w:rsidRPr="00172280" w:rsidRDefault="007D34D5"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80</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tcPr>
          <w:p w:rsidR="007D34D5" w:rsidRPr="00172280" w:rsidRDefault="006D7C10"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104年度調查全國樂齡學習中心「全國樂齡服務效益分析及需求調查計畫」</w:t>
            </w:r>
            <w:r w:rsidR="00B1527C"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學員對於樂齡學習中心整體平均滿意度為86％，已達成目標。</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D34D5"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9</w:t>
            </w:r>
            <w:r w:rsidR="00797734" w:rsidRPr="00172280">
              <w:rPr>
                <w:rFonts w:ascii="標楷體" w:eastAsia="標楷體" w:hAnsi="標楷體" w:hint="eastAsia"/>
                <w:color w:val="000000" w:themeColor="text1"/>
                <w:sz w:val="28"/>
                <w:szCs w:val="28"/>
              </w:rPr>
              <w:t>.補助校舍詳細評估及補強工程</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229棟</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BB4CEE"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104年度核定補助補強工程435棟（其中209棟於104年</w:t>
            </w:r>
            <w:r w:rsidR="00424F12"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施作、226棟於</w:t>
            </w:r>
            <w:r w:rsidR="00155D22">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105年度施作）、詳細評估232棟，經費執行率為100％。</w:t>
            </w:r>
          </w:p>
        </w:tc>
      </w:tr>
      <w:tr w:rsidR="005802CB"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D34D5" w:rsidP="0010735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w:t>
            </w:r>
            <w:r w:rsidR="00797734" w:rsidRPr="00172280">
              <w:rPr>
                <w:rFonts w:ascii="標楷體" w:eastAsia="標楷體" w:hAnsi="標楷體" w:hint="eastAsia"/>
                <w:color w:val="000000" w:themeColor="text1"/>
                <w:sz w:val="28"/>
                <w:szCs w:val="28"/>
              </w:rPr>
              <w:t>.整合本部、</w:t>
            </w:r>
            <w:r w:rsidR="007F7606">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直轄市、縣</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市</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政府、部屬機構各類雲端學習內容與服務之數位資源筆數</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30,000筆</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一、教育雲提供單一入口跨平臺搜尋及單一帳號認證服務，整合各類雲端學習內容與服務，便利學生、教師、家長使用，彙整提供5大分類</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學習拍、教育大市集、教育媒體影音、教育百科、教學寶庫</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，共計28項雲端應用服務。</w:t>
            </w:r>
          </w:p>
          <w:p w:rsidR="00797734" w:rsidRPr="00172280" w:rsidRDefault="00797734"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二、104年</w:t>
            </w:r>
            <w:r w:rsidR="00B1527C"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持續整合全國22</w:t>
            </w:r>
            <w:r w:rsidR="00E01DB0" w:rsidRPr="00172280">
              <w:rPr>
                <w:rFonts w:ascii="標楷體" w:eastAsia="標楷體" w:hAnsi="標楷體" w:hint="eastAsia"/>
                <w:color w:val="000000" w:themeColor="text1"/>
                <w:sz w:val="28"/>
                <w:szCs w:val="28"/>
              </w:rPr>
              <w:t>縣市教育單位、本</w:t>
            </w:r>
            <w:r w:rsidRPr="00172280">
              <w:rPr>
                <w:rFonts w:ascii="標楷體" w:eastAsia="標楷體" w:hAnsi="標楷體" w:hint="eastAsia"/>
                <w:color w:val="000000" w:themeColor="text1"/>
                <w:sz w:val="28"/>
                <w:szCs w:val="28"/>
              </w:rPr>
              <w:t>部部屬機構及民間單位之多元數位教學資源，其中「教育大市集」及「教育媒體影音」新增3萬2</w:t>
            </w:r>
            <w:r w:rsidR="00B1527C" w:rsidRPr="00172280">
              <w:rPr>
                <w:rFonts w:ascii="標楷體" w:eastAsia="標楷體" w:hAnsi="標楷體" w:hint="eastAsia"/>
                <w:color w:val="000000" w:themeColor="text1"/>
                <w:sz w:val="28"/>
                <w:szCs w:val="28"/>
              </w:rPr>
              <w:t>,</w:t>
            </w:r>
            <w:r w:rsidR="00B1527C" w:rsidRPr="00172280">
              <w:rPr>
                <w:rFonts w:ascii="標楷體" w:eastAsia="標楷體" w:hAnsi="標楷體"/>
                <w:color w:val="000000" w:themeColor="text1"/>
                <w:sz w:val="28"/>
                <w:szCs w:val="28"/>
              </w:rPr>
              <w:t>000</w:t>
            </w:r>
            <w:r w:rsidRPr="00172280">
              <w:rPr>
                <w:rFonts w:ascii="標楷體" w:eastAsia="標楷體" w:hAnsi="標楷體" w:hint="eastAsia"/>
                <w:color w:val="000000" w:themeColor="text1"/>
                <w:sz w:val="28"/>
                <w:szCs w:val="28"/>
              </w:rPr>
              <w:t>筆內容，累積超過18萬2</w:t>
            </w:r>
            <w:r w:rsidR="00B1527C" w:rsidRPr="00172280">
              <w:rPr>
                <w:rFonts w:ascii="標楷體" w:eastAsia="標楷體" w:hAnsi="標楷體" w:hint="eastAsia"/>
                <w:color w:val="000000" w:themeColor="text1"/>
                <w:sz w:val="28"/>
                <w:szCs w:val="28"/>
              </w:rPr>
              <w:t>,</w:t>
            </w:r>
            <w:r w:rsidR="00B1527C" w:rsidRPr="00172280">
              <w:rPr>
                <w:rFonts w:ascii="標楷體" w:eastAsia="標楷體" w:hAnsi="標楷體"/>
                <w:color w:val="000000" w:themeColor="text1"/>
                <w:sz w:val="28"/>
                <w:szCs w:val="28"/>
              </w:rPr>
              <w:t>000</w:t>
            </w:r>
            <w:r w:rsidRPr="00172280">
              <w:rPr>
                <w:rFonts w:ascii="標楷體" w:eastAsia="標楷體" w:hAnsi="標楷體" w:hint="eastAsia"/>
                <w:color w:val="000000" w:themeColor="text1"/>
                <w:sz w:val="28"/>
                <w:szCs w:val="28"/>
              </w:rPr>
              <w:t>筆資源。</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r w:rsidR="007D34D5" w:rsidRPr="00172280">
              <w:rPr>
                <w:rFonts w:ascii="標楷體" w:eastAsia="標楷體" w:hAnsi="標楷體" w:hint="eastAsia"/>
                <w:color w:val="000000" w:themeColor="text1"/>
                <w:sz w:val="28"/>
                <w:szCs w:val="28"/>
              </w:rPr>
              <w:t>1</w:t>
            </w:r>
            <w:r w:rsidRPr="00172280">
              <w:rPr>
                <w:rFonts w:ascii="標楷體" w:eastAsia="標楷體" w:hAnsi="標楷體" w:hint="eastAsia"/>
                <w:color w:val="000000" w:themeColor="text1"/>
                <w:sz w:val="28"/>
                <w:szCs w:val="28"/>
              </w:rPr>
              <w:t>.提升教育學</w:t>
            </w:r>
            <w:r w:rsidR="007F7606">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術研究骨幹網路頻寬效能</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100G</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本案為「教育學術研究骨幹網路頻寬效能提升計畫」第3年計畫，計畫整體目標主要為提供國內網路基礎建設及國外學術研究網路的連接等網路服務環境使用，目前教育學術研究網路面臨網路設備老舊挑戰、骨幹網路頻寬壅塞等挑戰，外加雲端時代的來臨，頻寬需求逐年大幅成長等，本專案規劃建置具備高品質、高頻寬特性的臺灣100G</w:t>
            </w:r>
            <w:r w:rsidR="00B1527C" w:rsidRPr="00172280">
              <w:rPr>
                <w:rFonts w:ascii="標楷體" w:eastAsia="標楷體" w:hAnsi="標楷體" w:hint="eastAsia"/>
                <w:color w:val="000000" w:themeColor="text1"/>
                <w:sz w:val="28"/>
                <w:szCs w:val="28"/>
              </w:rPr>
              <w:t>教育學術研究網路，以提供國內學術研究單位一</w:t>
            </w:r>
            <w:r w:rsidRPr="00172280">
              <w:rPr>
                <w:rFonts w:ascii="標楷體" w:eastAsia="標楷體" w:hAnsi="標楷體" w:hint="eastAsia"/>
                <w:color w:val="000000" w:themeColor="text1"/>
                <w:sz w:val="28"/>
                <w:szCs w:val="28"/>
              </w:rPr>
              <w:t>符合教學、研究、實驗共用之網路平臺，符合學</w:t>
            </w:r>
            <w:r w:rsidR="00B04EE9" w:rsidRPr="00172280">
              <w:rPr>
                <w:rFonts w:ascii="標楷體" w:eastAsia="標楷體" w:hAnsi="標楷體" w:hint="eastAsia"/>
                <w:color w:val="000000" w:themeColor="text1"/>
                <w:sz w:val="28"/>
                <w:szCs w:val="28"/>
              </w:rPr>
              <w:t>術研究網路各類先進網路應用需求，加速國內外學術研究資訊之流通，104</w:t>
            </w:r>
            <w:r w:rsidRPr="00172280">
              <w:rPr>
                <w:rFonts w:ascii="標楷體" w:eastAsia="標楷體" w:hAnsi="標楷體" w:hint="eastAsia"/>
                <w:color w:val="000000" w:themeColor="text1"/>
                <w:sz w:val="28"/>
                <w:szCs w:val="28"/>
              </w:rPr>
              <w:t>年</w:t>
            </w:r>
            <w:r w:rsidR="00B1527C"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經費編列則為配合100G骨幹頻寬效能提升，就資安機制與功能予以強化。</w:t>
            </w:r>
          </w:p>
          <w:p w:rsidR="00797734" w:rsidRPr="00172280" w:rsidRDefault="009B78FC"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二、</w:t>
            </w:r>
            <w:r w:rsidR="00797734" w:rsidRPr="00172280">
              <w:rPr>
                <w:rFonts w:ascii="標楷體" w:eastAsia="標楷體" w:hAnsi="標楷體" w:hint="eastAsia"/>
                <w:color w:val="000000" w:themeColor="text1"/>
                <w:sz w:val="28"/>
                <w:szCs w:val="28"/>
              </w:rPr>
              <w:t>績效及達成情形分析如下：</w:t>
            </w:r>
          </w:p>
          <w:p w:rsidR="00797734" w:rsidRPr="00172280" w:rsidRDefault="00242257" w:rsidP="005E3275">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一</w:t>
            </w:r>
            <w:r w:rsidRPr="00172280">
              <w:rPr>
                <w:rFonts w:ascii="標楷體" w:eastAsia="標楷體" w:hAnsi="標楷體" w:hint="eastAsia"/>
                <w:color w:val="000000" w:themeColor="text1"/>
                <w:sz w:val="28"/>
                <w:szCs w:val="28"/>
              </w:rPr>
              <w:t>）</w:t>
            </w:r>
            <w:r w:rsidR="009B78FC" w:rsidRPr="00172280">
              <w:rPr>
                <w:rFonts w:ascii="標楷體" w:eastAsia="標楷體" w:hAnsi="標楷體" w:hint="eastAsia"/>
                <w:color w:val="000000" w:themeColor="text1"/>
                <w:sz w:val="28"/>
                <w:szCs w:val="28"/>
              </w:rPr>
              <w:t>建置新世代ROADM光網路骨幹，並以其構築TANet及TWAREN新世代網路骨幹基礎建設。</w:t>
            </w:r>
          </w:p>
          <w:p w:rsidR="00797734" w:rsidRPr="00172280" w:rsidRDefault="00242257"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二</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提供TANet網路分流管理模式。</w:t>
            </w:r>
          </w:p>
          <w:p w:rsidR="00797734" w:rsidRPr="00172280" w:rsidRDefault="00242257" w:rsidP="005E3275">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三</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提供TANet整體頻寬使用分析及管理。</w:t>
            </w:r>
          </w:p>
          <w:p w:rsidR="00797734" w:rsidRPr="00172280" w:rsidRDefault="00242257" w:rsidP="005E3275">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四</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提供DDoS防禦，降低頻寬濫用並提高使用效益。</w:t>
            </w:r>
          </w:p>
          <w:p w:rsidR="00797734" w:rsidRPr="00172280" w:rsidRDefault="00242257" w:rsidP="005E3275">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五</w:t>
            </w:r>
            <w:r w:rsidRPr="00172280">
              <w:rPr>
                <w:rFonts w:ascii="標楷體" w:eastAsia="標楷體" w:hAnsi="標楷體" w:hint="eastAsia"/>
                <w:color w:val="000000" w:themeColor="text1"/>
                <w:sz w:val="28"/>
                <w:szCs w:val="28"/>
              </w:rPr>
              <w:t>）</w:t>
            </w:r>
            <w:r w:rsidR="00E01DB0" w:rsidRPr="00172280">
              <w:rPr>
                <w:rFonts w:ascii="標楷體" w:eastAsia="標楷體" w:hAnsi="標楷體" w:hint="eastAsia"/>
                <w:color w:val="000000" w:themeColor="text1"/>
                <w:sz w:val="28"/>
                <w:szCs w:val="28"/>
              </w:rPr>
              <w:t>支援教育雲端運算發展及</w:t>
            </w:r>
            <w:r w:rsidR="00797734" w:rsidRPr="00172280">
              <w:rPr>
                <w:rFonts w:ascii="標楷體" w:eastAsia="標楷體" w:hAnsi="標楷體" w:hint="eastAsia"/>
                <w:color w:val="000000" w:themeColor="text1"/>
                <w:sz w:val="28"/>
                <w:szCs w:val="28"/>
              </w:rPr>
              <w:t>新一代數位學習計畫。</w:t>
            </w:r>
          </w:p>
          <w:p w:rsidR="00797734" w:rsidRPr="00172280" w:rsidRDefault="00242257" w:rsidP="005E3275">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六</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頻寬使用具有高度彈性，可依照各研究或專案需求提供點對點的專用頻寬。</w:t>
            </w:r>
          </w:p>
          <w:p w:rsidR="00797734" w:rsidRPr="00172280" w:rsidRDefault="00242257" w:rsidP="005E3275">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七</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提升多媒體（Multi</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Media）與視訊（Video）的廣泛運用及使用效益。</w:t>
            </w:r>
          </w:p>
          <w:p w:rsidR="00797734" w:rsidRPr="00172280" w:rsidRDefault="00242257"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八</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與國際研究接軌。</w:t>
            </w:r>
          </w:p>
          <w:p w:rsidR="00797734" w:rsidRPr="00172280" w:rsidRDefault="00242257"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九</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支援政府相關應用。</w:t>
            </w:r>
          </w:p>
          <w:p w:rsidR="00797734" w:rsidRPr="00172280" w:rsidRDefault="00242257" w:rsidP="005E3275">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十</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使我國成為亞洲地區國際網路的主要樞紐之一。</w:t>
            </w:r>
          </w:p>
          <w:p w:rsidR="00797734" w:rsidRPr="00172280" w:rsidRDefault="00242257" w:rsidP="005E3275">
            <w:pPr>
              <w:pStyle w:val="Web"/>
              <w:wordWrap w:val="0"/>
              <w:spacing w:before="0" w:beforeAutospacing="0" w:after="0" w:afterAutospacing="0" w:line="320" w:lineRule="exact"/>
              <w:ind w:leftChars="59" w:left="1276" w:rightChars="55" w:right="132" w:hangingChars="405" w:hanging="1134"/>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十一</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利用先進網路技術，配合國內學術研究需求，建立先進研究與創新的網路平臺。</w:t>
            </w:r>
          </w:p>
          <w:p w:rsidR="00797734" w:rsidRPr="00172280" w:rsidRDefault="00242257" w:rsidP="005E3275">
            <w:pPr>
              <w:pStyle w:val="Web"/>
              <w:wordWrap w:val="0"/>
              <w:spacing w:before="0" w:beforeAutospacing="0" w:after="0" w:afterAutospacing="0" w:line="320" w:lineRule="exact"/>
              <w:ind w:leftChars="59" w:left="1276" w:rightChars="55" w:right="132" w:hangingChars="405" w:hanging="1134"/>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十二</w:t>
            </w:r>
            <w:r w:rsidRPr="00172280">
              <w:rPr>
                <w:rFonts w:ascii="標楷體" w:eastAsia="標楷體" w:hAnsi="標楷體" w:hint="eastAsia"/>
                <w:color w:val="000000" w:themeColor="text1"/>
                <w:sz w:val="28"/>
                <w:szCs w:val="28"/>
              </w:rPr>
              <w:t>）</w:t>
            </w:r>
            <w:r w:rsidR="009B78FC" w:rsidRPr="00172280">
              <w:rPr>
                <w:rFonts w:ascii="標楷體" w:eastAsia="標楷體" w:hAnsi="標楷體" w:hint="eastAsia"/>
                <w:color w:val="000000" w:themeColor="text1"/>
                <w:sz w:val="28"/>
                <w:szCs w:val="28"/>
              </w:rPr>
              <w:t>本案目標達成率約90％，預估105年12月可達成上述指標。</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F7606" w:rsidP="007F7606">
            <w:pPr>
              <w:pStyle w:val="Web"/>
              <w:wordWrap w:val="0"/>
              <w:spacing w:before="0" w:beforeAutospacing="0" w:after="0" w:afterAutospacing="0" w:line="320" w:lineRule="exact"/>
              <w:ind w:leftChars="36" w:left="649" w:rightChars="50" w:right="120" w:hangingChars="201" w:hanging="56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12</w:t>
            </w:r>
            <w:r w:rsidR="00797734" w:rsidRPr="00172280">
              <w:rPr>
                <w:rFonts w:ascii="標楷體" w:eastAsia="標楷體" w:hAnsi="標楷體" w:hint="eastAsia"/>
                <w:color w:val="000000" w:themeColor="text1"/>
                <w:sz w:val="28"/>
                <w:szCs w:val="28"/>
              </w:rPr>
              <w:t>.發展前瞻</w:t>
            </w:r>
            <w:r>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性、先導性課程</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80門</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5E3275" w:rsidP="005E3275">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797734" w:rsidRPr="00172280">
              <w:rPr>
                <w:rFonts w:ascii="標楷體" w:eastAsia="標楷體" w:hAnsi="標楷體" w:hint="eastAsia"/>
                <w:color w:val="000000" w:themeColor="text1"/>
                <w:sz w:val="28"/>
                <w:szCs w:val="28"/>
              </w:rPr>
              <w:t>本年度學校發展人文社科及重點產業科技相關領域課程總計126門，已超越目標值</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80門課程</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達46門之多。</w:t>
            </w:r>
          </w:p>
          <w:p w:rsidR="00797734" w:rsidRPr="00172280" w:rsidRDefault="005E3275" w:rsidP="005E3275">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797734" w:rsidRPr="00172280">
              <w:rPr>
                <w:rFonts w:ascii="標楷體" w:eastAsia="標楷體" w:hAnsi="標楷體" w:hint="eastAsia"/>
                <w:color w:val="000000" w:themeColor="text1"/>
                <w:sz w:val="28"/>
                <w:szCs w:val="28"/>
              </w:rPr>
              <w:t>本部為培養產業升級及社會創新所需人才，爭取科技預算，辦理人文社科、重點科技及跨領域人才培育。</w:t>
            </w:r>
            <w:r w:rsidR="00B1527C" w:rsidRPr="00172280">
              <w:rPr>
                <w:rFonts w:ascii="標楷體" w:eastAsia="標楷體" w:hAnsi="標楷體" w:hint="eastAsia"/>
                <w:color w:val="000000" w:themeColor="text1"/>
                <w:sz w:val="28"/>
                <w:szCs w:val="28"/>
              </w:rPr>
              <w:t>104</w:t>
            </w:r>
            <w:r w:rsidR="00797734" w:rsidRPr="00172280">
              <w:rPr>
                <w:rFonts w:ascii="標楷體" w:eastAsia="標楷體" w:hAnsi="標楷體" w:hint="eastAsia"/>
                <w:color w:val="000000" w:themeColor="text1"/>
                <w:sz w:val="28"/>
                <w:szCs w:val="28"/>
              </w:rPr>
              <w:t>年度推動數位學習，強化校園學術倫理教育，提升基礎語文及多元文化能力，培育人文及社會科學基礎及研究人才、智慧生活整合性人才、資通訊軟體人才、能源科技前瞻人才、智慧電子產業創新人才及生技產業創新創業人才。為充實前瞻重點科技領域教學能量，提升教師跨領域課程設計知能，協助學校發展人文社科及重點產業科</w:t>
            </w:r>
            <w:r w:rsidR="00797734" w:rsidRPr="00172280">
              <w:rPr>
                <w:rFonts w:ascii="標楷體" w:eastAsia="標楷體" w:hAnsi="標楷體" w:hint="eastAsia"/>
                <w:color w:val="000000" w:themeColor="text1"/>
                <w:sz w:val="28"/>
                <w:szCs w:val="28"/>
              </w:rPr>
              <w:lastRenderedPageBreak/>
              <w:t>技相關領域課程計126門，培養學生人文</w:t>
            </w:r>
            <w:r w:rsidR="007F7606">
              <w:rPr>
                <w:rFonts w:ascii="標楷體" w:eastAsia="標楷體" w:hAnsi="標楷體" w:hint="eastAsia"/>
                <w:color w:val="000000" w:themeColor="text1"/>
                <w:sz w:val="28"/>
                <w:szCs w:val="28"/>
              </w:rPr>
              <w:t>與</w:t>
            </w:r>
            <w:r w:rsidR="00797734" w:rsidRPr="00172280">
              <w:rPr>
                <w:rFonts w:ascii="標楷體" w:eastAsia="標楷體" w:hAnsi="標楷體" w:hint="eastAsia"/>
                <w:color w:val="000000" w:themeColor="text1"/>
                <w:sz w:val="28"/>
                <w:szCs w:val="28"/>
              </w:rPr>
              <w:t>科技跨界知識整合及應用能力，並與產業及社會連結，強化產學合作，建構創新創業友善校園環境，優化師資</w:t>
            </w:r>
            <w:r w:rsidR="007F7606">
              <w:rPr>
                <w:rFonts w:ascii="標楷體" w:eastAsia="標楷體" w:hAnsi="標楷體" w:hint="eastAsia"/>
                <w:color w:val="000000" w:themeColor="text1"/>
                <w:sz w:val="28"/>
                <w:szCs w:val="28"/>
              </w:rPr>
              <w:t>與</w:t>
            </w:r>
            <w:r w:rsidR="00797734" w:rsidRPr="00172280">
              <w:rPr>
                <w:rFonts w:ascii="標楷體" w:eastAsia="標楷體" w:hAnsi="標楷體" w:hint="eastAsia"/>
                <w:color w:val="000000" w:themeColor="text1"/>
                <w:sz w:val="28"/>
                <w:szCs w:val="28"/>
              </w:rPr>
              <w:t>教學資源，培育社會創新及產業升級所需人才。</w:t>
            </w:r>
          </w:p>
        </w:tc>
      </w:tr>
      <w:tr w:rsidR="00797734" w:rsidRPr="00172280" w:rsidTr="00BC4117">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三、統合資源建構支持系統，維護弱勢學生受教權益</w:t>
            </w: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1.國民中小學辦理補救教學篩選比率</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100</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國民中小學補救教學篩選測驗之實施，係以國民中小學學習不利之學生為對象，未排除特殊教育學生及中途輟學學生。104年度因有特殊教育學生及中途輟學學生未參加篩選測驗，</w:t>
            </w:r>
            <w:r w:rsidR="007F7606">
              <w:rPr>
                <w:rFonts w:ascii="標楷體" w:eastAsia="標楷體" w:hAnsi="標楷體" w:hint="eastAsia"/>
                <w:color w:val="000000" w:themeColor="text1"/>
                <w:sz w:val="28"/>
                <w:szCs w:val="28"/>
              </w:rPr>
              <w:t>爰</w:t>
            </w:r>
            <w:r w:rsidRPr="00172280">
              <w:rPr>
                <w:rFonts w:ascii="標楷體" w:eastAsia="標楷體" w:hAnsi="標楷體" w:hint="eastAsia"/>
                <w:color w:val="000000" w:themeColor="text1"/>
                <w:sz w:val="28"/>
                <w:szCs w:val="28"/>
              </w:rPr>
              <w:t>辦理篩選測驗之比率為99.63</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2.加強身心障礙教育行政支持之服務網絡實施計畫</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35,000人次</w:t>
            </w:r>
          </w:p>
        </w:tc>
        <w:tc>
          <w:tcPr>
            <w:tcW w:w="2434" w:type="pct"/>
            <w:tcBorders>
              <w:top w:val="outset" w:sz="6" w:space="0" w:color="000000"/>
              <w:left w:val="outset" w:sz="6" w:space="0" w:color="000000"/>
              <w:bottom w:val="outset" w:sz="6" w:space="0" w:color="000000"/>
              <w:right w:val="outset" w:sz="6" w:space="0" w:color="000000"/>
            </w:tcBorders>
            <w:hideMark/>
          </w:tcPr>
          <w:p w:rsidR="00BD1A34" w:rsidRPr="00172280" w:rsidRDefault="005E3275" w:rsidP="005E3275">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BD1A34" w:rsidRPr="00172280">
              <w:rPr>
                <w:rFonts w:ascii="標楷體" w:eastAsia="標楷體" w:hAnsi="標楷體" w:hint="eastAsia"/>
                <w:color w:val="000000" w:themeColor="text1"/>
                <w:sz w:val="28"/>
                <w:szCs w:val="28"/>
              </w:rPr>
              <w:t>資源中心：包含聽障服務中心、視障服務中心、職業轉銜與輔導服務中心、相關專業服務中心，服務計3</w:t>
            </w:r>
            <w:r w:rsidR="00B1527C" w:rsidRPr="00172280">
              <w:rPr>
                <w:rFonts w:ascii="標楷體" w:eastAsia="標楷體" w:hAnsi="標楷體" w:hint="eastAsia"/>
                <w:color w:val="000000" w:themeColor="text1"/>
                <w:sz w:val="28"/>
                <w:szCs w:val="28"/>
              </w:rPr>
              <w:t>萬</w:t>
            </w:r>
            <w:r w:rsidR="00BD1A34" w:rsidRPr="00172280">
              <w:rPr>
                <w:rFonts w:ascii="標楷體" w:eastAsia="標楷體" w:hAnsi="標楷體" w:hint="eastAsia"/>
                <w:color w:val="000000" w:themeColor="text1"/>
                <w:sz w:val="28"/>
                <w:szCs w:val="28"/>
              </w:rPr>
              <w:t>0,023人次。</w:t>
            </w:r>
          </w:p>
          <w:p w:rsidR="00BD1A34" w:rsidRPr="00172280" w:rsidRDefault="005E3275" w:rsidP="005E3275">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BD1A34" w:rsidRPr="00172280">
              <w:rPr>
                <w:rFonts w:ascii="標楷體" w:eastAsia="標楷體" w:hAnsi="標楷體" w:hint="eastAsia"/>
                <w:color w:val="000000" w:themeColor="text1"/>
                <w:sz w:val="28"/>
                <w:szCs w:val="28"/>
              </w:rPr>
              <w:t>輔具中心：辦理學生輔具需求申請、評估、借用、操作訓練、諮詢及維修，借用數量401件，借用學生數212人次</w:t>
            </w:r>
            <w:r w:rsidR="00B1527C" w:rsidRPr="00172280">
              <w:rPr>
                <w:rFonts w:ascii="標楷體" w:eastAsia="標楷體" w:hAnsi="標楷體" w:hint="eastAsia"/>
                <w:color w:val="000000" w:themeColor="text1"/>
                <w:sz w:val="28"/>
                <w:szCs w:val="28"/>
              </w:rPr>
              <w:t>；</w:t>
            </w:r>
            <w:r w:rsidR="00BD1A34" w:rsidRPr="00172280">
              <w:rPr>
                <w:rFonts w:ascii="標楷體" w:eastAsia="標楷體" w:hAnsi="標楷體" w:hint="eastAsia"/>
                <w:color w:val="000000" w:themeColor="text1"/>
                <w:sz w:val="28"/>
                <w:szCs w:val="28"/>
              </w:rPr>
              <w:t>另視障用書提供借用7,877冊，借用學生數813人次。</w:t>
            </w:r>
          </w:p>
          <w:p w:rsidR="00BD1A34" w:rsidRPr="00172280" w:rsidRDefault="005E3275" w:rsidP="005E3275">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r w:rsidR="00BD1A34" w:rsidRPr="00172280">
              <w:rPr>
                <w:rFonts w:ascii="標楷體" w:eastAsia="標楷體" w:hAnsi="標楷體" w:hint="eastAsia"/>
                <w:color w:val="000000" w:themeColor="text1"/>
                <w:sz w:val="28"/>
                <w:szCs w:val="28"/>
              </w:rPr>
              <w:t>網路中心：建置國立高級中等學校、國立</w:t>
            </w:r>
            <w:r w:rsidR="00E01DB0" w:rsidRPr="00172280">
              <w:rPr>
                <w:rFonts w:ascii="標楷體" w:eastAsia="標楷體" w:hAnsi="標楷體" w:hint="eastAsia"/>
                <w:color w:val="000000" w:themeColor="text1"/>
                <w:sz w:val="28"/>
                <w:szCs w:val="28"/>
              </w:rPr>
              <w:t>特殊教育學校及主管之私立高級中等學校申請支持網絡各單位之作業平臺</w:t>
            </w:r>
            <w:r w:rsidR="00BD1A34" w:rsidRPr="00172280">
              <w:rPr>
                <w:rFonts w:ascii="標楷體" w:eastAsia="標楷體" w:hAnsi="標楷體" w:hint="eastAsia"/>
                <w:color w:val="000000" w:themeColor="text1"/>
                <w:sz w:val="28"/>
                <w:szCs w:val="28"/>
              </w:rPr>
              <w:t>，並提供特殊教育學生就學安置、轉銜通報等諮詢服務計9,129人次。</w:t>
            </w:r>
          </w:p>
          <w:p w:rsidR="00797734" w:rsidRPr="00172280" w:rsidRDefault="005E3275" w:rsidP="005E3275">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w:t>
            </w:r>
            <w:r w:rsidR="00BD1A34" w:rsidRPr="00172280">
              <w:rPr>
                <w:rFonts w:ascii="標楷體" w:eastAsia="標楷體" w:hAnsi="標楷體" w:hint="eastAsia"/>
                <w:color w:val="000000" w:themeColor="text1"/>
                <w:sz w:val="28"/>
                <w:szCs w:val="28"/>
              </w:rPr>
              <w:t>合共4</w:t>
            </w:r>
            <w:r w:rsidR="00B1527C" w:rsidRPr="00172280">
              <w:rPr>
                <w:rFonts w:ascii="標楷體" w:eastAsia="標楷體" w:hAnsi="標楷體" w:hint="eastAsia"/>
                <w:color w:val="000000" w:themeColor="text1"/>
                <w:sz w:val="28"/>
                <w:szCs w:val="28"/>
              </w:rPr>
              <w:t>萬</w:t>
            </w:r>
            <w:r w:rsidR="00BD1A34" w:rsidRPr="00172280">
              <w:rPr>
                <w:rFonts w:ascii="標楷體" w:eastAsia="標楷體" w:hAnsi="標楷體" w:hint="eastAsia"/>
                <w:color w:val="000000" w:themeColor="text1"/>
                <w:sz w:val="28"/>
                <w:szCs w:val="28"/>
              </w:rPr>
              <w:t>0,177人次，已達104年度目標值。</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3.推動數位學伴服務偏鄉國中小學生資訊素養</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1,000人</w:t>
            </w:r>
          </w:p>
        </w:tc>
        <w:tc>
          <w:tcPr>
            <w:tcW w:w="2434" w:type="pct"/>
            <w:tcBorders>
              <w:top w:val="outset" w:sz="6" w:space="0" w:color="000000"/>
              <w:left w:val="outset" w:sz="6" w:space="0" w:color="000000"/>
              <w:bottom w:val="outset" w:sz="6" w:space="0" w:color="000000"/>
              <w:right w:val="outset" w:sz="6" w:space="0" w:color="000000"/>
            </w:tcBorders>
            <w:hideMark/>
          </w:tcPr>
          <w:p w:rsidR="00B04EE9" w:rsidRPr="00172280" w:rsidRDefault="00B04EE9" w:rsidP="005E3275">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一、104年</w:t>
            </w:r>
            <w:r w:rsidR="00B1527C"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配合行政院網路溝通與優化施政─網路分身計畫，推動「數位學伴2.0」方案，以數位學伴多年推動經驗為根基，強化新媒體、新平臺的應用及網實伴學資源的整合，增加受惠學童人數。</w:t>
            </w:r>
          </w:p>
          <w:p w:rsidR="00B04EE9" w:rsidRPr="00172280" w:rsidRDefault="00B04EE9" w:rsidP="005E3275">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二、依據數位學伴計畫實施說明，17縣市政府推薦名單媒合數計1,219人，結合民間單位資源</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如中華電信、元大文教基金會等</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，擴散服務地點自國中小、數位機會中心至社區教會及育幼院，增加服務學童</w:t>
            </w:r>
            <w:r w:rsidRPr="00172280">
              <w:rPr>
                <w:rFonts w:ascii="標楷體" w:eastAsia="標楷體" w:hAnsi="標楷體" w:hint="eastAsia"/>
                <w:color w:val="000000" w:themeColor="text1"/>
                <w:sz w:val="28"/>
                <w:szCs w:val="28"/>
              </w:rPr>
              <w:lastRenderedPageBreak/>
              <w:t>數276人，104年度共媒合1,495位偏鄉學童參與數位學伴計畫。</w:t>
            </w:r>
          </w:p>
          <w:p w:rsidR="00797734" w:rsidRPr="00172280" w:rsidRDefault="00B04EE9" w:rsidP="005E3275">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r w:rsidR="00B1527C" w:rsidRPr="00172280">
              <w:rPr>
                <w:rFonts w:ascii="標楷體" w:eastAsia="標楷體" w:hAnsi="標楷體" w:hint="eastAsia"/>
                <w:color w:val="000000" w:themeColor="text1"/>
                <w:sz w:val="28"/>
                <w:szCs w:val="28"/>
              </w:rPr>
              <w:t>104</w:t>
            </w:r>
            <w:r w:rsidRPr="00172280">
              <w:rPr>
                <w:rFonts w:ascii="標楷體" w:eastAsia="標楷體" w:hAnsi="標楷體" w:hint="eastAsia"/>
                <w:color w:val="000000" w:themeColor="text1"/>
                <w:sz w:val="28"/>
                <w:szCs w:val="28"/>
              </w:rPr>
              <w:t>年度嘗試新的教學策略，轉化線上陪伴為實體激勵與學習，發展網實整合的多元智能培養及陪伴模式：如離島高中</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蘭嶼、馬祖</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線上伴讀、罕見疾病學童線上陪伴與學習、藝文科</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美術、音樂、烹調等</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教學、高中生志工數位學伴計畫等。結合民間單位現有數位教材等資源，以適性教學方式引導學童自主學習，提供數位學伴新的教育平臺加值內容。</w:t>
            </w:r>
          </w:p>
        </w:tc>
      </w:tr>
      <w:tr w:rsidR="00797734" w:rsidRPr="00172280" w:rsidTr="00BC4117">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四、培育青年全方位發展能力，形塑青年價值</w:t>
            </w: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1.生涯體驗及培力活動服務人次</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45,000人次</w:t>
            </w:r>
          </w:p>
        </w:tc>
        <w:tc>
          <w:tcPr>
            <w:tcW w:w="2434" w:type="pct"/>
            <w:tcBorders>
              <w:top w:val="outset" w:sz="6" w:space="0" w:color="000000"/>
              <w:left w:val="outset" w:sz="6" w:space="0" w:color="000000"/>
              <w:bottom w:val="outset" w:sz="6" w:space="0" w:color="000000"/>
              <w:right w:val="outset" w:sz="6" w:space="0" w:color="000000"/>
            </w:tcBorders>
            <w:hideMark/>
          </w:tcPr>
          <w:p w:rsidR="00563DF5" w:rsidRPr="00172280" w:rsidRDefault="00563DF5"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104年</w:t>
            </w:r>
            <w:r w:rsidR="00B1527C" w:rsidRPr="00172280">
              <w:rPr>
                <w:rFonts w:ascii="標楷體" w:eastAsia="標楷體" w:hAnsi="標楷體" w:hint="eastAsia"/>
                <w:color w:val="000000" w:themeColor="text1"/>
                <w:sz w:val="28"/>
                <w:szCs w:val="28"/>
              </w:rPr>
              <w:t>度</w:t>
            </w:r>
            <w:r w:rsidRPr="00172280">
              <w:rPr>
                <w:rFonts w:ascii="標楷體" w:eastAsia="標楷體" w:hAnsi="標楷體"/>
                <w:color w:val="000000" w:themeColor="text1"/>
                <w:sz w:val="28"/>
                <w:szCs w:val="28"/>
              </w:rPr>
              <w:t>生涯體驗及培力活動服務人次共計4萬5,254人次，各項業務推動情形如下：</w:t>
            </w:r>
          </w:p>
          <w:p w:rsidR="00563DF5" w:rsidRPr="00172280" w:rsidRDefault="00563DF5" w:rsidP="005E3275">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Pr="00172280">
              <w:rPr>
                <w:rFonts w:ascii="標楷體" w:eastAsia="標楷體" w:hAnsi="標楷體"/>
                <w:color w:val="000000" w:themeColor="text1"/>
                <w:sz w:val="28"/>
                <w:szCs w:val="28"/>
              </w:rPr>
              <w:t>RICH職場體驗網履歷投遞人次共計2萬6,478人次。</w:t>
            </w:r>
          </w:p>
          <w:p w:rsidR="00797734" w:rsidRPr="00172280" w:rsidRDefault="00563DF5" w:rsidP="00E81B82">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E81B82" w:rsidRPr="00172280">
              <w:rPr>
                <w:rFonts w:ascii="標楷體" w:eastAsia="標楷體" w:hAnsi="標楷體"/>
                <w:color w:val="000000" w:themeColor="text1"/>
                <w:sz w:val="28"/>
                <w:szCs w:val="28"/>
              </w:rPr>
              <w:t>辦理大專畢業生創業服務計畫</w:t>
            </w:r>
            <w:r w:rsidR="00E81B82" w:rsidRPr="00172280">
              <w:rPr>
                <w:rFonts w:ascii="標楷體" w:eastAsia="標楷體" w:hAnsi="標楷體" w:hint="eastAsia"/>
                <w:color w:val="000000" w:themeColor="text1"/>
                <w:sz w:val="28"/>
                <w:szCs w:val="28"/>
              </w:rPr>
              <w:t>相關活動、</w:t>
            </w:r>
            <w:r w:rsidR="00E81B82" w:rsidRPr="00172280">
              <w:rPr>
                <w:rFonts w:ascii="標楷體" w:eastAsia="標楷體" w:hAnsi="標楷體"/>
                <w:color w:val="000000" w:themeColor="text1"/>
                <w:sz w:val="28"/>
                <w:szCs w:val="28"/>
              </w:rPr>
              <w:t>智慧鐵人創意競賽</w:t>
            </w:r>
            <w:r w:rsidR="00E81B82" w:rsidRPr="00172280">
              <w:rPr>
                <w:rFonts w:ascii="標楷體" w:eastAsia="標楷體" w:hAnsi="標楷體" w:hint="eastAsia"/>
                <w:color w:val="000000" w:themeColor="text1"/>
                <w:sz w:val="28"/>
                <w:szCs w:val="28"/>
              </w:rPr>
              <w:t>、</w:t>
            </w:r>
            <w:r w:rsidR="00E81B82" w:rsidRPr="00172280">
              <w:rPr>
                <w:rFonts w:ascii="標楷體" w:eastAsia="標楷體" w:hAnsi="標楷體"/>
                <w:color w:val="000000" w:themeColor="text1"/>
                <w:sz w:val="28"/>
                <w:szCs w:val="28"/>
              </w:rPr>
              <w:t>臺灣國際學生創意設計大賽</w:t>
            </w:r>
            <w:r w:rsidR="00E81B82" w:rsidRPr="00172280">
              <w:rPr>
                <w:rFonts w:ascii="標楷體" w:eastAsia="標楷體" w:hAnsi="標楷體" w:hint="eastAsia"/>
                <w:color w:val="000000" w:themeColor="text1"/>
                <w:sz w:val="28"/>
                <w:szCs w:val="28"/>
              </w:rPr>
              <w:t>、</w:t>
            </w:r>
            <w:r w:rsidR="00E81B82" w:rsidRPr="00172280">
              <w:rPr>
                <w:rFonts w:ascii="標楷體" w:eastAsia="標楷體" w:hAnsi="標楷體"/>
                <w:color w:val="000000" w:themeColor="text1"/>
                <w:sz w:val="28"/>
                <w:szCs w:val="28"/>
              </w:rPr>
              <w:t>大專女學生領導力培訓營</w:t>
            </w:r>
            <w:r w:rsidR="00E81B82" w:rsidRPr="00172280">
              <w:rPr>
                <w:rFonts w:ascii="標楷體" w:eastAsia="標楷體" w:hAnsi="標楷體" w:hint="eastAsia"/>
                <w:color w:val="000000" w:themeColor="text1"/>
                <w:sz w:val="28"/>
                <w:szCs w:val="28"/>
              </w:rPr>
              <w:t>、</w:t>
            </w:r>
            <w:r w:rsidR="00E81B82" w:rsidRPr="00172280">
              <w:rPr>
                <w:rFonts w:ascii="標楷體" w:eastAsia="標楷體" w:hAnsi="標楷體"/>
                <w:color w:val="000000" w:themeColor="text1"/>
                <w:sz w:val="28"/>
                <w:szCs w:val="28"/>
              </w:rPr>
              <w:t>青年創意生活</w:t>
            </w:r>
            <w:r w:rsidR="00E81B82" w:rsidRPr="00172280">
              <w:rPr>
                <w:rFonts w:ascii="標楷體" w:eastAsia="標楷體" w:hAnsi="標楷體" w:hint="eastAsia"/>
                <w:color w:val="000000" w:themeColor="text1"/>
                <w:sz w:val="28"/>
                <w:szCs w:val="28"/>
              </w:rPr>
              <w:t>城規劃融入學校課程活動、</w:t>
            </w:r>
            <w:r w:rsidR="00E81B82" w:rsidRPr="00172280">
              <w:rPr>
                <w:rFonts w:ascii="標楷體" w:eastAsia="標楷體" w:hAnsi="標楷體"/>
                <w:color w:val="000000" w:themeColor="text1"/>
                <w:sz w:val="28"/>
                <w:szCs w:val="28"/>
              </w:rPr>
              <w:t>社會企業育成工作坊</w:t>
            </w:r>
            <w:r w:rsidR="00E81B82" w:rsidRPr="00172280">
              <w:rPr>
                <w:rFonts w:ascii="標楷體" w:eastAsia="標楷體" w:hAnsi="標楷體" w:hint="eastAsia"/>
                <w:color w:val="000000" w:themeColor="text1"/>
                <w:sz w:val="28"/>
                <w:szCs w:val="28"/>
              </w:rPr>
              <w:t>暨</w:t>
            </w:r>
            <w:r w:rsidR="00E81B82" w:rsidRPr="00172280">
              <w:rPr>
                <w:rFonts w:ascii="標楷體" w:eastAsia="標楷體" w:hAnsi="標楷體"/>
                <w:color w:val="000000" w:themeColor="text1"/>
                <w:sz w:val="28"/>
                <w:szCs w:val="28"/>
              </w:rPr>
              <w:t>營運計畫評選及偏鄉社會企業</w:t>
            </w:r>
            <w:r w:rsidR="00E81B82" w:rsidRPr="00172280">
              <w:rPr>
                <w:rFonts w:ascii="標楷體" w:eastAsia="標楷體" w:hAnsi="標楷體" w:hint="eastAsia"/>
                <w:color w:val="000000" w:themeColor="text1"/>
                <w:sz w:val="28"/>
                <w:szCs w:val="28"/>
              </w:rPr>
              <w:t>培力坊等相關創新培力活動，總計捲動1萬8,776人次</w:t>
            </w:r>
            <w:r w:rsidR="00E81B82" w:rsidRPr="00172280">
              <w:rPr>
                <w:rFonts w:ascii="標楷體" w:eastAsia="標楷體" w:hAnsi="標楷體"/>
                <w:color w:val="000000" w:themeColor="text1"/>
                <w:sz w:val="28"/>
                <w:szCs w:val="28"/>
              </w:rPr>
              <w:t>。</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2.臺灣青年參與志工服務人次</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260,000人次</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積極推動青年志願服務計畫，結合各部會、企業、非營利組織等資源，鼓勵國內12</w:t>
            </w:r>
            <w:r w:rsidR="00794CE0" w:rsidRPr="00172280">
              <w:rPr>
                <w:rFonts w:ascii="標楷體" w:eastAsia="標楷體" w:hAnsi="標楷體" w:hint="eastAsia"/>
                <w:color w:val="000000" w:themeColor="text1"/>
                <w:sz w:val="28"/>
                <w:szCs w:val="28"/>
              </w:rPr>
              <w:t>至</w:t>
            </w:r>
            <w:r w:rsidRPr="00172280">
              <w:rPr>
                <w:rFonts w:ascii="標楷體" w:eastAsia="標楷體" w:hAnsi="標楷體" w:hint="eastAsia"/>
                <w:color w:val="000000" w:themeColor="text1"/>
                <w:sz w:val="28"/>
                <w:szCs w:val="28"/>
              </w:rPr>
              <w:t>30歲青年關懷本土，主動提出服務計畫及參與志願服務活動，並發展多元青年志工服務方案</w:t>
            </w:r>
            <w:r w:rsidR="00CD71EB">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建構完善青年志工服務網絡，104年</w:t>
            </w:r>
            <w:r w:rsidR="00794CE0"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共捲動26萬</w:t>
            </w:r>
            <w:r w:rsidR="00542CEC"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7,351</w:t>
            </w:r>
            <w:r w:rsidR="00CD71EB">
              <w:rPr>
                <w:rFonts w:ascii="標楷體" w:eastAsia="標楷體" w:hAnsi="標楷體" w:hint="eastAsia"/>
                <w:color w:val="000000" w:themeColor="text1"/>
                <w:sz w:val="28"/>
                <w:szCs w:val="28"/>
              </w:rPr>
              <w:t>人次</w:t>
            </w:r>
            <w:r w:rsidRPr="00172280">
              <w:rPr>
                <w:rFonts w:ascii="標楷體" w:eastAsia="標楷體" w:hAnsi="標楷體" w:hint="eastAsia"/>
                <w:color w:val="000000" w:themeColor="text1"/>
                <w:sz w:val="28"/>
                <w:szCs w:val="28"/>
              </w:rPr>
              <w:t>投入志工行列，主要</w:t>
            </w:r>
            <w:r w:rsidR="00CD71EB">
              <w:rPr>
                <w:rFonts w:ascii="標楷體" w:eastAsia="標楷體" w:hAnsi="標楷體" w:hint="eastAsia"/>
                <w:color w:val="000000" w:themeColor="text1"/>
                <w:sz w:val="28"/>
                <w:szCs w:val="28"/>
              </w:rPr>
              <w:t>作</w:t>
            </w:r>
            <w:r w:rsidRPr="00172280">
              <w:rPr>
                <w:rFonts w:ascii="標楷體" w:eastAsia="標楷體" w:hAnsi="標楷體" w:hint="eastAsia"/>
                <w:color w:val="000000" w:themeColor="text1"/>
                <w:sz w:val="28"/>
                <w:szCs w:val="28"/>
              </w:rPr>
              <w:t>法及推動成效如下：</w:t>
            </w:r>
          </w:p>
          <w:p w:rsidR="00797734" w:rsidRPr="00172280" w:rsidRDefault="00794CE0" w:rsidP="00542CEC">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797734" w:rsidRPr="00172280">
              <w:rPr>
                <w:rFonts w:ascii="標楷體" w:eastAsia="標楷體" w:hAnsi="標楷體" w:hint="eastAsia"/>
                <w:color w:val="000000" w:themeColor="text1"/>
                <w:sz w:val="28"/>
                <w:szCs w:val="28"/>
              </w:rPr>
              <w:t>強化青年志工服務平臺及網絡，培力青年志工服務知能：</w:t>
            </w:r>
          </w:p>
          <w:p w:rsidR="00797734" w:rsidRPr="00172280" w:rsidRDefault="00794CE0"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797734" w:rsidRPr="00172280">
              <w:rPr>
                <w:rFonts w:ascii="標楷體" w:eastAsia="標楷體" w:hAnsi="標楷體" w:hint="eastAsia"/>
                <w:color w:val="000000" w:themeColor="text1"/>
                <w:sz w:val="28"/>
                <w:szCs w:val="28"/>
              </w:rPr>
              <w:t>建置16家青年志工中心：於全國各地結合非營利組織，成立16家青年志工中心，104年度共計捲動14萬5,570人次參與服務，包括媒合及自辦服務活動3</w:t>
            </w:r>
            <w:r w:rsidRPr="00172280">
              <w:rPr>
                <w:rFonts w:ascii="標楷體" w:eastAsia="標楷體" w:hAnsi="標楷體" w:hint="eastAsia"/>
                <w:color w:val="000000" w:themeColor="text1"/>
                <w:sz w:val="28"/>
                <w:szCs w:val="28"/>
              </w:rPr>
              <w:t>萬</w:t>
            </w:r>
            <w:r w:rsidR="00542CEC" w:rsidRPr="00172280">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2,843</w:t>
            </w:r>
            <w:r w:rsidRPr="00172280">
              <w:rPr>
                <w:rFonts w:ascii="標楷體" w:eastAsia="標楷體" w:hAnsi="標楷體" w:hint="eastAsia"/>
                <w:color w:val="000000" w:themeColor="text1"/>
                <w:sz w:val="28"/>
                <w:szCs w:val="28"/>
              </w:rPr>
              <w:t>人次</w:t>
            </w:r>
            <w:r w:rsidR="00CD71EB">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辦理志工基礎及特殊訓練133</w:t>
            </w:r>
            <w:r w:rsidRPr="00172280">
              <w:rPr>
                <w:rFonts w:ascii="標楷體" w:eastAsia="標楷體" w:hAnsi="標楷體" w:hint="eastAsia"/>
                <w:color w:val="000000" w:themeColor="text1"/>
                <w:sz w:val="28"/>
                <w:szCs w:val="28"/>
              </w:rPr>
              <w:t>場次</w:t>
            </w:r>
            <w:r w:rsidR="00CD71EB">
              <w:rPr>
                <w:rFonts w:ascii="標楷體" w:eastAsia="標楷體" w:hAnsi="標楷體" w:hint="eastAsia"/>
                <w:color w:val="000000" w:themeColor="text1"/>
                <w:sz w:val="28"/>
                <w:szCs w:val="28"/>
              </w:rPr>
              <w:t>，計</w:t>
            </w:r>
            <w:r w:rsidR="00797734" w:rsidRPr="00172280">
              <w:rPr>
                <w:rFonts w:ascii="標楷體" w:eastAsia="標楷體" w:hAnsi="標楷體" w:hint="eastAsia"/>
                <w:color w:val="000000" w:themeColor="text1"/>
                <w:sz w:val="28"/>
                <w:szCs w:val="28"/>
              </w:rPr>
              <w:t>1</w:t>
            </w:r>
            <w:r w:rsidRPr="00172280">
              <w:rPr>
                <w:rFonts w:ascii="標楷體" w:eastAsia="標楷體" w:hAnsi="標楷體" w:hint="eastAsia"/>
                <w:color w:val="000000" w:themeColor="text1"/>
                <w:sz w:val="28"/>
                <w:szCs w:val="28"/>
              </w:rPr>
              <w:t>萬</w:t>
            </w:r>
            <w:r w:rsidR="00797734" w:rsidRPr="00172280">
              <w:rPr>
                <w:rFonts w:ascii="標楷體" w:eastAsia="標楷體" w:hAnsi="標楷體" w:hint="eastAsia"/>
                <w:color w:val="000000" w:themeColor="text1"/>
                <w:sz w:val="28"/>
                <w:szCs w:val="28"/>
              </w:rPr>
              <w:t>0,747</w:t>
            </w:r>
            <w:r w:rsidRPr="00172280">
              <w:rPr>
                <w:rFonts w:ascii="標楷體" w:eastAsia="標楷體" w:hAnsi="標楷體" w:hint="eastAsia"/>
                <w:color w:val="000000" w:themeColor="text1"/>
                <w:sz w:val="28"/>
                <w:szCs w:val="28"/>
              </w:rPr>
              <w:lastRenderedPageBreak/>
              <w:t>人次</w:t>
            </w:r>
            <w:r w:rsidR="00CD71EB">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輔導青年自組團隊服務計10</w:t>
            </w:r>
            <w:r w:rsidRPr="00172280">
              <w:rPr>
                <w:rFonts w:ascii="標楷體" w:eastAsia="標楷體" w:hAnsi="標楷體" w:hint="eastAsia"/>
                <w:color w:val="000000" w:themeColor="text1"/>
                <w:sz w:val="28"/>
                <w:szCs w:val="28"/>
              </w:rPr>
              <w:t>萬</w:t>
            </w:r>
            <w:r w:rsidR="00797734" w:rsidRPr="00172280">
              <w:rPr>
                <w:rFonts w:ascii="標楷體" w:eastAsia="標楷體" w:hAnsi="標楷體" w:hint="eastAsia"/>
                <w:color w:val="000000" w:themeColor="text1"/>
                <w:sz w:val="28"/>
                <w:szCs w:val="28"/>
              </w:rPr>
              <w:t>1,980</w:t>
            </w:r>
            <w:r w:rsidRPr="00172280">
              <w:rPr>
                <w:rFonts w:ascii="標楷體" w:eastAsia="標楷體" w:hAnsi="標楷體" w:hint="eastAsia"/>
                <w:color w:val="000000" w:themeColor="text1"/>
                <w:sz w:val="28"/>
                <w:szCs w:val="28"/>
              </w:rPr>
              <w:t>人次；</w:t>
            </w:r>
            <w:r w:rsidR="00797734" w:rsidRPr="00172280">
              <w:rPr>
                <w:rFonts w:ascii="標楷體" w:eastAsia="標楷體" w:hAnsi="標楷體" w:hint="eastAsia"/>
                <w:color w:val="000000" w:themeColor="text1"/>
                <w:sz w:val="28"/>
                <w:szCs w:val="28"/>
              </w:rPr>
              <w:t>另提供民眾現場或以電話、網路等形式之諮詢服務</w:t>
            </w:r>
            <w:r w:rsidR="00CD71EB">
              <w:rPr>
                <w:rFonts w:ascii="標楷體" w:eastAsia="標楷體" w:hAnsi="標楷體" w:hint="eastAsia"/>
                <w:color w:val="000000" w:themeColor="text1"/>
                <w:sz w:val="28"/>
                <w:szCs w:val="28"/>
              </w:rPr>
              <w:t>計</w:t>
            </w:r>
            <w:r w:rsidR="00797734" w:rsidRPr="00172280">
              <w:rPr>
                <w:rFonts w:ascii="標楷體" w:eastAsia="標楷體" w:hAnsi="標楷體" w:hint="eastAsia"/>
                <w:color w:val="000000" w:themeColor="text1"/>
                <w:sz w:val="28"/>
                <w:szCs w:val="28"/>
              </w:rPr>
              <w:t>3</w:t>
            </w:r>
            <w:r w:rsidRPr="00172280">
              <w:rPr>
                <w:rFonts w:ascii="標楷體" w:eastAsia="標楷體" w:hAnsi="標楷體" w:hint="eastAsia"/>
                <w:color w:val="000000" w:themeColor="text1"/>
                <w:sz w:val="28"/>
                <w:szCs w:val="28"/>
              </w:rPr>
              <w:t>萬</w:t>
            </w:r>
            <w:r w:rsidR="00797734" w:rsidRPr="00172280">
              <w:rPr>
                <w:rFonts w:ascii="標楷體" w:eastAsia="標楷體" w:hAnsi="標楷體" w:hint="eastAsia"/>
                <w:color w:val="000000" w:themeColor="text1"/>
                <w:sz w:val="28"/>
                <w:szCs w:val="28"/>
              </w:rPr>
              <w:t>3,514人次。</w:t>
            </w:r>
          </w:p>
          <w:p w:rsidR="00797734" w:rsidRPr="00172280" w:rsidRDefault="00242257"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4CE0" w:rsidRPr="00172280">
              <w:rPr>
                <w:rFonts w:ascii="標楷體" w:eastAsia="標楷體" w:hAnsi="標楷體" w:hint="eastAsia"/>
                <w:color w:val="000000" w:themeColor="text1"/>
                <w:sz w:val="28"/>
                <w:szCs w:val="28"/>
              </w:rPr>
              <w:t>二</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結合民間團體及學校，建構資源網絡：由16家青年志工中心連結在地組織與學校，進行志工培訓、招募及媒合服務等活動，形成資源網絡，達到資源共享與連結，104年度共計與973個團體與學校社團進行合作。</w:t>
            </w:r>
          </w:p>
          <w:p w:rsidR="00797734" w:rsidRPr="00172280" w:rsidRDefault="00542CEC" w:rsidP="00542CEC">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794CE0"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發展多元青年志工服務方案：</w:t>
            </w:r>
          </w:p>
          <w:p w:rsidR="00797734" w:rsidRPr="00172280" w:rsidRDefault="00242257"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4CE0" w:rsidRPr="00172280">
              <w:rPr>
                <w:rFonts w:ascii="標楷體" w:eastAsia="標楷體" w:hAnsi="標楷體" w:hint="eastAsia"/>
                <w:color w:val="000000" w:themeColor="text1"/>
                <w:sz w:val="28"/>
                <w:szCs w:val="28"/>
              </w:rPr>
              <w:t>一</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補助青年志工自組團隊辦理志工服務，鼓勵12</w:t>
            </w:r>
            <w:r w:rsidR="00794CE0" w:rsidRPr="00172280">
              <w:rPr>
                <w:rFonts w:ascii="標楷體" w:eastAsia="標楷體" w:hAnsi="標楷體" w:hint="eastAsia"/>
                <w:color w:val="000000" w:themeColor="text1"/>
                <w:sz w:val="28"/>
                <w:szCs w:val="28"/>
              </w:rPr>
              <w:t>至</w:t>
            </w:r>
            <w:r w:rsidR="00797734" w:rsidRPr="00172280">
              <w:rPr>
                <w:rFonts w:ascii="標楷體" w:eastAsia="標楷體" w:hAnsi="標楷體" w:hint="eastAsia"/>
                <w:color w:val="000000" w:themeColor="text1"/>
                <w:sz w:val="28"/>
                <w:szCs w:val="28"/>
              </w:rPr>
              <w:t>30歲青年志工自組團隊，結合在地相關資源，拓展教育、社區、環境、文化、健康及科技等6個面向的志工服務，104年</w:t>
            </w:r>
            <w:r w:rsidR="00794CE0" w:rsidRPr="00172280">
              <w:rPr>
                <w:rFonts w:ascii="標楷體" w:eastAsia="標楷體" w:hAnsi="標楷體" w:hint="eastAsia"/>
                <w:color w:val="000000" w:themeColor="text1"/>
                <w:sz w:val="28"/>
                <w:szCs w:val="28"/>
              </w:rPr>
              <w:t>度</w:t>
            </w:r>
            <w:r w:rsidR="00797734" w:rsidRPr="00172280">
              <w:rPr>
                <w:rFonts w:ascii="標楷體" w:eastAsia="標楷體" w:hAnsi="標楷體" w:hint="eastAsia"/>
                <w:color w:val="000000" w:themeColor="text1"/>
                <w:sz w:val="28"/>
                <w:szCs w:val="28"/>
              </w:rPr>
              <w:t>補助1,715隊</w:t>
            </w:r>
            <w:r w:rsidR="00CD71EB">
              <w:rPr>
                <w:rFonts w:ascii="標楷體" w:eastAsia="標楷體" w:hAnsi="標楷體" w:hint="eastAsia"/>
                <w:color w:val="000000" w:themeColor="text1"/>
                <w:sz w:val="28"/>
                <w:szCs w:val="28"/>
              </w:rPr>
              <w:t>，計</w:t>
            </w:r>
            <w:r w:rsidR="00797734" w:rsidRPr="00172280">
              <w:rPr>
                <w:rFonts w:ascii="標楷體" w:eastAsia="標楷體" w:hAnsi="標楷體" w:hint="eastAsia"/>
                <w:color w:val="000000" w:themeColor="text1"/>
                <w:sz w:val="28"/>
                <w:szCs w:val="28"/>
              </w:rPr>
              <w:t>2萬6,344人參與。</w:t>
            </w:r>
          </w:p>
          <w:p w:rsidR="00797734" w:rsidRPr="00172280" w:rsidRDefault="00242257"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4CE0" w:rsidRPr="00172280">
              <w:rPr>
                <w:rFonts w:ascii="標楷體" w:eastAsia="標楷體" w:hAnsi="標楷體" w:hint="eastAsia"/>
                <w:color w:val="000000" w:themeColor="text1"/>
                <w:sz w:val="28"/>
                <w:szCs w:val="28"/>
              </w:rPr>
              <w:t>二</w:t>
            </w:r>
            <w:r w:rsidRPr="00172280">
              <w:rPr>
                <w:rFonts w:ascii="標楷體" w:eastAsia="標楷體" w:hAnsi="標楷體" w:hint="eastAsia"/>
                <w:color w:val="000000" w:themeColor="text1"/>
                <w:sz w:val="28"/>
                <w:szCs w:val="28"/>
              </w:rPr>
              <w:t>）</w:t>
            </w:r>
            <w:r w:rsidR="00E81B82" w:rsidRPr="00172280">
              <w:rPr>
                <w:rFonts w:ascii="標楷體" w:eastAsia="標楷體" w:hAnsi="標楷體" w:hint="eastAsia"/>
                <w:color w:val="000000" w:themeColor="text1"/>
                <w:sz w:val="28"/>
                <w:szCs w:val="28"/>
              </w:rPr>
              <w:t>補助國際志工及僑校志工團隊，訂定要點規範志工服務內容、形式、人員及經費補助等項目，並辦理行前培訓、服務單位媒合等相關作業，以推動國際服務方案，</w:t>
            </w:r>
            <w:r w:rsidR="00E81B82" w:rsidRPr="00172280">
              <w:rPr>
                <w:rFonts w:ascii="標楷體" w:eastAsia="標楷體" w:hAnsi="標楷體"/>
                <w:color w:val="000000" w:themeColor="text1"/>
                <w:sz w:val="28"/>
                <w:szCs w:val="28"/>
              </w:rPr>
              <w:t>104</w:t>
            </w:r>
            <w:r w:rsidR="000A7386">
              <w:rPr>
                <w:rFonts w:ascii="標楷體" w:eastAsia="標楷體" w:hAnsi="標楷體" w:hint="eastAsia"/>
                <w:color w:val="000000" w:themeColor="text1"/>
                <w:sz w:val="28"/>
                <w:szCs w:val="28"/>
              </w:rPr>
              <w:t>年度共</w:t>
            </w:r>
            <w:r w:rsidR="00E81B82" w:rsidRPr="00172280">
              <w:rPr>
                <w:rFonts w:ascii="標楷體" w:eastAsia="標楷體" w:hAnsi="標楷體"/>
                <w:color w:val="000000" w:themeColor="text1"/>
                <w:sz w:val="28"/>
                <w:szCs w:val="28"/>
              </w:rPr>
              <w:t>115</w:t>
            </w:r>
            <w:r w:rsidR="00CD71EB">
              <w:rPr>
                <w:rFonts w:ascii="標楷體" w:eastAsia="標楷體" w:hAnsi="標楷體" w:hint="eastAsia"/>
                <w:color w:val="000000" w:themeColor="text1"/>
                <w:sz w:val="28"/>
                <w:szCs w:val="28"/>
              </w:rPr>
              <w:t>隊，</w:t>
            </w:r>
            <w:r w:rsidR="000A7386">
              <w:rPr>
                <w:rFonts w:ascii="標楷體" w:eastAsia="標楷體" w:hAnsi="標楷體" w:hint="eastAsia"/>
                <w:color w:val="000000" w:themeColor="text1"/>
                <w:sz w:val="28"/>
                <w:szCs w:val="28"/>
              </w:rPr>
              <w:t xml:space="preserve">計　　</w:t>
            </w:r>
            <w:r w:rsidR="00E81B82" w:rsidRPr="00172280">
              <w:rPr>
                <w:rFonts w:ascii="標楷體" w:eastAsia="標楷體" w:hAnsi="標楷體"/>
                <w:color w:val="000000" w:themeColor="text1"/>
                <w:sz w:val="28"/>
                <w:szCs w:val="28"/>
              </w:rPr>
              <w:t>1,235</w:t>
            </w:r>
            <w:r w:rsidR="00E81B82" w:rsidRPr="00172280">
              <w:rPr>
                <w:rFonts w:ascii="標楷體" w:eastAsia="標楷體" w:hAnsi="標楷體" w:hint="eastAsia"/>
                <w:color w:val="000000" w:themeColor="text1"/>
                <w:sz w:val="28"/>
                <w:szCs w:val="28"/>
              </w:rPr>
              <w:t>人。</w:t>
            </w:r>
          </w:p>
          <w:p w:rsidR="00797734" w:rsidRPr="00172280" w:rsidRDefault="00242257"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4CE0" w:rsidRPr="00172280">
              <w:rPr>
                <w:rFonts w:ascii="標楷體" w:eastAsia="標楷體" w:hAnsi="標楷體" w:hint="eastAsia"/>
                <w:color w:val="000000" w:themeColor="text1"/>
                <w:sz w:val="28"/>
                <w:szCs w:val="28"/>
              </w:rPr>
              <w:t>三</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補助12個地方政府整體計畫及</w:t>
            </w:r>
            <w:r w:rsidR="003D3CD2" w:rsidRPr="00172280">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66所國民中小學推動國民中小學服務學習計畫。</w:t>
            </w:r>
          </w:p>
          <w:p w:rsidR="00797734" w:rsidRPr="00172280" w:rsidRDefault="00242257"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4CE0" w:rsidRPr="00172280">
              <w:rPr>
                <w:rFonts w:ascii="標楷體" w:eastAsia="標楷體" w:hAnsi="標楷體" w:hint="eastAsia"/>
                <w:color w:val="000000" w:themeColor="text1"/>
                <w:sz w:val="28"/>
                <w:szCs w:val="28"/>
              </w:rPr>
              <w:t>四</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配合青年節及全球青年服務日，號召16家青年志工中心於</w:t>
            </w:r>
            <w:r w:rsidR="000A7386">
              <w:rPr>
                <w:rFonts w:ascii="標楷體" w:eastAsia="標楷體" w:hAnsi="標楷體" w:hint="eastAsia"/>
                <w:color w:val="000000" w:themeColor="text1"/>
                <w:sz w:val="28"/>
                <w:szCs w:val="28"/>
              </w:rPr>
              <w:t>104年</w:t>
            </w:r>
            <w:r w:rsidR="00797734" w:rsidRPr="00172280">
              <w:rPr>
                <w:rFonts w:ascii="標楷體" w:eastAsia="標楷體" w:hAnsi="標楷體" w:hint="eastAsia"/>
                <w:color w:val="000000" w:themeColor="text1"/>
                <w:sz w:val="28"/>
                <w:szCs w:val="28"/>
              </w:rPr>
              <w:t>3月29日至4月12日在全國各地辦理「服務傳愛」系列服務活動，引領青年志工於全國各地社會福利機構，進行關懷慰問、團康、課輔及環境清潔等志願服務，共計有1,958人次參與。</w:t>
            </w:r>
          </w:p>
          <w:p w:rsidR="00797734" w:rsidRPr="00172280" w:rsidRDefault="00242257"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4CE0" w:rsidRPr="00172280">
              <w:rPr>
                <w:rFonts w:ascii="標楷體" w:eastAsia="標楷體" w:hAnsi="標楷體" w:hint="eastAsia"/>
                <w:color w:val="000000" w:themeColor="text1"/>
                <w:sz w:val="28"/>
                <w:szCs w:val="28"/>
              </w:rPr>
              <w:t>五</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結合各部會及本部各單位共同推動青年志願服務活動，從事包括文化、社區、環境、教育優先區、資訊、體育等志工服務活動，計捲動9萬2,044人次參與。</w:t>
            </w:r>
          </w:p>
          <w:p w:rsidR="00797734" w:rsidRPr="00172280" w:rsidRDefault="00C92025" w:rsidP="00542CEC">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vu</w:t>
            </w:r>
            <w:r w:rsidR="00794CE0" w:rsidRPr="00172280">
              <w:rPr>
                <w:rFonts w:ascii="標楷體" w:eastAsia="標楷體" w:hAnsi="標楷體" w:hint="eastAsia"/>
                <w:color w:val="000000" w:themeColor="text1"/>
                <w:sz w:val="28"/>
                <w:szCs w:val="28"/>
              </w:rPr>
              <w:t>三、</w:t>
            </w:r>
            <w:r w:rsidR="00797734" w:rsidRPr="00172280">
              <w:rPr>
                <w:rFonts w:ascii="標楷體" w:eastAsia="標楷體" w:hAnsi="標楷體" w:hint="eastAsia"/>
                <w:color w:val="000000" w:themeColor="text1"/>
                <w:sz w:val="28"/>
                <w:szCs w:val="28"/>
              </w:rPr>
              <w:t>辦理青年志工績優團隊競賽，表揚志工典範：辦理青年志工</w:t>
            </w:r>
            <w:r w:rsidR="00794CE0" w:rsidRPr="00172280">
              <w:rPr>
                <w:rFonts w:ascii="標楷體" w:eastAsia="標楷體" w:hAnsi="標楷體" w:hint="eastAsia"/>
                <w:color w:val="000000" w:themeColor="text1"/>
                <w:sz w:val="28"/>
                <w:szCs w:val="28"/>
              </w:rPr>
              <w:t>績</w:t>
            </w:r>
            <w:r w:rsidR="00797734" w:rsidRPr="00172280">
              <w:rPr>
                <w:rFonts w:ascii="標楷體" w:eastAsia="標楷體" w:hAnsi="標楷體" w:hint="eastAsia"/>
                <w:color w:val="000000" w:themeColor="text1"/>
                <w:sz w:val="28"/>
                <w:szCs w:val="28"/>
              </w:rPr>
              <w:t>優團隊全國競賽，選出54個績優團隊；配合國際志工日，於</w:t>
            </w:r>
            <w:r w:rsidR="000A7386">
              <w:rPr>
                <w:rFonts w:ascii="標楷體" w:eastAsia="標楷體" w:hAnsi="標楷體" w:hint="eastAsia"/>
                <w:color w:val="000000" w:themeColor="text1"/>
                <w:sz w:val="28"/>
                <w:szCs w:val="28"/>
              </w:rPr>
              <w:t>104年</w:t>
            </w:r>
            <w:r w:rsidR="00797734" w:rsidRPr="00172280">
              <w:rPr>
                <w:rFonts w:ascii="標楷體" w:eastAsia="標楷體" w:hAnsi="標楷體" w:hint="eastAsia"/>
                <w:color w:val="000000" w:themeColor="text1"/>
                <w:sz w:val="28"/>
                <w:szCs w:val="28"/>
              </w:rPr>
              <w:t>12月6日舉辦頒獎典禮，邀請總統蒞臨頒獎並致詞，表彰青年志工典範。</w:t>
            </w:r>
          </w:p>
          <w:p w:rsidR="00797734" w:rsidRPr="00172280" w:rsidRDefault="009D654F" w:rsidP="00542CEC">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w:t>
            </w:r>
            <w:r w:rsidR="00797734" w:rsidRPr="00172280">
              <w:rPr>
                <w:rFonts w:ascii="標楷體" w:eastAsia="標楷體" w:hAnsi="標楷體" w:hint="eastAsia"/>
                <w:color w:val="000000" w:themeColor="text1"/>
                <w:sz w:val="28"/>
                <w:szCs w:val="28"/>
              </w:rPr>
              <w:t>辦理績優團隊海外參訪活動：由</w:t>
            </w:r>
            <w:r w:rsidR="00542CEC" w:rsidRPr="00172280">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103年</w:t>
            </w:r>
            <w:r w:rsidRPr="00172280">
              <w:rPr>
                <w:rFonts w:ascii="標楷體" w:eastAsia="標楷體" w:hAnsi="標楷體" w:hint="eastAsia"/>
                <w:color w:val="000000" w:themeColor="text1"/>
                <w:sz w:val="28"/>
                <w:szCs w:val="28"/>
              </w:rPr>
              <w:t>度</w:t>
            </w:r>
            <w:r w:rsidR="00797734" w:rsidRPr="00172280">
              <w:rPr>
                <w:rFonts w:ascii="標楷體" w:eastAsia="標楷體" w:hAnsi="標楷體" w:hint="eastAsia"/>
                <w:color w:val="000000" w:themeColor="text1"/>
                <w:sz w:val="28"/>
                <w:szCs w:val="28"/>
              </w:rPr>
              <w:t>績優團隊競賽8類別第一名團隊代表組成海外參訪團，於</w:t>
            </w:r>
            <w:r w:rsidR="000A7386">
              <w:rPr>
                <w:rFonts w:ascii="標楷體" w:eastAsia="標楷體" w:hAnsi="標楷體" w:hint="eastAsia"/>
                <w:color w:val="000000" w:themeColor="text1"/>
                <w:sz w:val="28"/>
                <w:szCs w:val="28"/>
              </w:rPr>
              <w:t xml:space="preserve">  104年</w:t>
            </w:r>
            <w:r w:rsidR="00797734" w:rsidRPr="00172280">
              <w:rPr>
                <w:rFonts w:ascii="標楷體" w:eastAsia="標楷體" w:hAnsi="標楷體" w:hint="eastAsia"/>
                <w:color w:val="000000" w:themeColor="text1"/>
                <w:sz w:val="28"/>
                <w:szCs w:val="28"/>
              </w:rPr>
              <w:t>7月6日至10</w:t>
            </w:r>
            <w:r w:rsidR="00821ADE">
              <w:rPr>
                <w:rFonts w:ascii="標楷體" w:eastAsia="標楷體" w:hAnsi="標楷體" w:hint="eastAsia"/>
                <w:color w:val="000000" w:themeColor="text1"/>
                <w:sz w:val="28"/>
                <w:szCs w:val="28"/>
              </w:rPr>
              <w:t>日赴</w:t>
            </w:r>
            <w:r w:rsidR="00797734" w:rsidRPr="00172280">
              <w:rPr>
                <w:rFonts w:ascii="標楷體" w:eastAsia="標楷體" w:hAnsi="標楷體" w:hint="eastAsia"/>
                <w:color w:val="000000" w:themeColor="text1"/>
                <w:sz w:val="28"/>
                <w:szCs w:val="28"/>
              </w:rPr>
              <w:t>日本參訪6個志願服務組織及1所大學，透過參訪瞭解日本推動志願服務作法，並分享各團隊的服務成果。</w:t>
            </w:r>
          </w:p>
          <w:p w:rsidR="00797734" w:rsidRPr="00172280" w:rsidRDefault="009D654F" w:rsidP="00542CEC">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五、</w:t>
            </w:r>
            <w:r w:rsidR="00797734" w:rsidRPr="00172280">
              <w:rPr>
                <w:rFonts w:ascii="標楷體" w:eastAsia="標楷體" w:hAnsi="標楷體" w:hint="eastAsia"/>
                <w:color w:val="000000" w:themeColor="text1"/>
                <w:sz w:val="28"/>
                <w:szCs w:val="28"/>
              </w:rPr>
              <w:t>為提醒青年在從事校外志願服務活動時，應注意安全及遵守相關規範，特訂定「青年從事校外志願服務活動注意事項」，函送高級中等以上學校並上傳</w:t>
            </w:r>
            <w:r w:rsidRPr="00172280">
              <w:rPr>
                <w:rFonts w:ascii="標楷體" w:eastAsia="標楷體" w:hAnsi="標楷體" w:hint="eastAsia"/>
                <w:color w:val="000000" w:themeColor="text1"/>
                <w:sz w:val="28"/>
                <w:szCs w:val="28"/>
              </w:rPr>
              <w:t>本部</w:t>
            </w:r>
            <w:r w:rsidR="00797734" w:rsidRPr="00172280">
              <w:rPr>
                <w:rFonts w:ascii="標楷體" w:eastAsia="標楷體" w:hAnsi="標楷體" w:hint="eastAsia"/>
                <w:color w:val="000000" w:themeColor="text1"/>
                <w:sz w:val="28"/>
                <w:szCs w:val="28"/>
              </w:rPr>
              <w:t>青年署官網、粉絲專頁及各活動網站，供青年學生參考。</w:t>
            </w:r>
          </w:p>
        </w:tc>
      </w:tr>
      <w:tr w:rsidR="005802CB"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3.國際及體驗學習參與人次</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20,500人次</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w:t>
            </w:r>
            <w:r w:rsidR="009D654F"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共計捲動3萬</w:t>
            </w:r>
            <w:r w:rsidR="00E81B82" w:rsidRPr="00172280">
              <w:rPr>
                <w:rFonts w:ascii="標楷體" w:eastAsia="標楷體" w:hAnsi="標楷體" w:hint="eastAsia"/>
                <w:color w:val="000000" w:themeColor="text1"/>
                <w:sz w:val="28"/>
                <w:szCs w:val="28"/>
              </w:rPr>
              <w:t>5</w:t>
            </w:r>
            <w:r w:rsidR="00E81B82" w:rsidRPr="00172280">
              <w:rPr>
                <w:rFonts w:ascii="標楷體" w:eastAsia="標楷體" w:hAnsi="標楷體"/>
                <w:color w:val="000000" w:themeColor="text1"/>
                <w:sz w:val="28"/>
                <w:szCs w:val="28"/>
              </w:rPr>
              <w:t>,325</w:t>
            </w:r>
            <w:r w:rsidRPr="00172280">
              <w:rPr>
                <w:rFonts w:ascii="標楷體" w:eastAsia="標楷體" w:hAnsi="標楷體" w:hint="eastAsia"/>
                <w:color w:val="000000" w:themeColor="text1"/>
                <w:sz w:val="28"/>
                <w:szCs w:val="28"/>
              </w:rPr>
              <w:t>人次參與國際及體驗學習，各項業務推動情形如下：</w:t>
            </w:r>
          </w:p>
          <w:p w:rsidR="00797734" w:rsidRPr="00172280" w:rsidRDefault="00797734" w:rsidP="00542CEC">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一、推動青年國際參與及交流2</w:t>
            </w:r>
            <w:r w:rsidR="009D654F" w:rsidRPr="00172280">
              <w:rPr>
                <w:rFonts w:ascii="標楷體" w:eastAsia="標楷體" w:hAnsi="標楷體" w:hint="eastAsia"/>
                <w:color w:val="000000" w:themeColor="text1"/>
                <w:sz w:val="28"/>
                <w:szCs w:val="28"/>
              </w:rPr>
              <w:t>萬</w:t>
            </w:r>
            <w:r w:rsidR="00542CEC"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0,370</w:t>
            </w:r>
            <w:r w:rsidR="009D654F" w:rsidRPr="00172280">
              <w:rPr>
                <w:rFonts w:ascii="標楷體" w:eastAsia="標楷體" w:hAnsi="標楷體" w:hint="eastAsia"/>
                <w:color w:val="000000" w:themeColor="text1"/>
                <w:sz w:val="28"/>
                <w:szCs w:val="28"/>
              </w:rPr>
              <w:t>人次：</w:t>
            </w:r>
          </w:p>
          <w:p w:rsidR="00797734" w:rsidRPr="00172280" w:rsidRDefault="00797734"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（一）培訓國際事務人才303人次，並甄選42人參與國際</w:t>
            </w:r>
            <w:r w:rsidR="000A7386">
              <w:rPr>
                <w:rFonts w:ascii="標楷體" w:eastAsia="標楷體" w:hAnsi="標楷體" w:hint="eastAsia"/>
                <w:color w:val="000000" w:themeColor="text1"/>
                <w:sz w:val="28"/>
                <w:szCs w:val="28"/>
              </w:rPr>
              <w:t>非營利組織（</w:t>
            </w:r>
            <w:r w:rsidRPr="00172280">
              <w:rPr>
                <w:rFonts w:ascii="標楷體" w:eastAsia="標楷體" w:hAnsi="標楷體" w:hint="eastAsia"/>
                <w:color w:val="000000" w:themeColor="text1"/>
                <w:sz w:val="28"/>
                <w:szCs w:val="28"/>
              </w:rPr>
              <w:t>NGO</w:t>
            </w:r>
            <w:r w:rsidR="000A7386">
              <w:rPr>
                <w:rFonts w:ascii="標楷體" w:eastAsia="標楷體" w:hAnsi="標楷體" w:hint="eastAsia"/>
                <w:color w:val="000000" w:themeColor="text1"/>
                <w:sz w:val="28"/>
                <w:szCs w:val="28"/>
              </w:rPr>
              <w:t>）</w:t>
            </w:r>
            <w:r w:rsidR="00343AEE" w:rsidRPr="00172280">
              <w:rPr>
                <w:rFonts w:ascii="標楷體" w:eastAsia="標楷體" w:hAnsi="標楷體" w:hint="eastAsia"/>
                <w:color w:val="000000" w:themeColor="text1"/>
                <w:sz w:val="28"/>
                <w:szCs w:val="28"/>
              </w:rPr>
              <w:t>及社會企業研習團出國研習</w:t>
            </w:r>
            <w:r w:rsidRPr="00172280">
              <w:rPr>
                <w:rFonts w:ascii="標楷體" w:eastAsia="標楷體" w:hAnsi="標楷體" w:hint="eastAsia"/>
                <w:color w:val="000000" w:themeColor="text1"/>
                <w:sz w:val="28"/>
                <w:szCs w:val="28"/>
              </w:rPr>
              <w:t>。</w:t>
            </w:r>
          </w:p>
          <w:p w:rsidR="00797734" w:rsidRPr="00172280" w:rsidRDefault="00797734"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（二）鼓勵並補助青年出國於國際發聲及參與國際壯舉</w:t>
            </w:r>
            <w:r w:rsidR="009D654F"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共補助67件提案，計243</w:t>
            </w:r>
            <w:r w:rsidR="000A7386">
              <w:rPr>
                <w:rFonts w:ascii="標楷體" w:eastAsia="標楷體" w:hAnsi="標楷體" w:hint="eastAsia"/>
                <w:color w:val="000000" w:themeColor="text1"/>
                <w:sz w:val="28"/>
                <w:szCs w:val="28"/>
              </w:rPr>
              <w:t>人次；補助在臺舉辦國際會議</w:t>
            </w:r>
            <w:r w:rsidRPr="00172280">
              <w:rPr>
                <w:rFonts w:ascii="標楷體" w:eastAsia="標楷體" w:hAnsi="標楷體" w:hint="eastAsia"/>
                <w:color w:val="000000" w:themeColor="text1"/>
                <w:sz w:val="28"/>
                <w:szCs w:val="28"/>
              </w:rPr>
              <w:t>22件，</w:t>
            </w:r>
            <w:r w:rsidR="000A7386">
              <w:rPr>
                <w:rFonts w:ascii="標楷體" w:eastAsia="標楷體" w:hAnsi="標楷體" w:hint="eastAsia"/>
                <w:color w:val="000000" w:themeColor="text1"/>
                <w:sz w:val="28"/>
                <w:szCs w:val="28"/>
              </w:rPr>
              <w:t>計</w:t>
            </w:r>
            <w:r w:rsidRPr="00172280">
              <w:rPr>
                <w:rFonts w:ascii="標楷體" w:eastAsia="標楷體" w:hAnsi="標楷體" w:hint="eastAsia"/>
                <w:color w:val="000000" w:themeColor="text1"/>
                <w:sz w:val="28"/>
                <w:szCs w:val="28"/>
              </w:rPr>
              <w:t>7,705人次；</w:t>
            </w:r>
            <w:r w:rsidR="000A7386" w:rsidRPr="00172280">
              <w:rPr>
                <w:rFonts w:ascii="標楷體" w:eastAsia="標楷體" w:hAnsi="標楷體" w:hint="eastAsia"/>
                <w:color w:val="000000" w:themeColor="text1"/>
                <w:sz w:val="28"/>
                <w:szCs w:val="28"/>
              </w:rPr>
              <w:t>受惠</w:t>
            </w:r>
            <w:r w:rsidRPr="00172280">
              <w:rPr>
                <w:rFonts w:ascii="標楷體" w:eastAsia="標楷體" w:hAnsi="標楷體" w:hint="eastAsia"/>
                <w:color w:val="000000" w:themeColor="text1"/>
                <w:sz w:val="28"/>
                <w:szCs w:val="28"/>
              </w:rPr>
              <w:t>總人數達7,948人次。</w:t>
            </w:r>
          </w:p>
          <w:p w:rsidR="00797734" w:rsidRPr="00172280" w:rsidRDefault="00797734"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（三）辦理3場次青年國際事務領導力培訓營，培訓人數計308人。</w:t>
            </w:r>
          </w:p>
          <w:p w:rsidR="00797734" w:rsidRPr="00172280" w:rsidRDefault="00797734"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（四）2015</w:t>
            </w:r>
            <w:r w:rsidR="009D654F" w:rsidRPr="00172280">
              <w:rPr>
                <w:rFonts w:ascii="標楷體" w:eastAsia="標楷體" w:hAnsi="標楷體" w:hint="eastAsia"/>
                <w:color w:val="000000" w:themeColor="text1"/>
                <w:sz w:val="28"/>
                <w:szCs w:val="28"/>
              </w:rPr>
              <w:t>全球化青年公共參與及國際關懷研習交流活動，共</w:t>
            </w:r>
            <w:r w:rsidRPr="00172280">
              <w:rPr>
                <w:rFonts w:ascii="標楷體" w:eastAsia="標楷體" w:hAnsi="標楷體" w:hint="eastAsia"/>
                <w:color w:val="000000" w:themeColor="text1"/>
                <w:sz w:val="28"/>
                <w:szCs w:val="28"/>
              </w:rPr>
              <w:t>有愛爾蘭、紐西蘭、以色列、日本、韓國</w:t>
            </w:r>
            <w:r w:rsidR="009D654F" w:rsidRPr="00172280">
              <w:rPr>
                <w:rFonts w:ascii="標楷體" w:eastAsia="標楷體" w:hAnsi="標楷體" w:hint="eastAsia"/>
                <w:color w:val="000000" w:themeColor="text1"/>
                <w:sz w:val="28"/>
                <w:szCs w:val="28"/>
              </w:rPr>
              <w:t>及</w:t>
            </w:r>
            <w:r w:rsidRPr="00172280">
              <w:rPr>
                <w:rFonts w:ascii="標楷體" w:eastAsia="標楷體" w:hAnsi="標楷體" w:hint="eastAsia"/>
                <w:color w:val="000000" w:themeColor="text1"/>
                <w:sz w:val="28"/>
                <w:szCs w:val="28"/>
              </w:rPr>
              <w:t>泰國等6國國外人士參與，研習營計有國內外191名青年與會。</w:t>
            </w:r>
          </w:p>
          <w:p w:rsidR="00797734" w:rsidRPr="00172280" w:rsidRDefault="00797734"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（五）青年海外生活體驗貸款共計447人貸款。</w:t>
            </w:r>
          </w:p>
          <w:p w:rsidR="00797734" w:rsidRPr="00172280" w:rsidRDefault="00797734"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（六）完成6場青年海外度假打工宣導會，計1,762人次實際參與，線上收看2,551人</w:t>
            </w:r>
            <w:r w:rsidR="009D654F" w:rsidRPr="00172280">
              <w:rPr>
                <w:rFonts w:ascii="標楷體" w:eastAsia="標楷體" w:hAnsi="標楷體" w:hint="eastAsia"/>
                <w:color w:val="000000" w:themeColor="text1"/>
                <w:sz w:val="28"/>
                <w:szCs w:val="28"/>
              </w:rPr>
              <w:t>次</w:t>
            </w:r>
            <w:r w:rsidRPr="00172280">
              <w:rPr>
                <w:rFonts w:ascii="標楷體" w:eastAsia="標楷體" w:hAnsi="標楷體" w:hint="eastAsia"/>
                <w:color w:val="000000" w:themeColor="text1"/>
                <w:sz w:val="28"/>
                <w:szCs w:val="28"/>
              </w:rPr>
              <w:t>，服務人數</w:t>
            </w:r>
            <w:r w:rsidR="000A7386">
              <w:rPr>
                <w:rFonts w:ascii="標楷體" w:eastAsia="標楷體" w:hAnsi="標楷體" w:hint="eastAsia"/>
                <w:color w:val="000000" w:themeColor="text1"/>
                <w:sz w:val="28"/>
                <w:szCs w:val="28"/>
              </w:rPr>
              <w:t>計</w:t>
            </w:r>
            <w:r w:rsidRPr="00172280">
              <w:rPr>
                <w:rFonts w:ascii="標楷體" w:eastAsia="標楷體" w:hAnsi="標楷體" w:hint="eastAsia"/>
                <w:color w:val="000000" w:themeColor="text1"/>
                <w:sz w:val="28"/>
                <w:szCs w:val="28"/>
              </w:rPr>
              <w:t>4,313人</w:t>
            </w:r>
            <w:r w:rsidR="009D654F" w:rsidRPr="00172280">
              <w:rPr>
                <w:rFonts w:ascii="標楷體" w:eastAsia="標楷體" w:hAnsi="標楷體" w:hint="eastAsia"/>
                <w:color w:val="000000" w:themeColor="text1"/>
                <w:sz w:val="28"/>
                <w:szCs w:val="28"/>
              </w:rPr>
              <w:t>次</w:t>
            </w:r>
            <w:r w:rsidRPr="00172280">
              <w:rPr>
                <w:rFonts w:ascii="標楷體" w:eastAsia="標楷體" w:hAnsi="標楷體" w:hint="eastAsia"/>
                <w:color w:val="000000" w:themeColor="text1"/>
                <w:sz w:val="28"/>
                <w:szCs w:val="28"/>
              </w:rPr>
              <w:t>。</w:t>
            </w:r>
          </w:p>
          <w:p w:rsidR="00797734" w:rsidRPr="00172280" w:rsidRDefault="00797734"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（七）辦理1場社會企業創新座談會，推廣社會企業創業理念，計95人參與。</w:t>
            </w:r>
          </w:p>
          <w:p w:rsidR="00797734" w:rsidRPr="00172280" w:rsidRDefault="00797734"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（八）辦理1場青年國際事務人才年終同</w:t>
            </w:r>
            <w:r w:rsidR="009D654F" w:rsidRPr="00172280">
              <w:rPr>
                <w:rFonts w:ascii="標楷體" w:eastAsia="標楷體" w:hAnsi="標楷體" w:hint="eastAsia"/>
                <w:color w:val="000000" w:themeColor="text1"/>
                <w:sz w:val="28"/>
                <w:szCs w:val="28"/>
              </w:rPr>
              <w:t>學會暨記者會，凝聚參與國際交流活動青年</w:t>
            </w:r>
            <w:r w:rsidRPr="00172280">
              <w:rPr>
                <w:rFonts w:ascii="標楷體" w:eastAsia="標楷體" w:hAnsi="標楷體" w:hint="eastAsia"/>
                <w:color w:val="000000" w:themeColor="text1"/>
                <w:sz w:val="28"/>
                <w:szCs w:val="28"/>
              </w:rPr>
              <w:t>之向心力，計186人參與。</w:t>
            </w:r>
          </w:p>
          <w:p w:rsidR="00797734" w:rsidRPr="00172280" w:rsidRDefault="00797734"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（九）結合跨部門、青年與</w:t>
            </w:r>
            <w:r w:rsidR="000A7386">
              <w:rPr>
                <w:rFonts w:ascii="標楷體" w:eastAsia="標楷體" w:hAnsi="標楷體" w:hint="eastAsia"/>
                <w:color w:val="000000" w:themeColor="text1"/>
                <w:sz w:val="28"/>
                <w:szCs w:val="28"/>
              </w:rPr>
              <w:t>非營利組織（</w:t>
            </w:r>
            <w:r w:rsidR="000A7386" w:rsidRPr="00172280">
              <w:rPr>
                <w:rFonts w:ascii="標楷體" w:eastAsia="標楷體" w:hAnsi="標楷體" w:hint="eastAsia"/>
                <w:color w:val="000000" w:themeColor="text1"/>
                <w:sz w:val="28"/>
                <w:szCs w:val="28"/>
              </w:rPr>
              <w:t>NGO</w:t>
            </w:r>
            <w:r w:rsidR="000A7386">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資源，辦理 iYouth青年國際圓夢平臺改版、內容充實及行銷推廣，104年</w:t>
            </w:r>
            <w:r w:rsidR="009D654F"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新增會員達5,537人。</w:t>
            </w:r>
          </w:p>
          <w:p w:rsidR="00797734" w:rsidRPr="00172280" w:rsidRDefault="00797734"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（十）協助外交部辦理核發臺英青年交流計畫贊助證明1,000名。</w:t>
            </w:r>
          </w:p>
          <w:p w:rsidR="00797734" w:rsidRPr="00172280" w:rsidRDefault="00797734" w:rsidP="00542CEC">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二、推動服務學習及國際志工：補助</w:t>
            </w:r>
            <w:r w:rsidR="00542CEC"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1,235名青年參與國際志工服務。</w:t>
            </w:r>
          </w:p>
          <w:p w:rsidR="00797734" w:rsidRPr="00172280" w:rsidRDefault="00242257"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一</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辦理大專校院推動以社區為基礎的服務學習創新方案，補助24所大專校院連結學校、第三部門及企業等資源，規劃符合社區需求的服務行動，並辦理觀摩學習及分享座談，促進多元學習成效。</w:t>
            </w:r>
          </w:p>
          <w:p w:rsidR="00797734" w:rsidRPr="00172280" w:rsidRDefault="00242257"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二</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鼓勵大專校院辦理服務學習攜手計畫：補助大專校院結合服務學習相關課程，輔導鄰近高中職、國中小學融入課程，104年</w:t>
            </w:r>
            <w:r w:rsidR="009D654F" w:rsidRPr="00172280">
              <w:rPr>
                <w:rFonts w:ascii="標楷體" w:eastAsia="標楷體" w:hAnsi="標楷體" w:hint="eastAsia"/>
                <w:color w:val="000000" w:themeColor="text1"/>
                <w:sz w:val="28"/>
                <w:szCs w:val="28"/>
              </w:rPr>
              <w:t>度</w:t>
            </w:r>
            <w:r w:rsidR="00797734" w:rsidRPr="00172280">
              <w:rPr>
                <w:rFonts w:ascii="標楷體" w:eastAsia="標楷體" w:hAnsi="標楷體" w:hint="eastAsia"/>
                <w:color w:val="000000" w:themeColor="text1"/>
                <w:sz w:val="28"/>
                <w:szCs w:val="28"/>
              </w:rPr>
              <w:t>計40校</w:t>
            </w:r>
            <w:r w:rsidR="009D654F"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推動42個服務計畫。</w:t>
            </w:r>
          </w:p>
          <w:p w:rsidR="00797734" w:rsidRPr="00172280" w:rsidRDefault="00242257" w:rsidP="00E81B82">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三</w:t>
            </w:r>
            <w:r w:rsidRPr="00172280">
              <w:rPr>
                <w:rFonts w:ascii="標楷體" w:eastAsia="標楷體" w:hAnsi="標楷體" w:hint="eastAsia"/>
                <w:color w:val="000000" w:themeColor="text1"/>
                <w:sz w:val="28"/>
                <w:szCs w:val="28"/>
              </w:rPr>
              <w:t>）</w:t>
            </w:r>
            <w:r w:rsidR="00E81B82" w:rsidRPr="00172280">
              <w:rPr>
                <w:rFonts w:ascii="標楷體" w:eastAsia="標楷體" w:hAnsi="標楷體" w:hint="eastAsia"/>
                <w:color w:val="000000" w:themeColor="text1"/>
                <w:sz w:val="28"/>
                <w:szCs w:val="28"/>
              </w:rPr>
              <w:t>辦理</w:t>
            </w:r>
            <w:r w:rsidR="00797734" w:rsidRPr="00172280">
              <w:rPr>
                <w:rFonts w:ascii="標楷體" w:eastAsia="標楷體" w:hAnsi="標楷體" w:hint="eastAsia"/>
                <w:color w:val="000000" w:themeColor="text1"/>
                <w:sz w:val="28"/>
                <w:szCs w:val="28"/>
              </w:rPr>
              <w:t>服務學習獎勵及表揚</w:t>
            </w:r>
            <w:r w:rsidR="00E81B82"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鼓勵各級學校申請推動服務學習績優團隊，評選獎勵績優學校、課程教案、教師、行政人員，104年</w:t>
            </w:r>
            <w:r w:rsidR="009D654F" w:rsidRPr="00172280">
              <w:rPr>
                <w:rFonts w:ascii="標楷體" w:eastAsia="標楷體" w:hAnsi="標楷體" w:hint="eastAsia"/>
                <w:color w:val="000000" w:themeColor="text1"/>
                <w:sz w:val="28"/>
                <w:szCs w:val="28"/>
              </w:rPr>
              <w:t>度</w:t>
            </w:r>
            <w:r w:rsidR="00797734" w:rsidRPr="00172280">
              <w:rPr>
                <w:rFonts w:ascii="標楷體" w:eastAsia="標楷體" w:hAnsi="標楷體" w:hint="eastAsia"/>
                <w:color w:val="000000" w:themeColor="text1"/>
                <w:sz w:val="28"/>
                <w:szCs w:val="28"/>
              </w:rPr>
              <w:t>計51獎項，邀請分享並將其服務經驗集結成冊，供各校團隊參考以強化推動。</w:t>
            </w:r>
          </w:p>
          <w:p w:rsidR="00797734" w:rsidRPr="00172280" w:rsidRDefault="00797734" w:rsidP="005A1DE4">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三、推動青年壯遊體驗學習：</w:t>
            </w:r>
            <w:r w:rsidR="00E81B82" w:rsidRPr="00172280">
              <w:rPr>
                <w:rFonts w:ascii="標楷體" w:eastAsia="標楷體" w:hAnsi="標楷體" w:hint="eastAsia"/>
                <w:color w:val="000000" w:themeColor="text1"/>
                <w:sz w:val="28"/>
                <w:szCs w:val="28"/>
              </w:rPr>
              <w:t>參與國際及體驗學習計</w:t>
            </w:r>
            <w:r w:rsidR="00E81B82" w:rsidRPr="00172280">
              <w:rPr>
                <w:rFonts w:ascii="標楷體" w:eastAsia="標楷體" w:hAnsi="標楷體"/>
                <w:color w:val="000000" w:themeColor="text1"/>
                <w:sz w:val="28"/>
                <w:szCs w:val="28"/>
              </w:rPr>
              <w:t>1</w:t>
            </w:r>
            <w:r w:rsidR="00E81B82" w:rsidRPr="00172280">
              <w:rPr>
                <w:rFonts w:ascii="標楷體" w:eastAsia="標楷體" w:hAnsi="標楷體" w:hint="eastAsia"/>
                <w:color w:val="000000" w:themeColor="text1"/>
                <w:sz w:val="28"/>
                <w:szCs w:val="28"/>
              </w:rPr>
              <w:t>萬</w:t>
            </w:r>
            <w:r w:rsidR="00E81B82" w:rsidRPr="00172280">
              <w:rPr>
                <w:rFonts w:ascii="標楷體" w:eastAsia="標楷體" w:hAnsi="標楷體"/>
                <w:color w:val="000000" w:themeColor="text1"/>
                <w:sz w:val="28"/>
                <w:szCs w:val="28"/>
              </w:rPr>
              <w:t>4,955</w:t>
            </w:r>
            <w:r w:rsidR="00E81B82" w:rsidRPr="00172280">
              <w:rPr>
                <w:rFonts w:ascii="標楷體" w:eastAsia="標楷體" w:hAnsi="標楷體" w:hint="eastAsia"/>
                <w:color w:val="000000" w:themeColor="text1"/>
                <w:sz w:val="28"/>
                <w:szCs w:val="28"/>
              </w:rPr>
              <w:t>人次</w:t>
            </w:r>
            <w:r w:rsidR="00E81B82" w:rsidRPr="00172280">
              <w:rPr>
                <w:rFonts w:ascii="標楷體" w:eastAsia="標楷體" w:hAnsi="標楷體"/>
                <w:color w:val="000000" w:themeColor="text1"/>
                <w:sz w:val="28"/>
                <w:szCs w:val="28"/>
              </w:rPr>
              <w:t>(</w:t>
            </w:r>
            <w:r w:rsidR="00E81B82" w:rsidRPr="00172280">
              <w:rPr>
                <w:rFonts w:ascii="標楷體" w:eastAsia="標楷體" w:hAnsi="標楷體" w:hint="eastAsia"/>
                <w:color w:val="000000" w:themeColor="text1"/>
                <w:sz w:val="28"/>
                <w:szCs w:val="28"/>
              </w:rPr>
              <w:t>青</w:t>
            </w:r>
            <w:r w:rsidR="00E81B82" w:rsidRPr="00172280">
              <w:rPr>
                <w:rFonts w:ascii="標楷體" w:eastAsia="標楷體" w:hAnsi="標楷體" w:hint="eastAsia"/>
                <w:color w:val="000000" w:themeColor="text1"/>
                <w:sz w:val="28"/>
                <w:szCs w:val="28"/>
              </w:rPr>
              <w:lastRenderedPageBreak/>
              <w:t>年壯遊點服務人次、青年旅遊卡申辦人數、網站會員數、</w:t>
            </w:r>
            <w:r w:rsidR="00E81B82" w:rsidRPr="00172280">
              <w:rPr>
                <w:rFonts w:ascii="標楷體" w:eastAsia="標楷體" w:hAnsi="標楷體"/>
                <w:color w:val="000000" w:themeColor="text1"/>
                <w:sz w:val="28"/>
                <w:szCs w:val="28"/>
              </w:rPr>
              <w:t>FB</w:t>
            </w:r>
            <w:r w:rsidR="00E81B82" w:rsidRPr="00172280">
              <w:rPr>
                <w:rFonts w:ascii="標楷體" w:eastAsia="標楷體" w:hAnsi="標楷體" w:hint="eastAsia"/>
                <w:color w:val="000000" w:themeColor="text1"/>
                <w:sz w:val="28"/>
                <w:szCs w:val="28"/>
              </w:rPr>
              <w:t>粉絲數未計入</w:t>
            </w:r>
            <w:r w:rsidR="00E81B82" w:rsidRPr="00172280">
              <w:rPr>
                <w:rFonts w:ascii="標楷體" w:eastAsia="標楷體" w:hAnsi="標楷體"/>
                <w:color w:val="000000" w:themeColor="text1"/>
                <w:sz w:val="28"/>
                <w:szCs w:val="28"/>
              </w:rPr>
              <w:t>)</w:t>
            </w:r>
            <w:r w:rsidR="00E81B82" w:rsidRPr="00172280">
              <w:rPr>
                <w:rFonts w:ascii="標楷體" w:eastAsia="標楷體" w:hAnsi="標楷體" w:hint="eastAsia"/>
                <w:color w:val="000000" w:themeColor="text1"/>
                <w:sz w:val="28"/>
                <w:szCs w:val="28"/>
              </w:rPr>
              <w:t>。</w:t>
            </w:r>
          </w:p>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（一）辦理青年壯遊體驗學習活動</w:t>
            </w:r>
          </w:p>
          <w:p w:rsidR="00797734" w:rsidRPr="00172280" w:rsidRDefault="009D654F" w:rsidP="005A1DE4">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r w:rsidR="00797734" w:rsidRPr="00172280">
              <w:rPr>
                <w:rFonts w:ascii="標楷體" w:eastAsia="標楷體" w:hAnsi="標楷體" w:hint="eastAsia"/>
                <w:color w:val="000000" w:themeColor="text1"/>
                <w:sz w:val="28"/>
                <w:szCs w:val="28"/>
              </w:rPr>
              <w:t>於全國各地建置54個青年壯遊點，共計辦理378梯次壯遊體驗學習活動，參與青年8,681人次，另提供壯遊體驗學習資訊諮詢、背包寄放、休憩等服務</w:t>
            </w:r>
            <w:r w:rsidR="000A7386">
              <w:rPr>
                <w:rFonts w:ascii="標楷體" w:eastAsia="標楷體" w:hAnsi="標楷體" w:hint="eastAsia"/>
                <w:color w:val="000000" w:themeColor="text1"/>
                <w:sz w:val="28"/>
                <w:szCs w:val="28"/>
              </w:rPr>
              <w:t>，計</w:t>
            </w:r>
            <w:r w:rsidR="00797734" w:rsidRPr="00172280">
              <w:rPr>
                <w:rFonts w:ascii="標楷體" w:eastAsia="標楷體" w:hAnsi="標楷體" w:hint="eastAsia"/>
                <w:color w:val="000000" w:themeColor="text1"/>
                <w:sz w:val="28"/>
                <w:szCs w:val="28"/>
              </w:rPr>
              <w:t>17萬1,566人次。</w:t>
            </w:r>
          </w:p>
          <w:p w:rsidR="00797734" w:rsidRPr="00172280" w:rsidRDefault="009D654F" w:rsidP="005A1DE4">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w:t>
            </w:r>
            <w:r w:rsidR="000A7386">
              <w:rPr>
                <w:rFonts w:ascii="標楷體" w:eastAsia="標楷體" w:hAnsi="標楷體" w:hint="eastAsia"/>
                <w:color w:val="000000" w:themeColor="text1"/>
                <w:sz w:val="28"/>
                <w:szCs w:val="28"/>
              </w:rPr>
              <w:t>辦理遊學臺灣暑假活動，共</w:t>
            </w:r>
            <w:r w:rsidR="00797734" w:rsidRPr="00172280">
              <w:rPr>
                <w:rFonts w:ascii="標楷體" w:eastAsia="標楷體" w:hAnsi="標楷體" w:hint="eastAsia"/>
                <w:color w:val="000000" w:themeColor="text1"/>
                <w:sz w:val="28"/>
                <w:szCs w:val="28"/>
              </w:rPr>
              <w:t>辦理47梯次活動，參與青年</w:t>
            </w:r>
            <w:r w:rsidR="000A7386">
              <w:rPr>
                <w:rFonts w:ascii="標楷體" w:eastAsia="標楷體" w:hAnsi="標楷體" w:hint="eastAsia"/>
                <w:color w:val="000000" w:themeColor="text1"/>
                <w:sz w:val="28"/>
                <w:szCs w:val="28"/>
              </w:rPr>
              <w:t>計</w:t>
            </w:r>
            <w:r w:rsidR="00797734" w:rsidRPr="00172280">
              <w:rPr>
                <w:rFonts w:ascii="標楷體" w:eastAsia="標楷體" w:hAnsi="標楷體" w:hint="eastAsia"/>
                <w:color w:val="000000" w:themeColor="text1"/>
                <w:sz w:val="28"/>
                <w:szCs w:val="28"/>
              </w:rPr>
              <w:t>813人次。</w:t>
            </w:r>
          </w:p>
          <w:p w:rsidR="00797734" w:rsidRPr="00172280" w:rsidRDefault="009D654F" w:rsidP="005A1DE4">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w:t>
            </w:r>
            <w:r w:rsidR="00797734" w:rsidRPr="00172280">
              <w:rPr>
                <w:rFonts w:ascii="標楷體" w:eastAsia="標楷體" w:hAnsi="標楷體" w:hint="eastAsia"/>
                <w:color w:val="000000" w:themeColor="text1"/>
                <w:sz w:val="28"/>
                <w:szCs w:val="28"/>
              </w:rPr>
              <w:t>遴選76組感動地圖青年團隊執行青年壯遊臺灣計畫，其中53組</w:t>
            </w:r>
            <w:r w:rsidR="000A7386">
              <w:rPr>
                <w:rFonts w:ascii="標楷體" w:eastAsia="標楷體" w:hAnsi="標楷體" w:hint="eastAsia"/>
                <w:color w:val="000000" w:themeColor="text1"/>
                <w:sz w:val="28"/>
                <w:szCs w:val="28"/>
              </w:rPr>
              <w:t xml:space="preserve">計 </w:t>
            </w:r>
            <w:r w:rsidR="00797734" w:rsidRPr="00172280">
              <w:rPr>
                <w:rFonts w:ascii="標楷體" w:eastAsia="標楷體" w:hAnsi="標楷體" w:hint="eastAsia"/>
                <w:color w:val="000000" w:themeColor="text1"/>
                <w:sz w:val="28"/>
                <w:szCs w:val="28"/>
              </w:rPr>
              <w:t>155人順利完成。</w:t>
            </w:r>
          </w:p>
          <w:p w:rsidR="00797734" w:rsidRPr="00172280" w:rsidRDefault="009D654F" w:rsidP="005A1DE4">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w:t>
            </w:r>
            <w:r w:rsidR="00797734" w:rsidRPr="00172280">
              <w:rPr>
                <w:rFonts w:ascii="標楷體" w:eastAsia="標楷體" w:hAnsi="標楷體" w:hint="eastAsia"/>
                <w:color w:val="000000" w:themeColor="text1"/>
                <w:sz w:val="28"/>
                <w:szCs w:val="28"/>
              </w:rPr>
              <w:t>辦理104年青年壯遊計畫共識營，說明行政相關事項，並安排多堂專題講座及經驗分享等課程，培養青年多元能力</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並期入選青年團隊及非營利組織能順利完成計畫</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參與感動地圖、遊學臺灣、青年壯遊點及壯遊好夥伴（Tour Buddy）各項計畫之非營利組織、學校及青年，計254人。</w:t>
            </w:r>
          </w:p>
          <w:p w:rsidR="00797734" w:rsidRPr="00172280" w:rsidRDefault="009D654F" w:rsidP="005A1DE4">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w:t>
            </w:r>
            <w:r w:rsidR="00797734" w:rsidRPr="00172280">
              <w:rPr>
                <w:rFonts w:ascii="標楷體" w:eastAsia="標楷體" w:hAnsi="標楷體" w:hint="eastAsia"/>
                <w:color w:val="000000" w:themeColor="text1"/>
                <w:sz w:val="28"/>
                <w:szCs w:val="28"/>
              </w:rPr>
              <w:t>辦理2場青年壯遊點工作會議，安排</w:t>
            </w:r>
            <w:r w:rsidR="000A7386">
              <w:rPr>
                <w:rFonts w:ascii="標楷體" w:eastAsia="標楷體" w:hAnsi="標楷體" w:hint="eastAsia"/>
                <w:color w:val="000000" w:themeColor="text1"/>
                <w:sz w:val="28"/>
                <w:szCs w:val="28"/>
              </w:rPr>
              <w:t>專題講座、行政事項說明及標竿學習等課程，強化專案人員相關知能，</w:t>
            </w:r>
            <w:r w:rsidR="00797734" w:rsidRPr="00172280">
              <w:rPr>
                <w:rFonts w:ascii="標楷體" w:eastAsia="標楷體" w:hAnsi="標楷體" w:hint="eastAsia"/>
                <w:color w:val="000000" w:themeColor="text1"/>
                <w:sz w:val="28"/>
                <w:szCs w:val="28"/>
              </w:rPr>
              <w:t>計125人參與。</w:t>
            </w:r>
          </w:p>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（二）提供青年壯遊服務體系措施</w:t>
            </w:r>
          </w:p>
          <w:p w:rsidR="00797734" w:rsidRPr="00172280" w:rsidRDefault="009D654F" w:rsidP="005A1DE4">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r w:rsidR="00797734" w:rsidRPr="00172280">
              <w:rPr>
                <w:rFonts w:ascii="標楷體" w:eastAsia="標楷體" w:hAnsi="標楷體" w:hint="eastAsia"/>
                <w:color w:val="000000" w:themeColor="text1"/>
                <w:sz w:val="28"/>
                <w:szCs w:val="28"/>
              </w:rPr>
              <w:t>持續發行及推廣青年旅遊卡，協調相關部會及旅遊業者提</w:t>
            </w:r>
            <w:r w:rsidR="000A7386">
              <w:rPr>
                <w:rFonts w:ascii="標楷體" w:eastAsia="標楷體" w:hAnsi="標楷體" w:hint="eastAsia"/>
                <w:color w:val="000000" w:themeColor="text1"/>
                <w:sz w:val="28"/>
                <w:szCs w:val="28"/>
              </w:rPr>
              <w:t>供各項景點門票、住宿、小吃購物、交通、中文學習等優惠，申辦人數</w:t>
            </w:r>
            <w:r w:rsidR="00797734" w:rsidRPr="00172280">
              <w:rPr>
                <w:rFonts w:ascii="標楷體" w:eastAsia="標楷體" w:hAnsi="標楷體" w:hint="eastAsia"/>
                <w:color w:val="000000" w:themeColor="text1"/>
                <w:sz w:val="28"/>
                <w:szCs w:val="28"/>
              </w:rPr>
              <w:t>計18萬3,579人。</w:t>
            </w:r>
          </w:p>
          <w:p w:rsidR="00797734" w:rsidRPr="00172280" w:rsidRDefault="009D654F" w:rsidP="005A1DE4">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w:t>
            </w:r>
            <w:r w:rsidR="00797734" w:rsidRPr="00172280">
              <w:rPr>
                <w:rFonts w:ascii="標楷體" w:eastAsia="標楷體" w:hAnsi="標楷體" w:hint="eastAsia"/>
                <w:color w:val="000000" w:themeColor="text1"/>
                <w:sz w:val="28"/>
                <w:szCs w:val="28"/>
              </w:rPr>
              <w:t>辦理大專校院參與青年壯遊好夥伴（Tour Buddy</w:t>
            </w:r>
            <w:r w:rsidR="000A7386">
              <w:rPr>
                <w:rFonts w:ascii="標楷體" w:eastAsia="標楷體" w:hAnsi="標楷體" w:hint="eastAsia"/>
                <w:color w:val="000000" w:themeColor="text1"/>
                <w:sz w:val="28"/>
                <w:szCs w:val="28"/>
              </w:rPr>
              <w:t>）服務網計畫，</w:t>
            </w:r>
            <w:r w:rsidR="00797734" w:rsidRPr="00172280">
              <w:rPr>
                <w:rFonts w:ascii="標楷體" w:eastAsia="標楷體" w:hAnsi="標楷體" w:hint="eastAsia"/>
                <w:color w:val="000000" w:themeColor="text1"/>
                <w:sz w:val="28"/>
                <w:szCs w:val="28"/>
              </w:rPr>
              <w:t>計</w:t>
            </w:r>
            <w:r w:rsidR="000A7386">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892位Tour Buddy青年志工服務</w:t>
            </w:r>
            <w:r w:rsidR="005A1DE4" w:rsidRPr="00172280">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3,364位青年朋友。</w:t>
            </w:r>
          </w:p>
          <w:p w:rsidR="00797734" w:rsidRPr="00172280" w:rsidRDefault="009D654F" w:rsidP="005A1DE4">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w:t>
            </w:r>
            <w:r w:rsidR="00797734" w:rsidRPr="00172280">
              <w:rPr>
                <w:rFonts w:ascii="標楷體" w:eastAsia="標楷體" w:hAnsi="標楷體" w:hint="eastAsia"/>
                <w:color w:val="000000" w:themeColor="text1"/>
                <w:sz w:val="28"/>
                <w:szCs w:val="28"/>
              </w:rPr>
              <w:t>持續營運管理壯遊體驗學習網站，會員人數達38萬1,932人；經營</w:t>
            </w:r>
            <w:r w:rsidR="005A1DE4" w:rsidRPr="00172280">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FB粉絲頁與青年互動交流，按讚人數達3萬6,006人。</w:t>
            </w:r>
          </w:p>
          <w:p w:rsidR="00797734" w:rsidRPr="00172280" w:rsidRDefault="00797734" w:rsidP="005A1DE4">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（三）拓展多元體驗學習管道：</w:t>
            </w:r>
            <w:r w:rsidR="009D654F" w:rsidRPr="00172280">
              <w:rPr>
                <w:rFonts w:ascii="標楷體" w:eastAsia="標楷體" w:hAnsi="標楷體" w:hint="eastAsia"/>
                <w:color w:val="000000" w:themeColor="text1"/>
                <w:sz w:val="28"/>
                <w:szCs w:val="28"/>
              </w:rPr>
              <w:t>104學年度</w:t>
            </w:r>
            <w:r w:rsidRPr="00172280">
              <w:rPr>
                <w:rFonts w:ascii="標楷體" w:eastAsia="標楷體" w:hAnsi="標楷體" w:hint="eastAsia"/>
                <w:color w:val="000000" w:themeColor="text1"/>
                <w:sz w:val="28"/>
                <w:szCs w:val="28"/>
              </w:rPr>
              <w:t>遴選補助22所大專校院</w:t>
            </w:r>
            <w:r w:rsidR="000A7386">
              <w:rPr>
                <w:rFonts w:ascii="標楷體" w:eastAsia="標楷體" w:hAnsi="標楷體" w:hint="eastAsia"/>
                <w:color w:val="000000" w:themeColor="text1"/>
                <w:sz w:val="28"/>
                <w:szCs w:val="28"/>
              </w:rPr>
              <w:t>，計</w:t>
            </w:r>
            <w:r w:rsidR="009D654F" w:rsidRPr="00172280">
              <w:rPr>
                <w:rFonts w:ascii="標楷體" w:eastAsia="標楷體" w:hAnsi="標楷體" w:hint="eastAsia"/>
                <w:color w:val="000000" w:themeColor="text1"/>
                <w:sz w:val="28"/>
                <w:szCs w:val="28"/>
              </w:rPr>
              <w:t>671名</w:t>
            </w:r>
            <w:r w:rsidRPr="00172280">
              <w:rPr>
                <w:rFonts w:ascii="標楷體" w:eastAsia="標楷體" w:hAnsi="標楷體" w:hint="eastAsia"/>
                <w:color w:val="000000" w:themeColor="text1"/>
                <w:sz w:val="28"/>
                <w:szCs w:val="28"/>
              </w:rPr>
              <w:t>學生赴海外進行國際體驗學習。</w:t>
            </w:r>
          </w:p>
        </w:tc>
      </w:tr>
      <w:tr w:rsidR="005802CB" w:rsidRPr="00172280" w:rsidTr="00BC4117">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五、完備優質運動環境，提升規律運動人口；強化運動競技實力，提升國際競賽成績</w:t>
            </w:r>
          </w:p>
        </w:tc>
        <w:tc>
          <w:tcPr>
            <w:tcW w:w="105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1.規律運動人口之年成長率</w:t>
            </w:r>
          </w:p>
        </w:tc>
        <w:tc>
          <w:tcPr>
            <w:tcW w:w="541"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0.6</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5A1DE4">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Pr="00172280">
              <w:rPr>
                <w:rFonts w:ascii="標楷體" w:eastAsia="標楷體" w:hAnsi="標楷體"/>
                <w:color w:val="000000" w:themeColor="text1"/>
                <w:sz w:val="28"/>
                <w:szCs w:val="28"/>
              </w:rPr>
              <w:t>104年</w:t>
            </w:r>
            <w:r w:rsidR="009D654F" w:rsidRPr="00172280">
              <w:rPr>
                <w:rFonts w:ascii="標楷體" w:eastAsia="標楷體" w:hAnsi="標楷體" w:hint="eastAsia"/>
                <w:color w:val="000000" w:themeColor="text1"/>
                <w:sz w:val="28"/>
                <w:szCs w:val="28"/>
              </w:rPr>
              <w:t>度</w:t>
            </w:r>
            <w:r w:rsidRPr="00172280">
              <w:rPr>
                <w:rFonts w:ascii="標楷體" w:eastAsia="標楷體" w:hAnsi="標楷體"/>
                <w:color w:val="000000" w:themeColor="text1"/>
                <w:sz w:val="28"/>
                <w:szCs w:val="28"/>
              </w:rPr>
              <w:t>運動城市調查結果顯示，全國參與運動人口微幅升至</w:t>
            </w:r>
            <w:r w:rsidR="009D654F" w:rsidRPr="00172280">
              <w:rPr>
                <w:rFonts w:ascii="標楷體" w:eastAsia="標楷體" w:hAnsi="標楷體"/>
                <w:color w:val="000000" w:themeColor="text1"/>
                <w:sz w:val="28"/>
                <w:szCs w:val="28"/>
              </w:rPr>
              <w:t>83</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，規律運動人口亦增長為33.4</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，相較於103年</w:t>
            </w:r>
            <w:r w:rsidR="009D654F" w:rsidRPr="00172280">
              <w:rPr>
                <w:rFonts w:ascii="標楷體" w:eastAsia="標楷體" w:hAnsi="標楷體" w:hint="eastAsia"/>
                <w:color w:val="000000" w:themeColor="text1"/>
                <w:sz w:val="28"/>
                <w:szCs w:val="28"/>
              </w:rPr>
              <w:t>度</w:t>
            </w:r>
            <w:r w:rsidRPr="00172280">
              <w:rPr>
                <w:rFonts w:ascii="標楷體" w:eastAsia="標楷體" w:hAnsi="標楷體"/>
                <w:color w:val="000000" w:themeColor="text1"/>
                <w:sz w:val="28"/>
                <w:szCs w:val="28"/>
              </w:rPr>
              <w:t>成長0.4</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；「國民體育日系列活動」宣導成效顯著，整體國人知曉度成長比</w:t>
            </w:r>
            <w:r w:rsidR="000A7386">
              <w:rPr>
                <w:rFonts w:ascii="標楷體" w:eastAsia="標楷體" w:hAnsi="標楷體" w:hint="eastAsia"/>
                <w:color w:val="000000" w:themeColor="text1"/>
                <w:sz w:val="28"/>
                <w:szCs w:val="28"/>
              </w:rPr>
              <w:t>率</w:t>
            </w:r>
            <w:r w:rsidRPr="00172280">
              <w:rPr>
                <w:rFonts w:ascii="標楷體" w:eastAsia="標楷體" w:hAnsi="標楷體"/>
                <w:color w:val="000000" w:themeColor="text1"/>
                <w:sz w:val="28"/>
                <w:szCs w:val="28"/>
              </w:rPr>
              <w:t>達13.2</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，至於22</w:t>
            </w:r>
            <w:r w:rsidR="009D654F" w:rsidRPr="00172280">
              <w:rPr>
                <w:rFonts w:ascii="標楷體" w:eastAsia="標楷體" w:hAnsi="標楷體" w:hint="eastAsia"/>
                <w:color w:val="000000" w:themeColor="text1"/>
                <w:sz w:val="28"/>
                <w:szCs w:val="28"/>
              </w:rPr>
              <w:t>至</w:t>
            </w:r>
            <w:r w:rsidRPr="00172280">
              <w:rPr>
                <w:rFonts w:ascii="標楷體" w:eastAsia="標楷體" w:hAnsi="標楷體"/>
                <w:color w:val="000000" w:themeColor="text1"/>
                <w:sz w:val="28"/>
                <w:szCs w:val="28"/>
              </w:rPr>
              <w:t>44歲職工</w:t>
            </w:r>
            <w:r w:rsidR="000A7386">
              <w:rPr>
                <w:rFonts w:ascii="標楷體" w:eastAsia="標楷體" w:hAnsi="標楷體" w:hint="eastAsia"/>
                <w:color w:val="000000" w:themeColor="text1"/>
                <w:sz w:val="28"/>
                <w:szCs w:val="28"/>
              </w:rPr>
              <w:t>與</w:t>
            </w:r>
            <w:r w:rsidRPr="00172280">
              <w:rPr>
                <w:rFonts w:ascii="標楷體" w:eastAsia="標楷體" w:hAnsi="標楷體"/>
                <w:color w:val="000000" w:themeColor="text1"/>
                <w:sz w:val="28"/>
                <w:szCs w:val="28"/>
              </w:rPr>
              <w:t>婦女規律運動人口比</w:t>
            </w:r>
            <w:r w:rsidR="000A7386">
              <w:rPr>
                <w:rFonts w:ascii="標楷體" w:eastAsia="標楷體" w:hAnsi="標楷體" w:hint="eastAsia"/>
                <w:color w:val="000000" w:themeColor="text1"/>
                <w:sz w:val="28"/>
                <w:szCs w:val="28"/>
              </w:rPr>
              <w:t>率</w:t>
            </w:r>
            <w:r w:rsidRPr="00172280">
              <w:rPr>
                <w:rFonts w:ascii="標楷體" w:eastAsia="標楷體" w:hAnsi="標楷體"/>
                <w:color w:val="000000" w:themeColor="text1"/>
                <w:sz w:val="28"/>
                <w:szCs w:val="28"/>
              </w:rPr>
              <w:t>同步提升。</w:t>
            </w:r>
          </w:p>
          <w:p w:rsidR="00246036" w:rsidRPr="00172280" w:rsidRDefault="00246036" w:rsidP="005A1DE4">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二、市話調查結果顯示，國人平常</w:t>
            </w:r>
            <w:r w:rsidR="000A7386">
              <w:rPr>
                <w:rFonts w:ascii="標楷體" w:eastAsia="標楷體" w:hAnsi="標楷體" w:hint="eastAsia"/>
                <w:color w:val="000000" w:themeColor="text1"/>
                <w:sz w:val="28"/>
                <w:szCs w:val="28"/>
              </w:rPr>
              <w:t>有</w:t>
            </w:r>
            <w:r w:rsidRPr="00172280">
              <w:rPr>
                <w:rFonts w:ascii="標楷體" w:eastAsia="標楷體" w:hAnsi="標楷體" w:hint="eastAsia"/>
                <w:color w:val="000000" w:themeColor="text1"/>
                <w:sz w:val="28"/>
                <w:szCs w:val="28"/>
              </w:rPr>
              <w:t>運動的比</w:t>
            </w:r>
            <w:r w:rsidR="000A7386">
              <w:rPr>
                <w:rFonts w:ascii="標楷體" w:eastAsia="標楷體" w:hAnsi="標楷體" w:hint="eastAsia"/>
                <w:color w:val="000000" w:themeColor="text1"/>
                <w:sz w:val="28"/>
                <w:szCs w:val="28"/>
              </w:rPr>
              <w:t>率</w:t>
            </w:r>
            <w:r w:rsidRPr="00172280">
              <w:rPr>
                <w:rFonts w:ascii="標楷體" w:eastAsia="標楷體" w:hAnsi="標楷體" w:hint="eastAsia"/>
                <w:color w:val="000000" w:themeColor="text1"/>
                <w:sz w:val="28"/>
                <w:szCs w:val="28"/>
              </w:rPr>
              <w:t>為</w:t>
            </w:r>
            <w:r w:rsidR="009D654F" w:rsidRPr="00172280">
              <w:rPr>
                <w:rFonts w:ascii="標楷體" w:eastAsia="標楷體" w:hAnsi="標楷體"/>
                <w:color w:val="000000" w:themeColor="text1"/>
                <w:sz w:val="28"/>
                <w:szCs w:val="28"/>
              </w:rPr>
              <w:t>83</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，較103年</w:t>
            </w:r>
            <w:r w:rsidR="009D654F" w:rsidRPr="00172280">
              <w:rPr>
                <w:rFonts w:ascii="標楷體" w:eastAsia="標楷體" w:hAnsi="標楷體" w:hint="eastAsia"/>
                <w:color w:val="000000" w:themeColor="text1"/>
                <w:sz w:val="28"/>
                <w:szCs w:val="28"/>
              </w:rPr>
              <w:t>度</w:t>
            </w:r>
            <w:r w:rsidRPr="00172280">
              <w:rPr>
                <w:rFonts w:ascii="標楷體" w:eastAsia="標楷體" w:hAnsi="標楷體"/>
                <w:color w:val="000000" w:themeColor="text1"/>
                <w:sz w:val="28"/>
                <w:szCs w:val="28"/>
              </w:rPr>
              <w:t>上升0.6</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；每週平均運動次數為3.75次，與103年</w:t>
            </w:r>
            <w:r w:rsidR="009D654F" w:rsidRPr="00172280">
              <w:rPr>
                <w:rFonts w:ascii="標楷體" w:eastAsia="標楷體" w:hAnsi="標楷體" w:hint="eastAsia"/>
                <w:color w:val="000000" w:themeColor="text1"/>
                <w:sz w:val="28"/>
                <w:szCs w:val="28"/>
              </w:rPr>
              <w:t>度</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3.81次</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相比，每週平均運動次數略降0.06次；每次平均運動時間為65.97分鐘，較103年</w:t>
            </w:r>
            <w:r w:rsidR="009D654F" w:rsidRPr="00172280">
              <w:rPr>
                <w:rFonts w:ascii="標楷體" w:eastAsia="標楷體" w:hAnsi="標楷體" w:hint="eastAsia"/>
                <w:color w:val="000000" w:themeColor="text1"/>
                <w:sz w:val="28"/>
                <w:szCs w:val="28"/>
              </w:rPr>
              <w:t>度</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69.10分鐘</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降低</w:t>
            </w:r>
            <w:r w:rsidR="000A7386">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3.13分鐘；在運動強度方面，45.4</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民眾表示運動時「會流汗會喘」，與103年</w:t>
            </w:r>
            <w:r w:rsidR="009D654F" w:rsidRPr="00172280">
              <w:rPr>
                <w:rFonts w:ascii="標楷體" w:eastAsia="標楷體" w:hAnsi="標楷體" w:hint="eastAsia"/>
                <w:color w:val="000000" w:themeColor="text1"/>
                <w:sz w:val="28"/>
                <w:szCs w:val="28"/>
              </w:rPr>
              <w:t>度</w:t>
            </w:r>
            <w:r w:rsidRPr="00172280">
              <w:rPr>
                <w:rFonts w:ascii="標楷體" w:eastAsia="標楷體" w:hAnsi="標楷體"/>
                <w:color w:val="000000" w:themeColor="text1"/>
                <w:sz w:val="28"/>
                <w:szCs w:val="28"/>
              </w:rPr>
              <w:t>調查結果比較，比</w:t>
            </w:r>
            <w:r w:rsidR="00B812A5">
              <w:rPr>
                <w:rFonts w:ascii="標楷體" w:eastAsia="標楷體" w:hAnsi="標楷體" w:hint="eastAsia"/>
                <w:color w:val="000000" w:themeColor="text1"/>
                <w:sz w:val="28"/>
                <w:szCs w:val="28"/>
              </w:rPr>
              <w:t>率</w:t>
            </w:r>
            <w:r w:rsidRPr="00172280">
              <w:rPr>
                <w:rFonts w:ascii="標楷體" w:eastAsia="標楷體" w:hAnsi="標楷體"/>
                <w:color w:val="000000" w:themeColor="text1"/>
                <w:sz w:val="28"/>
                <w:szCs w:val="28"/>
              </w:rPr>
              <w:t>略下滑0.2</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。而手機調查結果顯示，平常有做運動的比</w:t>
            </w:r>
            <w:r w:rsidR="00B812A5">
              <w:rPr>
                <w:rFonts w:ascii="標楷體" w:eastAsia="標楷體" w:hAnsi="標楷體" w:hint="eastAsia"/>
                <w:color w:val="000000" w:themeColor="text1"/>
                <w:sz w:val="28"/>
                <w:szCs w:val="28"/>
              </w:rPr>
              <w:t>率</w:t>
            </w:r>
            <w:r w:rsidRPr="00172280">
              <w:rPr>
                <w:rFonts w:ascii="標楷體" w:eastAsia="標楷體" w:hAnsi="標楷體"/>
                <w:color w:val="000000" w:themeColor="text1"/>
                <w:sz w:val="28"/>
                <w:szCs w:val="28"/>
              </w:rPr>
              <w:t>為</w:t>
            </w:r>
            <w:r w:rsidR="000A7386">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78.6</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；每週平均運動次數為3.37次；每次平均運動時間為67.05分鐘；有51.3</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民眾表示，運動時會喘會</w:t>
            </w:r>
            <w:r w:rsidRPr="00172280">
              <w:rPr>
                <w:rFonts w:ascii="標楷體" w:eastAsia="標楷體" w:hAnsi="標楷體" w:hint="eastAsia"/>
                <w:color w:val="000000" w:themeColor="text1"/>
                <w:sz w:val="28"/>
                <w:szCs w:val="28"/>
              </w:rPr>
              <w:t>流汗。</w:t>
            </w:r>
          </w:p>
          <w:p w:rsidR="00246036" w:rsidRPr="00172280" w:rsidRDefault="00246036" w:rsidP="005A1DE4">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三、綜合運動頻率及強度，104年度市話調查結果</w:t>
            </w:r>
            <w:r w:rsidR="00A1780B" w:rsidRPr="00172280">
              <w:rPr>
                <w:rFonts w:ascii="標楷體" w:eastAsia="標楷體" w:hAnsi="標楷體" w:hint="eastAsia"/>
                <w:color w:val="000000" w:themeColor="text1"/>
                <w:sz w:val="28"/>
                <w:szCs w:val="28"/>
              </w:rPr>
              <w:t>依</w:t>
            </w:r>
            <w:r w:rsidR="00D92A93">
              <w:rPr>
                <w:rFonts w:ascii="標楷體" w:eastAsia="標楷體" w:hAnsi="標楷體" w:hint="eastAsia"/>
                <w:color w:val="000000" w:themeColor="text1"/>
                <w:sz w:val="28"/>
                <w:szCs w:val="28"/>
              </w:rPr>
              <w:t>各種不同規律運動人口定義比率</w:t>
            </w:r>
            <w:r w:rsidR="00A1780B" w:rsidRPr="00172280">
              <w:rPr>
                <w:rFonts w:ascii="標楷體" w:eastAsia="標楷體" w:hAnsi="標楷體" w:hint="eastAsia"/>
                <w:color w:val="000000" w:themeColor="text1"/>
                <w:sz w:val="28"/>
                <w:szCs w:val="28"/>
              </w:rPr>
              <w:t>如下</w:t>
            </w: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7333</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每週至少運動3次、每次30分鐘、心跳達</w:t>
            </w:r>
            <w:r w:rsidR="005A1DE4" w:rsidRPr="0017228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130下或會喘會流汗</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為33.4</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；7330</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每週至少運動3次、每次30分鐘</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為48.8</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；7230</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每週至少運動2次、每次30分鐘</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為63.8</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；7100</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每週至少運動1次</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為80.2</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。而手機調查結果7333</w:t>
            </w:r>
            <w:r w:rsidR="00D92A93">
              <w:rPr>
                <w:rFonts w:ascii="標楷體" w:eastAsia="標楷體" w:hAnsi="標楷體"/>
                <w:color w:val="000000" w:themeColor="text1"/>
                <w:sz w:val="28"/>
                <w:szCs w:val="28"/>
              </w:rPr>
              <w:t>規律運動人口比</w:t>
            </w:r>
            <w:r w:rsidR="00D92A93">
              <w:rPr>
                <w:rFonts w:ascii="標楷體" w:eastAsia="標楷體" w:hAnsi="標楷體" w:hint="eastAsia"/>
                <w:color w:val="000000" w:themeColor="text1"/>
                <w:sz w:val="28"/>
                <w:szCs w:val="28"/>
              </w:rPr>
              <w:t>率</w:t>
            </w:r>
            <w:r w:rsidRPr="00172280">
              <w:rPr>
                <w:rFonts w:ascii="標楷體" w:eastAsia="標楷體" w:hAnsi="標楷體"/>
                <w:color w:val="000000" w:themeColor="text1"/>
                <w:sz w:val="28"/>
                <w:szCs w:val="28"/>
              </w:rPr>
              <w:t>為30.9</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、7330為42.6</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、7230為59.3</w:t>
            </w:r>
            <w:r w:rsidR="00242257" w:rsidRPr="00172280">
              <w:rPr>
                <w:rFonts w:ascii="標楷體" w:eastAsia="標楷體" w:hAnsi="標楷體"/>
                <w:color w:val="000000" w:themeColor="text1"/>
                <w:sz w:val="28"/>
                <w:szCs w:val="28"/>
              </w:rPr>
              <w:t>％</w:t>
            </w:r>
            <w:r w:rsidR="00B812A5">
              <w:rPr>
                <w:rFonts w:ascii="標楷體" w:eastAsia="標楷體" w:hAnsi="標楷體" w:hint="eastAsia"/>
                <w:color w:val="000000" w:themeColor="text1"/>
                <w:sz w:val="28"/>
                <w:szCs w:val="28"/>
              </w:rPr>
              <w:t>及</w:t>
            </w:r>
            <w:r w:rsidRPr="00172280">
              <w:rPr>
                <w:rFonts w:ascii="標楷體" w:eastAsia="標楷體" w:hAnsi="標楷體"/>
                <w:color w:val="000000" w:themeColor="text1"/>
                <w:sz w:val="28"/>
                <w:szCs w:val="28"/>
              </w:rPr>
              <w:t>7100為75.1</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w:t>
            </w:r>
          </w:p>
          <w:p w:rsidR="00246036" w:rsidRPr="00172280" w:rsidRDefault="00246036" w:rsidP="005A1DE4">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四、在104年</w:t>
            </w:r>
            <w:r w:rsidRPr="00172280">
              <w:rPr>
                <w:rFonts w:ascii="標楷體" w:eastAsia="標楷體" w:hAnsi="標楷體"/>
                <w:color w:val="000000" w:themeColor="text1"/>
                <w:sz w:val="28"/>
                <w:szCs w:val="28"/>
              </w:rPr>
              <w:t>9</w:t>
            </w:r>
            <w:r w:rsidR="00E01DB0" w:rsidRPr="00172280">
              <w:rPr>
                <w:rFonts w:ascii="標楷體" w:eastAsia="標楷體" w:hAnsi="標楷體"/>
                <w:color w:val="000000" w:themeColor="text1"/>
                <w:sz w:val="28"/>
                <w:szCs w:val="28"/>
              </w:rPr>
              <w:t>月「國民體育日」系列活動，透過知名藝人為年度代言、</w:t>
            </w:r>
            <w:r w:rsidR="00E01DB0" w:rsidRPr="00172280">
              <w:rPr>
                <w:rFonts w:ascii="標楷體" w:eastAsia="標楷體" w:hAnsi="標楷體"/>
                <w:color w:val="000000" w:themeColor="text1"/>
                <w:sz w:val="28"/>
                <w:szCs w:val="28"/>
              </w:rPr>
              <w:lastRenderedPageBreak/>
              <w:t>於電視</w:t>
            </w:r>
            <w:r w:rsidR="00E01DB0" w:rsidRPr="00172280">
              <w:rPr>
                <w:rFonts w:ascii="標楷體" w:eastAsia="標楷體" w:hAnsi="標楷體" w:hint="eastAsia"/>
                <w:color w:val="000000" w:themeColor="text1"/>
                <w:sz w:val="28"/>
                <w:szCs w:val="28"/>
              </w:rPr>
              <w:t>臺</w:t>
            </w:r>
            <w:r w:rsidRPr="00172280">
              <w:rPr>
                <w:rFonts w:ascii="標楷體" w:eastAsia="標楷體" w:hAnsi="標楷體"/>
                <w:color w:val="000000" w:themeColor="text1"/>
                <w:sz w:val="28"/>
                <w:szCs w:val="28"/>
              </w:rPr>
              <w:t>轉播體育表演會活動、舉辦公立運動場館免費</w:t>
            </w:r>
            <w:r w:rsidR="00A1780B" w:rsidRPr="00172280">
              <w:rPr>
                <w:rFonts w:ascii="標楷體" w:eastAsia="標楷體" w:hAnsi="標楷體" w:hint="eastAsia"/>
                <w:color w:val="000000" w:themeColor="text1"/>
                <w:sz w:val="28"/>
                <w:szCs w:val="28"/>
              </w:rPr>
              <w:t>入館</w:t>
            </w:r>
            <w:r w:rsidRPr="00172280">
              <w:rPr>
                <w:rFonts w:ascii="標楷體" w:eastAsia="標楷體" w:hAnsi="標楷體"/>
                <w:color w:val="000000" w:themeColor="text1"/>
                <w:sz w:val="28"/>
                <w:szCs w:val="28"/>
              </w:rPr>
              <w:t>與運動商品優惠等活動</w:t>
            </w:r>
            <w:r w:rsidR="00A1780B" w:rsidRPr="00172280">
              <w:rPr>
                <w:rFonts w:ascii="標楷體" w:eastAsia="標楷體" w:hAnsi="標楷體" w:hint="eastAsia"/>
                <w:color w:val="000000" w:themeColor="text1"/>
                <w:sz w:val="28"/>
                <w:szCs w:val="28"/>
              </w:rPr>
              <w:t>有助於</w:t>
            </w:r>
            <w:r w:rsidRPr="00172280">
              <w:rPr>
                <w:rFonts w:ascii="標楷體" w:eastAsia="標楷體" w:hAnsi="標楷體"/>
                <w:color w:val="000000" w:themeColor="text1"/>
                <w:sz w:val="28"/>
                <w:szCs w:val="28"/>
              </w:rPr>
              <w:t>提升民眾運動意願。市話調查結果顯示，有17.1</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的民眾</w:t>
            </w:r>
            <w:r w:rsidR="00A1780B" w:rsidRPr="00172280">
              <w:rPr>
                <w:rFonts w:ascii="標楷體" w:eastAsia="標楷體" w:hAnsi="標楷體"/>
                <w:color w:val="000000" w:themeColor="text1"/>
                <w:sz w:val="28"/>
                <w:szCs w:val="28"/>
              </w:rPr>
              <w:t>知道此系列活動，然而</w:t>
            </w:r>
            <w:r w:rsidRPr="00172280">
              <w:rPr>
                <w:rFonts w:ascii="標楷體" w:eastAsia="標楷體" w:hAnsi="標楷體"/>
                <w:color w:val="000000" w:themeColor="text1"/>
                <w:sz w:val="28"/>
                <w:szCs w:val="28"/>
              </w:rPr>
              <w:t>在市話調查日</w:t>
            </w:r>
            <w:r w:rsidRPr="00172280">
              <w:rPr>
                <w:rFonts w:ascii="標楷體" w:eastAsia="標楷體" w:hAnsi="標楷體" w:hint="eastAsia"/>
                <w:color w:val="000000" w:themeColor="text1"/>
                <w:sz w:val="28"/>
                <w:szCs w:val="28"/>
              </w:rPr>
              <w:t>104年</w:t>
            </w:r>
            <w:r w:rsidRPr="00172280">
              <w:rPr>
                <w:rFonts w:ascii="標楷體" w:eastAsia="標楷體" w:hAnsi="標楷體"/>
                <w:color w:val="000000" w:themeColor="text1"/>
                <w:sz w:val="28"/>
                <w:szCs w:val="28"/>
              </w:rPr>
              <w:t>8</w:t>
            </w:r>
            <w:r w:rsidRPr="00172280">
              <w:rPr>
                <w:rFonts w:ascii="標楷體" w:eastAsia="標楷體" w:hAnsi="標楷體" w:hint="eastAsia"/>
                <w:color w:val="000000" w:themeColor="text1"/>
                <w:sz w:val="28"/>
                <w:szCs w:val="28"/>
              </w:rPr>
              <w:t>月</w:t>
            </w:r>
            <w:r w:rsidRPr="00172280">
              <w:rPr>
                <w:rFonts w:ascii="標楷體" w:eastAsia="標楷體" w:hAnsi="標楷體"/>
                <w:color w:val="000000" w:themeColor="text1"/>
                <w:sz w:val="28"/>
                <w:szCs w:val="28"/>
              </w:rPr>
              <w:t>24</w:t>
            </w:r>
            <w:r w:rsidRPr="00172280">
              <w:rPr>
                <w:rFonts w:ascii="標楷體" w:eastAsia="標楷體" w:hAnsi="標楷體" w:hint="eastAsia"/>
                <w:color w:val="000000" w:themeColor="text1"/>
                <w:sz w:val="28"/>
                <w:szCs w:val="28"/>
              </w:rPr>
              <w:t>日</w:t>
            </w:r>
            <w:r w:rsidRPr="00172280">
              <w:rPr>
                <w:rFonts w:ascii="標楷體" w:eastAsia="標楷體" w:hAnsi="標楷體"/>
                <w:color w:val="000000" w:themeColor="text1"/>
                <w:sz w:val="28"/>
                <w:szCs w:val="28"/>
              </w:rPr>
              <w:t>及以前的知曉度為12.1</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，而在調查日</w:t>
            </w:r>
            <w:r w:rsidRPr="00172280">
              <w:rPr>
                <w:rFonts w:ascii="標楷體" w:eastAsia="標楷體" w:hAnsi="標楷體" w:hint="eastAsia"/>
                <w:color w:val="000000" w:themeColor="text1"/>
                <w:sz w:val="28"/>
                <w:szCs w:val="28"/>
              </w:rPr>
              <w:t>104年</w:t>
            </w:r>
            <w:r w:rsidRPr="00172280">
              <w:rPr>
                <w:rFonts w:ascii="標楷體" w:eastAsia="標楷體" w:hAnsi="標楷體"/>
                <w:color w:val="000000" w:themeColor="text1"/>
                <w:sz w:val="28"/>
                <w:szCs w:val="28"/>
              </w:rPr>
              <w:t>8</w:t>
            </w:r>
            <w:r w:rsidRPr="00172280">
              <w:rPr>
                <w:rFonts w:ascii="標楷體" w:eastAsia="標楷體" w:hAnsi="標楷體" w:hint="eastAsia"/>
                <w:color w:val="000000" w:themeColor="text1"/>
                <w:sz w:val="28"/>
                <w:szCs w:val="28"/>
              </w:rPr>
              <w:t>月</w:t>
            </w:r>
            <w:r w:rsidRPr="00172280">
              <w:rPr>
                <w:rFonts w:ascii="標楷體" w:eastAsia="標楷體" w:hAnsi="標楷體"/>
                <w:color w:val="000000" w:themeColor="text1"/>
                <w:sz w:val="28"/>
                <w:szCs w:val="28"/>
              </w:rPr>
              <w:t>25</w:t>
            </w:r>
            <w:r w:rsidRPr="00172280">
              <w:rPr>
                <w:rFonts w:ascii="標楷體" w:eastAsia="標楷體" w:hAnsi="標楷體" w:hint="eastAsia"/>
                <w:color w:val="000000" w:themeColor="text1"/>
                <w:sz w:val="28"/>
                <w:szCs w:val="28"/>
              </w:rPr>
              <w:t>日</w:t>
            </w:r>
            <w:r w:rsidRPr="00172280">
              <w:rPr>
                <w:rFonts w:ascii="標楷體" w:eastAsia="標楷體" w:hAnsi="標楷體"/>
                <w:color w:val="000000" w:themeColor="text1"/>
                <w:sz w:val="28"/>
                <w:szCs w:val="28"/>
              </w:rPr>
              <w:t>及以後的知曉度則為25.3</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w:t>
            </w:r>
          </w:p>
          <w:p w:rsidR="00246036" w:rsidRPr="00172280" w:rsidRDefault="00A1780B" w:rsidP="005A1DE4">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五、市話調查結果顯示，民眾每週工作時</w:t>
            </w:r>
            <w:r w:rsidR="00246036" w:rsidRPr="00172280">
              <w:rPr>
                <w:rFonts w:ascii="標楷體" w:eastAsia="標楷體" w:hAnsi="標楷體" w:hint="eastAsia"/>
                <w:color w:val="000000" w:themeColor="text1"/>
                <w:sz w:val="28"/>
                <w:szCs w:val="28"/>
              </w:rPr>
              <w:t>、交通時或休閒運動方面身體活動總量為</w:t>
            </w:r>
            <w:r w:rsidR="00246036" w:rsidRPr="00172280">
              <w:rPr>
                <w:rFonts w:ascii="標楷體" w:eastAsia="標楷體" w:hAnsi="標楷體"/>
                <w:color w:val="000000" w:themeColor="text1"/>
                <w:sz w:val="28"/>
                <w:szCs w:val="28"/>
              </w:rPr>
              <w:t>84.79分鐘，較103年</w:t>
            </w:r>
            <w:r w:rsidRPr="00172280">
              <w:rPr>
                <w:rFonts w:ascii="標楷體" w:eastAsia="標楷體" w:hAnsi="標楷體" w:hint="eastAsia"/>
                <w:color w:val="000000" w:themeColor="text1"/>
                <w:sz w:val="28"/>
                <w:szCs w:val="28"/>
              </w:rPr>
              <w:t>度</w:t>
            </w:r>
            <w:r w:rsidR="00242257"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81.66分鐘</w:t>
            </w:r>
            <w:r w:rsidR="00242257"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增加3.13分鐘，而轉換為WHO建議量後，有61.4</w:t>
            </w:r>
            <w:r w:rsidR="00242257"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民眾，每週身體活動量達到600分鐘的建議標準，與</w:t>
            </w:r>
            <w:r w:rsidR="005A1DE4" w:rsidRPr="00172280">
              <w:rPr>
                <w:rFonts w:ascii="標楷體" w:eastAsia="標楷體" w:hAnsi="標楷體" w:hint="eastAsia"/>
                <w:color w:val="000000" w:themeColor="text1"/>
                <w:sz w:val="28"/>
                <w:szCs w:val="28"/>
              </w:rPr>
              <w:t xml:space="preserve"> </w:t>
            </w:r>
            <w:r w:rsidR="00246036" w:rsidRPr="00172280">
              <w:rPr>
                <w:rFonts w:ascii="標楷體" w:eastAsia="標楷體" w:hAnsi="標楷體"/>
                <w:color w:val="000000" w:themeColor="text1"/>
                <w:sz w:val="28"/>
                <w:szCs w:val="28"/>
              </w:rPr>
              <w:t>103年</w:t>
            </w:r>
            <w:r w:rsidRPr="00172280">
              <w:rPr>
                <w:rFonts w:ascii="標楷體" w:eastAsia="標楷體" w:hAnsi="標楷體" w:hint="eastAsia"/>
                <w:color w:val="000000" w:themeColor="text1"/>
                <w:sz w:val="28"/>
                <w:szCs w:val="28"/>
              </w:rPr>
              <w:t>度</w:t>
            </w:r>
            <w:r w:rsidR="00246036" w:rsidRPr="00172280">
              <w:rPr>
                <w:rFonts w:ascii="標楷體" w:eastAsia="標楷體" w:hAnsi="標楷體"/>
                <w:color w:val="000000" w:themeColor="text1"/>
                <w:sz w:val="28"/>
                <w:szCs w:val="28"/>
              </w:rPr>
              <w:t>調查結果比較，提升了5.7</w:t>
            </w:r>
            <w:r w:rsidR="00242257"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。而手機調查結果民眾每週工作</w:t>
            </w:r>
            <w:r w:rsidRPr="00172280">
              <w:rPr>
                <w:rFonts w:ascii="標楷體" w:eastAsia="標楷體" w:hAnsi="標楷體" w:hint="eastAsia"/>
                <w:color w:val="000000" w:themeColor="text1"/>
                <w:sz w:val="28"/>
                <w:szCs w:val="28"/>
              </w:rPr>
              <w:t>時</w:t>
            </w:r>
            <w:r w:rsidR="00246036" w:rsidRPr="00172280">
              <w:rPr>
                <w:rFonts w:ascii="標楷體" w:eastAsia="標楷體" w:hAnsi="標楷體"/>
                <w:color w:val="000000" w:themeColor="text1"/>
                <w:sz w:val="28"/>
                <w:szCs w:val="28"/>
              </w:rPr>
              <w:t>、交通時或休閒運動方面之身體活動總量為</w:t>
            </w:r>
            <w:r w:rsidR="005A1DE4" w:rsidRPr="00172280">
              <w:rPr>
                <w:rFonts w:ascii="標楷體" w:eastAsia="標楷體" w:hAnsi="標楷體" w:hint="eastAsia"/>
                <w:color w:val="000000" w:themeColor="text1"/>
                <w:sz w:val="28"/>
                <w:szCs w:val="28"/>
              </w:rPr>
              <w:t xml:space="preserve">    </w:t>
            </w:r>
            <w:r w:rsidR="00246036" w:rsidRPr="00172280">
              <w:rPr>
                <w:rFonts w:ascii="標楷體" w:eastAsia="標楷體" w:hAnsi="標楷體"/>
                <w:color w:val="000000" w:themeColor="text1"/>
                <w:sz w:val="28"/>
                <w:szCs w:val="28"/>
              </w:rPr>
              <w:t>87.29分鐘，符合WHO標準的比</w:t>
            </w:r>
            <w:r w:rsidR="006076E6">
              <w:rPr>
                <w:rFonts w:ascii="標楷體" w:eastAsia="標楷體" w:hAnsi="標楷體" w:hint="eastAsia"/>
                <w:color w:val="000000" w:themeColor="text1"/>
                <w:sz w:val="28"/>
                <w:szCs w:val="28"/>
              </w:rPr>
              <w:t>率</w:t>
            </w:r>
            <w:r w:rsidR="00246036" w:rsidRPr="00172280">
              <w:rPr>
                <w:rFonts w:ascii="標楷體" w:eastAsia="標楷體" w:hAnsi="標楷體"/>
                <w:color w:val="000000" w:themeColor="text1"/>
                <w:sz w:val="28"/>
                <w:szCs w:val="28"/>
              </w:rPr>
              <w:t>為55.8</w:t>
            </w:r>
            <w:r w:rsidR="00242257"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w:t>
            </w:r>
          </w:p>
          <w:p w:rsidR="00246036" w:rsidRPr="00172280" w:rsidRDefault="00246036" w:rsidP="005A1DE4">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六、我國自</w:t>
            </w:r>
            <w:r w:rsidRPr="00172280">
              <w:rPr>
                <w:rFonts w:ascii="標楷體" w:eastAsia="標楷體" w:hAnsi="標楷體"/>
                <w:color w:val="000000" w:themeColor="text1"/>
                <w:sz w:val="28"/>
                <w:szCs w:val="28"/>
              </w:rPr>
              <w:t>92年實施運動城市調查至今，規律運動之定義即以333為準</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每週運動3次，每次30分鐘及每分鐘心跳數達130下</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，而每年度調查數據顯示，我國規律運動人口逐漸提升，103年</w:t>
            </w:r>
            <w:r w:rsidR="00A1780B" w:rsidRPr="00172280">
              <w:rPr>
                <w:rFonts w:ascii="標楷體" w:eastAsia="標楷體" w:hAnsi="標楷體" w:hint="eastAsia"/>
                <w:color w:val="000000" w:themeColor="text1"/>
                <w:sz w:val="28"/>
                <w:szCs w:val="28"/>
              </w:rPr>
              <w:t>度</w:t>
            </w:r>
            <w:r w:rsidRPr="00172280">
              <w:rPr>
                <w:rFonts w:ascii="標楷體" w:eastAsia="標楷體" w:hAnsi="標楷體"/>
                <w:color w:val="000000" w:themeColor="text1"/>
                <w:sz w:val="28"/>
                <w:szCs w:val="28"/>
              </w:rPr>
              <w:t>規律運動成長率已達33</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w:t>
            </w:r>
            <w:r w:rsidR="00A1780B" w:rsidRPr="00172280">
              <w:rPr>
                <w:rFonts w:ascii="標楷體" w:eastAsia="標楷體" w:hAnsi="標楷體"/>
                <w:color w:val="000000" w:themeColor="text1"/>
                <w:sz w:val="28"/>
                <w:szCs w:val="28"/>
              </w:rPr>
              <w:t>接近各先進國家規律運動人口數比</w:t>
            </w:r>
            <w:r w:rsidR="00B812A5">
              <w:rPr>
                <w:rFonts w:ascii="標楷體" w:eastAsia="標楷體" w:hAnsi="標楷體" w:hint="eastAsia"/>
                <w:color w:val="000000" w:themeColor="text1"/>
                <w:sz w:val="28"/>
                <w:szCs w:val="28"/>
              </w:rPr>
              <w:t>率</w:t>
            </w:r>
            <w:r w:rsidR="00A1780B" w:rsidRPr="00172280">
              <w:rPr>
                <w:rFonts w:ascii="標楷體" w:eastAsia="標楷體" w:hAnsi="標楷體"/>
                <w:color w:val="000000" w:themeColor="text1"/>
                <w:sz w:val="28"/>
                <w:szCs w:val="28"/>
              </w:rPr>
              <w:t>，要再往上增加有其困難度，惟</w:t>
            </w:r>
            <w:r w:rsidRPr="00172280">
              <w:rPr>
                <w:rFonts w:ascii="標楷體" w:eastAsia="標楷體" w:hAnsi="標楷體"/>
                <w:color w:val="000000" w:themeColor="text1"/>
                <w:sz w:val="28"/>
                <w:szCs w:val="28"/>
              </w:rPr>
              <w:t>仍將朝目標努力。</w:t>
            </w:r>
          </w:p>
          <w:p w:rsidR="00246036" w:rsidRPr="00172280" w:rsidRDefault="00246036" w:rsidP="005A1DE4">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七、另為與國際接軌，</w:t>
            </w:r>
            <w:r w:rsidRPr="00172280">
              <w:rPr>
                <w:rFonts w:ascii="標楷體" w:eastAsia="標楷體" w:hAnsi="標楷體"/>
                <w:color w:val="000000" w:themeColor="text1"/>
                <w:sz w:val="28"/>
                <w:szCs w:val="28"/>
              </w:rPr>
              <w:t>除持續採行333規律運動定義外，另配合國際現況，採7330（即</w:t>
            </w:r>
            <w:r w:rsidRPr="00172280">
              <w:rPr>
                <w:rFonts w:ascii="標楷體" w:eastAsia="標楷體" w:hAnsi="標楷體" w:hint="eastAsia"/>
                <w:color w:val="000000" w:themeColor="text1"/>
                <w:sz w:val="28"/>
                <w:szCs w:val="28"/>
              </w:rPr>
              <w:t>每</w:t>
            </w:r>
            <w:r w:rsidRPr="00172280">
              <w:rPr>
                <w:rFonts w:ascii="標楷體" w:eastAsia="標楷體" w:hAnsi="標楷體"/>
                <w:color w:val="000000" w:themeColor="text1"/>
                <w:sz w:val="28"/>
                <w:szCs w:val="28"/>
              </w:rPr>
              <w:t>週運動3次，每次30分鐘）、7230（即</w:t>
            </w:r>
            <w:r w:rsidRPr="00172280">
              <w:rPr>
                <w:rFonts w:ascii="標楷體" w:eastAsia="標楷體" w:hAnsi="標楷體" w:hint="eastAsia"/>
                <w:color w:val="000000" w:themeColor="text1"/>
                <w:sz w:val="28"/>
                <w:szCs w:val="28"/>
              </w:rPr>
              <w:t>每</w:t>
            </w:r>
            <w:r w:rsidRPr="00172280">
              <w:rPr>
                <w:rFonts w:ascii="標楷體" w:eastAsia="標楷體" w:hAnsi="標楷體"/>
                <w:color w:val="000000" w:themeColor="text1"/>
                <w:sz w:val="28"/>
                <w:szCs w:val="28"/>
              </w:rPr>
              <w:t>週運動2次，每次30</w:t>
            </w:r>
            <w:r w:rsidR="00A1780B" w:rsidRPr="00172280">
              <w:rPr>
                <w:rFonts w:ascii="標楷體" w:eastAsia="標楷體" w:hAnsi="標楷體"/>
                <w:color w:val="000000" w:themeColor="text1"/>
                <w:sz w:val="28"/>
                <w:szCs w:val="28"/>
              </w:rPr>
              <w:t>分鐘）加以統計分析後研議列為衡量指標</w:t>
            </w:r>
            <w:r w:rsidR="00A1780B" w:rsidRPr="00172280">
              <w:rPr>
                <w:rFonts w:ascii="標楷體" w:eastAsia="標楷體" w:hAnsi="標楷體" w:hint="eastAsia"/>
                <w:color w:val="000000" w:themeColor="text1"/>
                <w:sz w:val="28"/>
                <w:szCs w:val="28"/>
              </w:rPr>
              <w:t>，</w:t>
            </w:r>
            <w:r w:rsidR="00A1780B" w:rsidRPr="00172280">
              <w:rPr>
                <w:rFonts w:ascii="標楷體" w:eastAsia="標楷體" w:hAnsi="標楷體"/>
                <w:color w:val="000000" w:themeColor="text1"/>
                <w:sz w:val="28"/>
                <w:szCs w:val="28"/>
              </w:rPr>
              <w:t>並</w:t>
            </w:r>
            <w:r w:rsidRPr="00172280">
              <w:rPr>
                <w:rFonts w:ascii="標楷體" w:eastAsia="標楷體" w:hAnsi="標楷體"/>
                <w:color w:val="000000" w:themeColor="text1"/>
                <w:sz w:val="28"/>
                <w:szCs w:val="28"/>
              </w:rPr>
              <w:t>蒐整國外全民運動推展相關政策及措施，以</w:t>
            </w:r>
            <w:r w:rsidR="00B812A5">
              <w:rPr>
                <w:rFonts w:ascii="標楷體" w:eastAsia="標楷體" w:hAnsi="標楷體" w:hint="eastAsia"/>
                <w:color w:val="000000" w:themeColor="text1"/>
                <w:sz w:val="28"/>
                <w:szCs w:val="28"/>
              </w:rPr>
              <w:t>瞭</w:t>
            </w:r>
            <w:r w:rsidRPr="00172280">
              <w:rPr>
                <w:rFonts w:ascii="標楷體" w:eastAsia="標楷體" w:hAnsi="標楷體"/>
                <w:color w:val="000000" w:themeColor="text1"/>
                <w:sz w:val="28"/>
                <w:szCs w:val="28"/>
              </w:rPr>
              <w:t>解其政策脈絡</w:t>
            </w:r>
            <w:r w:rsidR="00A1780B"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另邀集專家學者召開諮詢會議，除探討運動及規律運動定義外，並研擬我國全民運動推展策略。</w:t>
            </w:r>
          </w:p>
        </w:tc>
      </w:tr>
      <w:tr w:rsidR="005802CB"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2.參加國際運動競賽獲得前3名總獎牌數</w:t>
            </w:r>
          </w:p>
        </w:tc>
        <w:tc>
          <w:tcPr>
            <w:tcW w:w="541"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540面</w:t>
            </w:r>
          </w:p>
        </w:tc>
        <w:tc>
          <w:tcPr>
            <w:tcW w:w="2434" w:type="pct"/>
            <w:tcBorders>
              <w:top w:val="outset" w:sz="6" w:space="0" w:color="000000"/>
              <w:left w:val="outset" w:sz="6" w:space="0" w:color="000000"/>
              <w:bottom w:val="outset" w:sz="6" w:space="0" w:color="000000"/>
              <w:right w:val="outset" w:sz="6" w:space="0" w:color="000000"/>
            </w:tcBorders>
            <w:hideMark/>
          </w:tcPr>
          <w:p w:rsidR="00246036" w:rsidRPr="00172280" w:rsidRDefault="00A1780B" w:rsidP="005A1DE4">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246036" w:rsidRPr="00172280">
              <w:rPr>
                <w:rFonts w:ascii="標楷體" w:eastAsia="標楷體" w:hAnsi="標楷體" w:hint="eastAsia"/>
                <w:color w:val="000000" w:themeColor="text1"/>
                <w:sz w:val="28"/>
                <w:szCs w:val="28"/>
              </w:rPr>
              <w:t>輔導各全國性奧亞運單項運動協會參加</w:t>
            </w:r>
            <w:r w:rsidR="00246036" w:rsidRPr="00172280">
              <w:rPr>
                <w:rFonts w:ascii="標楷體" w:eastAsia="標楷體" w:hAnsi="標楷體"/>
                <w:color w:val="000000" w:themeColor="text1"/>
                <w:sz w:val="28"/>
                <w:szCs w:val="28"/>
              </w:rPr>
              <w:t>2015年各級國際性運動競賽成績及2016年里約奧運參賽資格取得情形：</w:t>
            </w:r>
          </w:p>
          <w:p w:rsidR="00246036" w:rsidRPr="00172280" w:rsidRDefault="00242257" w:rsidP="0097304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一</w:t>
            </w:r>
            <w:r w:rsidRPr="00172280">
              <w:rPr>
                <w:rFonts w:ascii="標楷體" w:eastAsia="標楷體" w:hAnsi="標楷體" w:hint="eastAsia"/>
                <w:color w:val="000000" w:themeColor="text1"/>
                <w:sz w:val="28"/>
                <w:szCs w:val="28"/>
              </w:rPr>
              <w:t>）</w:t>
            </w:r>
            <w:r w:rsidR="00246036" w:rsidRPr="00172280">
              <w:rPr>
                <w:rFonts w:ascii="標楷體" w:eastAsia="標楷體" w:hAnsi="標楷體"/>
                <w:color w:val="000000" w:themeColor="text1"/>
                <w:sz w:val="28"/>
                <w:szCs w:val="28"/>
              </w:rPr>
              <w:t>依據各協會提供104年度參加國際單項運動賽事成績，獲得前</w:t>
            </w:r>
            <w:r w:rsidR="00246036" w:rsidRPr="00172280">
              <w:rPr>
                <w:rFonts w:ascii="標楷體" w:eastAsia="標楷體" w:hAnsi="標楷體" w:hint="eastAsia"/>
                <w:color w:val="000000" w:themeColor="text1"/>
                <w:sz w:val="28"/>
                <w:szCs w:val="28"/>
              </w:rPr>
              <w:t>3</w:t>
            </w:r>
            <w:r w:rsidR="00246036" w:rsidRPr="00172280">
              <w:rPr>
                <w:rFonts w:ascii="標楷體" w:eastAsia="標楷體" w:hAnsi="標楷體"/>
                <w:color w:val="000000" w:themeColor="text1"/>
                <w:sz w:val="28"/>
                <w:szCs w:val="28"/>
              </w:rPr>
              <w:t>名總獎牌數計171金180銀190銅，共541面獎牌。</w:t>
            </w:r>
          </w:p>
          <w:p w:rsidR="00246036" w:rsidRPr="00172280" w:rsidRDefault="00242257" w:rsidP="0097304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二</w:t>
            </w:r>
            <w:r w:rsidRPr="00172280">
              <w:rPr>
                <w:rFonts w:ascii="標楷體" w:eastAsia="標楷體" w:hAnsi="標楷體" w:hint="eastAsia"/>
                <w:color w:val="000000" w:themeColor="text1"/>
                <w:sz w:val="28"/>
                <w:szCs w:val="28"/>
              </w:rPr>
              <w:t>）</w:t>
            </w:r>
            <w:r w:rsidR="00246036" w:rsidRPr="00172280">
              <w:rPr>
                <w:rFonts w:ascii="標楷體" w:eastAsia="標楷體" w:hAnsi="標楷體"/>
                <w:color w:val="000000" w:themeColor="text1"/>
                <w:sz w:val="28"/>
                <w:szCs w:val="28"/>
              </w:rPr>
              <w:t>104</w:t>
            </w:r>
            <w:r w:rsidR="00A1780B" w:rsidRPr="00172280">
              <w:rPr>
                <w:rFonts w:ascii="標楷體" w:eastAsia="標楷體" w:hAnsi="標楷體"/>
                <w:color w:val="000000" w:themeColor="text1"/>
                <w:sz w:val="28"/>
                <w:szCs w:val="28"/>
              </w:rPr>
              <w:t>年度為奧運舉辦年前一年，</w:t>
            </w:r>
            <w:r w:rsidR="00246036" w:rsidRPr="00172280">
              <w:rPr>
                <w:rFonts w:ascii="標楷體" w:eastAsia="標楷體" w:hAnsi="標楷體"/>
                <w:color w:val="000000" w:themeColor="text1"/>
                <w:sz w:val="28"/>
                <w:szCs w:val="28"/>
              </w:rPr>
              <w:t>輔導全國性奧運單項運動協會參加各該奧運資格賽，目前計有田徑、射箭、射擊、舉重、跆拳道、馬術等6</w:t>
            </w:r>
            <w:r w:rsidR="00A1780B" w:rsidRPr="00172280">
              <w:rPr>
                <w:rFonts w:ascii="標楷體" w:eastAsia="標楷體" w:hAnsi="標楷體"/>
                <w:color w:val="000000" w:themeColor="text1"/>
                <w:sz w:val="28"/>
                <w:szCs w:val="28"/>
              </w:rPr>
              <w:t>種運動種類</w:t>
            </w:r>
            <w:r w:rsidR="00A1780B" w:rsidRPr="00172280">
              <w:rPr>
                <w:rFonts w:ascii="標楷體" w:eastAsia="標楷體" w:hAnsi="標楷體" w:hint="eastAsia"/>
                <w:color w:val="000000" w:themeColor="text1"/>
                <w:sz w:val="28"/>
                <w:szCs w:val="28"/>
              </w:rPr>
              <w:t>，共</w:t>
            </w:r>
            <w:r w:rsidR="00246036" w:rsidRPr="00172280">
              <w:rPr>
                <w:rFonts w:ascii="標楷體" w:eastAsia="標楷體" w:hAnsi="標楷體"/>
                <w:color w:val="000000" w:themeColor="text1"/>
                <w:sz w:val="28"/>
                <w:szCs w:val="28"/>
              </w:rPr>
              <w:t>取得23席奧運參賽資格。</w:t>
            </w:r>
          </w:p>
          <w:p w:rsidR="00246036" w:rsidRPr="00172280" w:rsidRDefault="00246036" w:rsidP="005A1DE4">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Pr="00172280">
              <w:rPr>
                <w:rFonts w:ascii="標楷體" w:eastAsia="標楷體" w:hAnsi="標楷體"/>
                <w:color w:val="000000" w:themeColor="text1"/>
                <w:sz w:val="28"/>
                <w:szCs w:val="28"/>
              </w:rPr>
              <w:t>104年國際綜合性運動賽會組團參賽成績：「2015年第28屆光州世界大學運動會」業於104年7月3日至14日假韓國光州舉行，我國共計派出236位選手參加田徑、游泳、體操、桌球、羽球、網球、柔道、擊劍、射擊、射箭、跆拳道、高爾夫、籃球、足球、排球、棒球等16種運動競賽，計獲6金12銀19銅，共37面獎牌，超越上屆成績，獎牌總數並為歷屆最佳。本屆我國於143個參賽國家</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地區</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中，金牌數排名第10位，獎牌數排名第7位。</w:t>
            </w:r>
          </w:p>
        </w:tc>
      </w:tr>
      <w:tr w:rsidR="00246036"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3.高級中等以下學校應屆畢業學生游泳檢測合格率</w:t>
            </w:r>
          </w:p>
        </w:tc>
        <w:tc>
          <w:tcPr>
            <w:tcW w:w="541"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61.5﹪</w:t>
            </w:r>
          </w:p>
        </w:tc>
        <w:tc>
          <w:tcPr>
            <w:tcW w:w="243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Pr="00172280">
              <w:rPr>
                <w:rFonts w:ascii="標楷體" w:eastAsia="標楷體" w:hAnsi="標楷體"/>
                <w:color w:val="000000" w:themeColor="text1"/>
                <w:sz w:val="28"/>
                <w:szCs w:val="28"/>
              </w:rPr>
              <w:t>高級中等以下學校應屆畢業學生游泳檢測合格率</w:t>
            </w:r>
            <w:r w:rsidR="00A1780B" w:rsidRPr="00172280">
              <w:rPr>
                <w:rFonts w:ascii="標楷體" w:eastAsia="標楷體" w:hAnsi="標楷體" w:hint="eastAsia"/>
                <w:color w:val="000000" w:themeColor="text1"/>
                <w:sz w:val="28"/>
                <w:szCs w:val="28"/>
              </w:rPr>
              <w:t>係</w:t>
            </w:r>
            <w:r w:rsidRPr="00172280">
              <w:rPr>
                <w:rFonts w:ascii="標楷體" w:eastAsia="標楷體" w:hAnsi="標楷體"/>
                <w:color w:val="000000" w:themeColor="text1"/>
                <w:sz w:val="28"/>
                <w:szCs w:val="28"/>
              </w:rPr>
              <w:t>以前一年度完成調查數據</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54.87</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為基礎，逐年成長</w:t>
            </w:r>
            <w:r w:rsidR="00B812A5">
              <w:rPr>
                <w:rFonts w:ascii="標楷體" w:eastAsia="標楷體" w:hAnsi="標楷體"/>
                <w:color w:val="000000" w:themeColor="text1"/>
                <w:sz w:val="28"/>
                <w:szCs w:val="28"/>
              </w:rPr>
              <w:t>3.2</w:t>
            </w:r>
            <w:r w:rsidR="00B812A5">
              <w:rPr>
                <w:rFonts w:ascii="標楷體" w:eastAsia="標楷體" w:hAnsi="標楷體" w:hint="eastAsia"/>
                <w:color w:val="000000" w:themeColor="text1"/>
                <w:sz w:val="28"/>
                <w:szCs w:val="28"/>
              </w:rPr>
              <w:t>5個百分點</w:t>
            </w:r>
            <w:r w:rsidR="00D57505" w:rsidRPr="00172280">
              <w:rPr>
                <w:rFonts w:ascii="標楷體" w:eastAsia="標楷體" w:hAnsi="標楷體"/>
                <w:color w:val="000000" w:themeColor="text1"/>
                <w:sz w:val="28"/>
                <w:szCs w:val="28"/>
              </w:rPr>
              <w:t>，目標值應</w:t>
            </w:r>
            <w:r w:rsidRPr="00172280">
              <w:rPr>
                <w:rFonts w:ascii="標楷體" w:eastAsia="標楷體" w:hAnsi="標楷體"/>
                <w:color w:val="000000" w:themeColor="text1"/>
                <w:sz w:val="28"/>
                <w:szCs w:val="28"/>
              </w:rPr>
              <w:t>為</w:t>
            </w:r>
            <w:r w:rsidR="00B812A5">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58.12</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w:t>
            </w:r>
          </w:p>
          <w:p w:rsidR="00246036" w:rsidRPr="00172280" w:rsidRDefault="00246036"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Pr="00172280">
              <w:rPr>
                <w:rFonts w:ascii="標楷體" w:eastAsia="標楷體" w:hAnsi="標楷體"/>
                <w:color w:val="000000" w:themeColor="text1"/>
                <w:sz w:val="28"/>
                <w:szCs w:val="28"/>
              </w:rPr>
              <w:t>104年度實際值為58.76</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，已達成目標值。</w:t>
            </w:r>
          </w:p>
        </w:tc>
      </w:tr>
      <w:tr w:rsidR="00246036"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4.中小學教師完成適應體育教學增能研習人數</w:t>
            </w:r>
          </w:p>
        </w:tc>
        <w:tc>
          <w:tcPr>
            <w:tcW w:w="541"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200人</w:t>
            </w:r>
          </w:p>
        </w:tc>
        <w:tc>
          <w:tcPr>
            <w:tcW w:w="243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104年度參加「適應體育教學增能研習」並完訓之中小學教師人數實際值</w:t>
            </w:r>
            <w:r w:rsidR="00973047" w:rsidRPr="0017228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471人，已達成目標值。</w:t>
            </w:r>
          </w:p>
        </w:tc>
      </w:tr>
      <w:tr w:rsidR="00246036"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5.學校社團及社區棒球隊隊數</w:t>
            </w:r>
          </w:p>
        </w:tc>
        <w:tc>
          <w:tcPr>
            <w:tcW w:w="541"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885隊</w:t>
            </w:r>
          </w:p>
        </w:tc>
        <w:tc>
          <w:tcPr>
            <w:tcW w:w="243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基層棒球隊隊數為930隊，學校社團及社區棒球隊隊數為</w:t>
            </w:r>
            <w:r w:rsidRPr="00172280">
              <w:rPr>
                <w:rFonts w:ascii="標楷體" w:eastAsia="標楷體" w:hAnsi="標楷體"/>
                <w:color w:val="000000" w:themeColor="text1"/>
                <w:sz w:val="28"/>
                <w:szCs w:val="28"/>
              </w:rPr>
              <w:t>1</w:t>
            </w: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230隊，已達成目標值。</w:t>
            </w:r>
          </w:p>
        </w:tc>
      </w:tr>
      <w:tr w:rsidR="00172280" w:rsidRPr="00172280" w:rsidTr="006B01DE">
        <w:trPr>
          <w:divId w:val="1110780298"/>
          <w:trHeight w:val="748"/>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6.2017臺北世界大學運動會場館興整建工程執行率</w:t>
            </w:r>
          </w:p>
        </w:tc>
        <w:tc>
          <w:tcPr>
            <w:tcW w:w="541"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20％</w:t>
            </w:r>
          </w:p>
        </w:tc>
        <w:tc>
          <w:tcPr>
            <w:tcW w:w="243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Pr="00172280">
              <w:rPr>
                <w:rFonts w:ascii="標楷體" w:eastAsia="標楷體" w:hAnsi="標楷體"/>
                <w:color w:val="000000" w:themeColor="text1"/>
                <w:sz w:val="28"/>
                <w:szCs w:val="28"/>
              </w:rPr>
              <w:t>2017臺北世大運預定辦理場館興整建工程個案計51案，目前已有24案辦理基本設計，4案辦理細部設計，2案施工中。</w:t>
            </w:r>
          </w:p>
          <w:p w:rsidR="00246036" w:rsidRPr="00172280" w:rsidRDefault="00246036"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Pr="00172280">
              <w:rPr>
                <w:rFonts w:ascii="標楷體" w:eastAsia="標楷體" w:hAnsi="標楷體"/>
                <w:color w:val="000000" w:themeColor="text1"/>
                <w:sz w:val="28"/>
                <w:szCs w:val="28"/>
              </w:rPr>
              <w:t>場館興整建工程辦理設計或施工案件數</w:t>
            </w:r>
            <w:r w:rsidR="00502794"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預定場館興整建工程案件數</w:t>
            </w:r>
            <w:r w:rsidR="00502794"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100％=58.82</w:t>
            </w:r>
            <w:r w:rsidR="00242257" w:rsidRPr="00172280">
              <w:rPr>
                <w:rFonts w:ascii="標楷體" w:eastAsia="標楷體" w:hAnsi="標楷體"/>
                <w:color w:val="000000" w:themeColor="text1"/>
                <w:sz w:val="28"/>
                <w:szCs w:val="28"/>
              </w:rPr>
              <w:t>％</w:t>
            </w:r>
            <w:r w:rsidR="00A1780B" w:rsidRPr="00172280">
              <w:rPr>
                <w:rFonts w:ascii="標楷體" w:eastAsia="標楷體" w:hAnsi="標楷體" w:hint="eastAsia"/>
                <w:color w:val="000000" w:themeColor="text1"/>
                <w:sz w:val="28"/>
                <w:szCs w:val="28"/>
              </w:rPr>
              <w:t>（30</w:t>
            </w:r>
            <w:r w:rsidR="00502794" w:rsidRPr="00172280">
              <w:rPr>
                <w:rFonts w:ascii="標楷體" w:eastAsia="標楷體" w:hAnsi="標楷體" w:hint="eastAsia"/>
                <w:color w:val="000000" w:themeColor="text1"/>
                <w:sz w:val="28"/>
                <w:szCs w:val="28"/>
              </w:rPr>
              <w:t>／</w:t>
            </w:r>
            <w:r w:rsidR="00502794" w:rsidRPr="00172280">
              <w:rPr>
                <w:rFonts w:ascii="標楷體" w:eastAsia="標楷體" w:hAnsi="標楷體"/>
                <w:color w:val="000000" w:themeColor="text1"/>
                <w:sz w:val="28"/>
                <w:szCs w:val="28"/>
              </w:rPr>
              <w:t>51*</w:t>
            </w:r>
            <w:r w:rsidR="00A1780B" w:rsidRPr="00172280">
              <w:rPr>
                <w:rFonts w:ascii="標楷體" w:eastAsia="標楷體" w:hAnsi="標楷體"/>
                <w:color w:val="000000" w:themeColor="text1"/>
                <w:sz w:val="28"/>
                <w:szCs w:val="28"/>
              </w:rPr>
              <w:t>100％</w:t>
            </w:r>
            <w:r w:rsidR="00A1780B"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w:t>
            </w:r>
          </w:p>
        </w:tc>
      </w:tr>
      <w:tr w:rsidR="00172280" w:rsidRPr="00172280" w:rsidTr="006B01DE">
        <w:trPr>
          <w:divId w:val="1110780298"/>
          <w:trHeight w:val="688"/>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7.自行車道建置公里數</w:t>
            </w:r>
          </w:p>
        </w:tc>
        <w:tc>
          <w:tcPr>
            <w:tcW w:w="541"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120公里</w:t>
            </w:r>
          </w:p>
        </w:tc>
        <w:tc>
          <w:tcPr>
            <w:tcW w:w="243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自行車道建置公里數為120公里，已達成目標值。</w:t>
            </w:r>
          </w:p>
        </w:tc>
      </w:tr>
      <w:tr w:rsidR="00246036"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8.公西靶場接續工程計畫執行進度</w:t>
            </w:r>
          </w:p>
        </w:tc>
        <w:tc>
          <w:tcPr>
            <w:tcW w:w="541"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60％</w:t>
            </w:r>
          </w:p>
        </w:tc>
        <w:tc>
          <w:tcPr>
            <w:tcW w:w="243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一、本工程為委託交通部國道新建工程局</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下稱國工局</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代辦，基地原為「高速公路用地」，因不符未來使用項目，期間所涉後續土地用途變更及規劃設計等專業事項皆</w:t>
            </w:r>
            <w:r w:rsidR="00A1780B" w:rsidRPr="00172280">
              <w:rPr>
                <w:rFonts w:ascii="標楷體" w:eastAsia="標楷體" w:hAnsi="標楷體" w:hint="eastAsia"/>
                <w:color w:val="000000" w:themeColor="text1"/>
                <w:sz w:val="28"/>
                <w:szCs w:val="28"/>
              </w:rPr>
              <w:t>須</w:t>
            </w:r>
            <w:r w:rsidRPr="00172280">
              <w:rPr>
                <w:rFonts w:ascii="標楷體" w:eastAsia="標楷體" w:hAnsi="標楷體" w:hint="eastAsia"/>
                <w:color w:val="000000" w:themeColor="text1"/>
                <w:sz w:val="28"/>
                <w:szCs w:val="28"/>
              </w:rPr>
              <w:t>逐項辦理釐清，於修正後辦理完成原工程發包作業。</w:t>
            </w:r>
          </w:p>
          <w:p w:rsidR="00246036" w:rsidRPr="00172280" w:rsidRDefault="00246036"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二、後因原承包商財務問題</w:t>
            </w:r>
            <w:r w:rsidR="00A1780B" w:rsidRPr="00172280">
              <w:rPr>
                <w:rFonts w:ascii="標楷體" w:eastAsia="標楷體" w:hAnsi="標楷體" w:hint="eastAsia"/>
                <w:color w:val="000000" w:themeColor="text1"/>
                <w:sz w:val="28"/>
                <w:szCs w:val="28"/>
              </w:rPr>
              <w:t>發</w:t>
            </w:r>
            <w:r w:rsidRPr="00172280">
              <w:rPr>
                <w:rFonts w:ascii="標楷體" w:eastAsia="標楷體" w:hAnsi="標楷體" w:hint="eastAsia"/>
                <w:color w:val="000000" w:themeColor="text1"/>
                <w:sz w:val="28"/>
                <w:szCs w:val="28"/>
              </w:rPr>
              <w:t>生履約爭議，國工局於102年3月26日依契約規定終止契約，</w:t>
            </w:r>
            <w:r w:rsidR="00B812A5">
              <w:rPr>
                <w:rFonts w:ascii="標楷體" w:eastAsia="標楷體" w:hAnsi="標楷體" w:hint="eastAsia"/>
                <w:color w:val="000000" w:themeColor="text1"/>
                <w:sz w:val="28"/>
                <w:szCs w:val="28"/>
              </w:rPr>
              <w:t>同</w:t>
            </w:r>
            <w:r w:rsidRPr="00172280">
              <w:rPr>
                <w:rFonts w:ascii="標楷體" w:eastAsia="標楷體" w:hAnsi="標楷體" w:hint="eastAsia"/>
                <w:color w:val="000000" w:themeColor="text1"/>
                <w:sz w:val="28"/>
                <w:szCs w:val="28"/>
              </w:rPr>
              <w:t>月27日辦理進場逐離接管工地，並依序辦理清算、評值及重新發包文件製作與審查作業。經本</w:t>
            </w:r>
            <w:r w:rsidR="00A1780B" w:rsidRPr="00172280">
              <w:rPr>
                <w:rFonts w:ascii="標楷體" w:eastAsia="標楷體" w:hAnsi="標楷體" w:hint="eastAsia"/>
                <w:color w:val="000000" w:themeColor="text1"/>
                <w:sz w:val="28"/>
                <w:szCs w:val="28"/>
              </w:rPr>
              <w:t>部</w:t>
            </w:r>
            <w:r w:rsidRPr="00172280">
              <w:rPr>
                <w:rFonts w:ascii="標楷體" w:eastAsia="標楷體" w:hAnsi="標楷體" w:hint="eastAsia"/>
                <w:color w:val="000000" w:themeColor="text1"/>
                <w:sz w:val="28"/>
                <w:szCs w:val="28"/>
              </w:rPr>
              <w:t>邀集專家學者、國工局及啟達聯合建築師事務所召開會議，重新辦理「接續工程」發包作業，然歷經多次流標等因素，遲至</w:t>
            </w:r>
            <w:r w:rsidR="006B01DE" w:rsidRPr="00172280">
              <w:rPr>
                <w:rFonts w:ascii="標楷體" w:eastAsia="標楷體" w:hAnsi="標楷體" w:hint="eastAsia"/>
                <w:color w:val="000000" w:themeColor="text1"/>
                <w:sz w:val="28"/>
                <w:szCs w:val="28"/>
              </w:rPr>
              <w:t>103年</w:t>
            </w:r>
            <w:r w:rsidRPr="00172280">
              <w:rPr>
                <w:rFonts w:ascii="標楷體" w:eastAsia="標楷體" w:hAnsi="標楷體" w:hint="eastAsia"/>
                <w:color w:val="000000" w:themeColor="text1"/>
                <w:sz w:val="28"/>
                <w:szCs w:val="28"/>
              </w:rPr>
              <w:t xml:space="preserve">9月5日始順利完成接續工程招標作業。 </w:t>
            </w:r>
          </w:p>
          <w:p w:rsidR="00246036" w:rsidRPr="00172280" w:rsidRDefault="00246036"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三、國工局於</w:t>
            </w:r>
            <w:r w:rsidR="006B01DE" w:rsidRPr="00172280">
              <w:rPr>
                <w:rFonts w:ascii="標楷體" w:eastAsia="標楷體" w:hAnsi="標楷體" w:hint="eastAsia"/>
                <w:color w:val="000000" w:themeColor="text1"/>
                <w:sz w:val="28"/>
                <w:szCs w:val="28"/>
              </w:rPr>
              <w:t>103年</w:t>
            </w:r>
            <w:r w:rsidRPr="00172280">
              <w:rPr>
                <w:rFonts w:ascii="標楷體" w:eastAsia="標楷體" w:hAnsi="標楷體" w:hint="eastAsia"/>
                <w:color w:val="000000" w:themeColor="text1"/>
                <w:sz w:val="28"/>
                <w:szCs w:val="28"/>
              </w:rPr>
              <w:t>10月29日召開開工前協調會，</w:t>
            </w:r>
            <w:r w:rsidR="004A7960">
              <w:rPr>
                <w:rFonts w:ascii="標楷體" w:eastAsia="標楷體" w:hAnsi="標楷體" w:hint="eastAsia"/>
                <w:color w:val="000000" w:themeColor="text1"/>
                <w:sz w:val="28"/>
                <w:szCs w:val="28"/>
              </w:rPr>
              <w:t>同</w:t>
            </w:r>
            <w:r w:rsidRPr="00172280">
              <w:rPr>
                <w:rFonts w:ascii="標楷體" w:eastAsia="標楷體" w:hAnsi="標楷體" w:hint="eastAsia"/>
                <w:color w:val="000000" w:themeColor="text1"/>
                <w:sz w:val="28"/>
                <w:szCs w:val="28"/>
              </w:rPr>
              <w:t>月31日辦理現況點交予新承商，行政院農業委員會水土保持局11月4</w:t>
            </w:r>
            <w:r w:rsidR="00502794" w:rsidRPr="00172280">
              <w:rPr>
                <w:rFonts w:ascii="標楷體" w:eastAsia="標楷體" w:hAnsi="標楷體" w:hint="eastAsia"/>
                <w:color w:val="000000" w:themeColor="text1"/>
                <w:sz w:val="28"/>
                <w:szCs w:val="28"/>
              </w:rPr>
              <w:t>日</w:t>
            </w:r>
            <w:r w:rsidRPr="00172280">
              <w:rPr>
                <w:rFonts w:ascii="標楷體" w:eastAsia="標楷體" w:hAnsi="標楷體" w:hint="eastAsia"/>
                <w:color w:val="000000" w:themeColor="text1"/>
                <w:sz w:val="28"/>
                <w:szCs w:val="28"/>
              </w:rPr>
              <w:t>核發水土保持施工許可證並同意申報復工，國工局於</w:t>
            </w:r>
            <w:r w:rsidR="004A7960">
              <w:rPr>
                <w:rFonts w:ascii="標楷體" w:eastAsia="標楷體" w:hAnsi="標楷體" w:hint="eastAsia"/>
                <w:color w:val="000000" w:themeColor="text1"/>
                <w:sz w:val="28"/>
                <w:szCs w:val="28"/>
              </w:rPr>
              <w:t>同</w:t>
            </w:r>
            <w:r w:rsidRPr="00172280">
              <w:rPr>
                <w:rFonts w:ascii="標楷體" w:eastAsia="標楷體" w:hAnsi="標楷體" w:hint="eastAsia"/>
                <w:color w:val="000000" w:themeColor="text1"/>
                <w:sz w:val="28"/>
                <w:szCs w:val="28"/>
              </w:rPr>
              <w:t>月10日完成工程契約簽訂，並正式復工，自復工不到10個月，在國工局及本</w:t>
            </w:r>
            <w:r w:rsidR="00502794" w:rsidRPr="00172280">
              <w:rPr>
                <w:rFonts w:ascii="標楷體" w:eastAsia="標楷體" w:hAnsi="標楷體" w:hint="eastAsia"/>
                <w:color w:val="000000" w:themeColor="text1"/>
                <w:sz w:val="28"/>
                <w:szCs w:val="28"/>
              </w:rPr>
              <w:t>部</w:t>
            </w:r>
            <w:r w:rsidRPr="00172280">
              <w:rPr>
                <w:rFonts w:ascii="標楷體" w:eastAsia="標楷體" w:hAnsi="標楷體" w:hint="eastAsia"/>
                <w:color w:val="000000" w:themeColor="text1"/>
                <w:sz w:val="28"/>
                <w:szCs w:val="28"/>
              </w:rPr>
              <w:t>積極協同督促承商辦理</w:t>
            </w:r>
            <w:r w:rsidR="00502794" w:rsidRPr="00172280">
              <w:rPr>
                <w:rFonts w:ascii="標楷體" w:eastAsia="標楷體" w:hAnsi="標楷體" w:hint="eastAsia"/>
                <w:color w:val="000000" w:themeColor="text1"/>
                <w:sz w:val="28"/>
                <w:szCs w:val="28"/>
              </w:rPr>
              <w:t>下</w:t>
            </w:r>
            <w:r w:rsidRPr="00172280">
              <w:rPr>
                <w:rFonts w:ascii="標楷體" w:eastAsia="標楷體" w:hAnsi="標楷體" w:hint="eastAsia"/>
                <w:color w:val="000000" w:themeColor="text1"/>
                <w:sz w:val="28"/>
                <w:szCs w:val="28"/>
              </w:rPr>
              <w:t>，本工程於104年9月23</w:t>
            </w:r>
            <w:r w:rsidR="00E4024A">
              <w:rPr>
                <w:rFonts w:ascii="標楷體" w:eastAsia="標楷體" w:hAnsi="標楷體" w:hint="eastAsia"/>
                <w:color w:val="000000" w:themeColor="text1"/>
                <w:sz w:val="28"/>
                <w:szCs w:val="28"/>
              </w:rPr>
              <w:t>日已如期辦理上梁</w:t>
            </w:r>
            <w:r w:rsidRPr="00172280">
              <w:rPr>
                <w:rFonts w:ascii="標楷體" w:eastAsia="標楷體" w:hAnsi="標楷體" w:hint="eastAsia"/>
                <w:color w:val="000000" w:themeColor="text1"/>
                <w:sz w:val="28"/>
                <w:szCs w:val="28"/>
              </w:rPr>
              <w:t>典禮，主體構造工程亦依預訂進度於</w:t>
            </w:r>
            <w:r w:rsidR="004A7960">
              <w:rPr>
                <w:rFonts w:ascii="標楷體" w:eastAsia="標楷體" w:hAnsi="標楷體" w:hint="eastAsia"/>
                <w:color w:val="000000" w:themeColor="text1"/>
                <w:sz w:val="28"/>
                <w:szCs w:val="28"/>
              </w:rPr>
              <w:t>同年</w:t>
            </w:r>
            <w:r w:rsidRPr="00172280">
              <w:rPr>
                <w:rFonts w:ascii="標楷體" w:eastAsia="標楷體" w:hAnsi="標楷體" w:hint="eastAsia"/>
                <w:color w:val="000000" w:themeColor="text1"/>
                <w:sz w:val="28"/>
                <w:szCs w:val="28"/>
              </w:rPr>
              <w:t>11月18日完成。</w:t>
            </w:r>
          </w:p>
          <w:p w:rsidR="00246036" w:rsidRPr="00172280" w:rsidRDefault="00502794"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四、依</w:t>
            </w:r>
            <w:r w:rsidR="00246036" w:rsidRPr="00172280">
              <w:rPr>
                <w:rFonts w:ascii="標楷體" w:eastAsia="標楷體" w:hAnsi="標楷體" w:hint="eastAsia"/>
                <w:color w:val="000000" w:themeColor="text1"/>
                <w:sz w:val="28"/>
                <w:szCs w:val="28"/>
              </w:rPr>
              <w:t>國工局所修正</w:t>
            </w:r>
            <w:r w:rsidRPr="00172280">
              <w:rPr>
                <w:rFonts w:ascii="標楷體" w:eastAsia="標楷體" w:hAnsi="標楷體" w:hint="eastAsia"/>
                <w:color w:val="000000" w:themeColor="text1"/>
                <w:sz w:val="28"/>
                <w:szCs w:val="28"/>
              </w:rPr>
              <w:t>之</w:t>
            </w:r>
            <w:r w:rsidR="00246036" w:rsidRPr="00172280">
              <w:rPr>
                <w:rFonts w:ascii="標楷體" w:eastAsia="標楷體" w:hAnsi="標楷體" w:hint="eastAsia"/>
                <w:color w:val="000000" w:themeColor="text1"/>
                <w:sz w:val="28"/>
                <w:szCs w:val="28"/>
              </w:rPr>
              <w:t>趕工計畫，落後部分刻正追趕進度</w:t>
            </w:r>
            <w:r w:rsidR="00242257"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其中機電等設施占總工程34</w:t>
            </w:r>
            <w:r w:rsidR="00242257"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以上</w:t>
            </w:r>
            <w:r w:rsidR="00242257"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，104年12</w:t>
            </w:r>
            <w:r w:rsidR="00246036" w:rsidRPr="00172280">
              <w:rPr>
                <w:rFonts w:ascii="標楷體" w:eastAsia="標楷體" w:hAnsi="標楷體" w:hint="eastAsia"/>
                <w:color w:val="000000" w:themeColor="text1"/>
                <w:sz w:val="28"/>
                <w:szCs w:val="28"/>
              </w:rPr>
              <w:lastRenderedPageBreak/>
              <w:t>月至105年3月為施工高峰期，國工局評估將可逐漸追平總工程進度。國工局與本</w:t>
            </w:r>
            <w:r w:rsidRPr="00172280">
              <w:rPr>
                <w:rFonts w:ascii="標楷體" w:eastAsia="標楷體" w:hAnsi="標楷體" w:hint="eastAsia"/>
                <w:color w:val="000000" w:themeColor="text1"/>
                <w:sz w:val="28"/>
                <w:szCs w:val="28"/>
              </w:rPr>
              <w:t>部</w:t>
            </w:r>
            <w:r w:rsidR="00246036" w:rsidRPr="00172280">
              <w:rPr>
                <w:rFonts w:ascii="標楷體" w:eastAsia="標楷體" w:hAnsi="標楷體" w:hint="eastAsia"/>
                <w:color w:val="000000" w:themeColor="text1"/>
                <w:sz w:val="28"/>
                <w:szCs w:val="28"/>
              </w:rPr>
              <w:t>刻正依調整、修正後施工期程積極督促、輔導承商趕工施作後續主體工程附屬工項等作業</w:t>
            </w:r>
            <w:r w:rsidR="00242257"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室內裝修、機電設備、消防設施及靶機安裝、公共藝術設置等</w:t>
            </w:r>
            <w:r w:rsidR="00242257"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，朝如期如質完成本工程施作目標邁進。</w:t>
            </w:r>
          </w:p>
          <w:p w:rsidR="00246036" w:rsidRPr="00172280" w:rsidRDefault="00246036"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五、重要外在環境困境說明：</w:t>
            </w:r>
          </w:p>
          <w:p w:rsidR="00246036" w:rsidRPr="00172280" w:rsidRDefault="00242257" w:rsidP="0097304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一</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本工程原承商施工中遭逢黑道及多顆未爆彈等因素致停工解約。本案於辦理重新發包時，考量即使新承商進場，原停工解約之威脅仍無法完全排除，爰以不停工繼續執行為最大目標，故本案關鍵績效指標以工程執行天數為衡量指標。</w:t>
            </w:r>
          </w:p>
          <w:p w:rsidR="00246036" w:rsidRPr="00172280" w:rsidRDefault="00242257" w:rsidP="0097304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二</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本案於103年11月10日決標</w:t>
            </w:r>
            <w:r w:rsidR="00502794" w:rsidRPr="00172280">
              <w:rPr>
                <w:rFonts w:ascii="標楷體" w:eastAsia="標楷體" w:hAnsi="標楷體" w:hint="eastAsia"/>
                <w:color w:val="000000" w:themeColor="text1"/>
                <w:sz w:val="28"/>
                <w:szCs w:val="28"/>
              </w:rPr>
              <w:t>開工後，新承商遭遇原承商自救會抗爭，阻撓混凝土供貨，致開工後</w:t>
            </w:r>
            <w:r w:rsidR="00246036" w:rsidRPr="00172280">
              <w:rPr>
                <w:rFonts w:ascii="標楷體" w:eastAsia="標楷體" w:hAnsi="標楷體" w:hint="eastAsia"/>
                <w:color w:val="000000" w:themeColor="text1"/>
                <w:sz w:val="28"/>
                <w:szCs w:val="28"/>
              </w:rPr>
              <w:t>4個月期間無混凝土使用，雖嚴重影響工</w:t>
            </w:r>
            <w:r w:rsidR="00502794" w:rsidRPr="00172280">
              <w:rPr>
                <w:rFonts w:ascii="標楷體" w:eastAsia="標楷體" w:hAnsi="標楷體" w:hint="eastAsia"/>
                <w:color w:val="000000" w:themeColor="text1"/>
                <w:sz w:val="28"/>
                <w:szCs w:val="28"/>
              </w:rPr>
              <w:t>程</w:t>
            </w:r>
            <w:r w:rsidR="00246036" w:rsidRPr="00172280">
              <w:rPr>
                <w:rFonts w:ascii="標楷體" w:eastAsia="標楷體" w:hAnsi="標楷體" w:hint="eastAsia"/>
                <w:color w:val="000000" w:themeColor="text1"/>
                <w:sz w:val="28"/>
                <w:szCs w:val="28"/>
              </w:rPr>
              <w:t>進</w:t>
            </w:r>
            <w:r w:rsidR="00502794" w:rsidRPr="00172280">
              <w:rPr>
                <w:rFonts w:ascii="標楷體" w:eastAsia="標楷體" w:hAnsi="標楷體" w:hint="eastAsia"/>
                <w:color w:val="000000" w:themeColor="text1"/>
                <w:sz w:val="28"/>
                <w:szCs w:val="28"/>
              </w:rPr>
              <w:t>度</w:t>
            </w:r>
            <w:r w:rsidR="00246036" w:rsidRPr="00172280">
              <w:rPr>
                <w:rFonts w:ascii="標楷體" w:eastAsia="標楷體" w:hAnsi="標楷體" w:hint="eastAsia"/>
                <w:color w:val="000000" w:themeColor="text1"/>
                <w:sz w:val="28"/>
                <w:szCs w:val="28"/>
              </w:rPr>
              <w:t>，新承商仍持續使用工期並承諾將繼續趕工至工程完成。</w:t>
            </w:r>
          </w:p>
        </w:tc>
      </w:tr>
      <w:tr w:rsidR="005802CB"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9.興建國民運動中心完工座數</w:t>
            </w:r>
          </w:p>
        </w:tc>
        <w:tc>
          <w:tcPr>
            <w:tcW w:w="541"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4座</w:t>
            </w:r>
          </w:p>
        </w:tc>
        <w:tc>
          <w:tcPr>
            <w:tcW w:w="243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502794">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已核定補助地方政府興建之國民運動中心，</w:t>
            </w:r>
            <w:r w:rsidRPr="00172280">
              <w:rPr>
                <w:rFonts w:ascii="標楷體" w:eastAsia="標楷體" w:hAnsi="標楷體"/>
                <w:color w:val="000000" w:themeColor="text1"/>
                <w:sz w:val="28"/>
                <w:szCs w:val="28"/>
              </w:rPr>
              <w:t>104年度計有新北市新五泰</w:t>
            </w:r>
            <w:r w:rsidR="00502794"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板橋、屏東縣屏東市</w:t>
            </w:r>
            <w:r w:rsidR="00502794" w:rsidRPr="00172280">
              <w:rPr>
                <w:rFonts w:ascii="標楷體" w:eastAsia="標楷體" w:hAnsi="標楷體"/>
                <w:color w:val="000000" w:themeColor="text1"/>
                <w:sz w:val="28"/>
                <w:szCs w:val="28"/>
              </w:rPr>
              <w:t>及</w:t>
            </w:r>
            <w:r w:rsidRPr="00172280">
              <w:rPr>
                <w:rFonts w:ascii="標楷體" w:eastAsia="標楷體" w:hAnsi="標楷體"/>
                <w:color w:val="000000" w:themeColor="text1"/>
                <w:sz w:val="28"/>
                <w:szCs w:val="28"/>
              </w:rPr>
              <w:t>彰化縣彰北等4座國民運動中心完工啟用，已達原訂績效目標。</w:t>
            </w:r>
          </w:p>
        </w:tc>
      </w:tr>
      <w:tr w:rsidR="00797734" w:rsidRPr="00172280" w:rsidTr="00BC4117">
        <w:trPr>
          <w:divId w:val="1110780298"/>
          <w:trHeight w:val="1050"/>
        </w:trPr>
        <w:tc>
          <w:tcPr>
            <w:tcW w:w="0" w:type="auto"/>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六、自由經濟示範區推動計畫（跨機關目標）</w:t>
            </w: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國內外國大學合作辦理學位專班、專業學</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課</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程申請案件數</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3案</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w:t>
            </w:r>
            <w:r w:rsidR="00502794"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本部核定國內大學與外國大學合作辦理學位專班共計8案</w:t>
            </w:r>
            <w:r w:rsidR="00E4024A">
              <w:rPr>
                <w:rFonts w:ascii="標楷體" w:eastAsia="標楷體" w:hAnsi="標楷體" w:hint="eastAsia"/>
                <w:color w:val="000000" w:themeColor="text1"/>
                <w:sz w:val="28"/>
                <w:szCs w:val="28"/>
              </w:rPr>
              <w:t>。</w:t>
            </w:r>
          </w:p>
        </w:tc>
      </w:tr>
      <w:tr w:rsidR="005802CB" w:rsidRPr="00172280" w:rsidTr="002F7E3B">
        <w:trPr>
          <w:divId w:val="1110780298"/>
          <w:trHeight w:val="748"/>
        </w:trPr>
        <w:tc>
          <w:tcPr>
            <w:tcW w:w="0" w:type="auto"/>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七、跨域加值公共建設及科技發展財務規劃方案（跨機關目標）</w:t>
            </w: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跨域體驗終身樂學</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提升國立社教機構作業基金自籌率</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0.8％</w:t>
            </w:r>
          </w:p>
        </w:tc>
        <w:tc>
          <w:tcPr>
            <w:tcW w:w="2434" w:type="pct"/>
            <w:tcBorders>
              <w:top w:val="outset" w:sz="6" w:space="0" w:color="000000"/>
              <w:left w:val="outset" w:sz="6" w:space="0" w:color="000000"/>
              <w:bottom w:val="outset" w:sz="6" w:space="0" w:color="000000"/>
              <w:right w:val="outset" w:sz="6" w:space="0" w:color="000000"/>
            </w:tcBorders>
            <w:hideMark/>
          </w:tcPr>
          <w:p w:rsidR="006D7C10" w:rsidRPr="00172280" w:rsidRDefault="00973047"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6D7C10" w:rsidRPr="00172280">
              <w:rPr>
                <w:rFonts w:ascii="標楷體" w:eastAsia="標楷體" w:hAnsi="標楷體" w:hint="eastAsia"/>
                <w:color w:val="000000" w:themeColor="text1"/>
                <w:sz w:val="28"/>
                <w:szCs w:val="28"/>
              </w:rPr>
              <w:t>本案國立臺灣科學教育館、國立自然科學博物館、國立科學工藝博物館及國立海洋生物博物館等4館所作業基金自籌率之平均值103年度為42.6</w:t>
            </w:r>
            <w:r w:rsidR="00242257" w:rsidRPr="00172280">
              <w:rPr>
                <w:rFonts w:ascii="標楷體" w:eastAsia="標楷體" w:hAnsi="標楷體" w:hint="eastAsia"/>
                <w:color w:val="000000" w:themeColor="text1"/>
                <w:sz w:val="28"/>
                <w:szCs w:val="28"/>
              </w:rPr>
              <w:t>％</w:t>
            </w:r>
            <w:r w:rsidR="006D7C10" w:rsidRPr="00172280">
              <w:rPr>
                <w:rFonts w:ascii="標楷體" w:eastAsia="標楷體" w:hAnsi="標楷體" w:hint="eastAsia"/>
                <w:color w:val="000000" w:themeColor="text1"/>
                <w:sz w:val="28"/>
                <w:szCs w:val="28"/>
              </w:rPr>
              <w:t>，104年度為43.11</w:t>
            </w:r>
            <w:r w:rsidR="00242257" w:rsidRPr="00172280">
              <w:rPr>
                <w:rFonts w:ascii="標楷體" w:eastAsia="標楷體" w:hAnsi="標楷體" w:hint="eastAsia"/>
                <w:color w:val="000000" w:themeColor="text1"/>
                <w:sz w:val="28"/>
                <w:szCs w:val="28"/>
              </w:rPr>
              <w:t>％</w:t>
            </w:r>
            <w:r w:rsidR="006D7C10" w:rsidRPr="00172280">
              <w:rPr>
                <w:rFonts w:ascii="標楷體" w:eastAsia="標楷體" w:hAnsi="標楷體" w:hint="eastAsia"/>
                <w:color w:val="000000" w:themeColor="text1"/>
                <w:sz w:val="28"/>
                <w:szCs w:val="28"/>
              </w:rPr>
              <w:t>。</w:t>
            </w:r>
          </w:p>
          <w:p w:rsidR="00797734" w:rsidRPr="00172280" w:rsidRDefault="00973047"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6D7C10" w:rsidRPr="00172280">
              <w:rPr>
                <w:rFonts w:ascii="標楷體" w:eastAsia="標楷體" w:hAnsi="標楷體" w:hint="eastAsia"/>
                <w:color w:val="000000" w:themeColor="text1"/>
                <w:sz w:val="28"/>
                <w:szCs w:val="28"/>
              </w:rPr>
              <w:t>104年度自籌率平均值較103年度增加1.2</w:t>
            </w:r>
            <w:r w:rsidR="00242257" w:rsidRPr="00172280">
              <w:rPr>
                <w:rFonts w:ascii="標楷體" w:eastAsia="標楷體" w:hAnsi="標楷體" w:hint="eastAsia"/>
                <w:color w:val="000000" w:themeColor="text1"/>
                <w:sz w:val="28"/>
                <w:szCs w:val="28"/>
              </w:rPr>
              <w:t>％</w:t>
            </w:r>
            <w:r w:rsidR="00502794" w:rsidRPr="00172280">
              <w:rPr>
                <w:rFonts w:ascii="標楷體" w:eastAsia="標楷體" w:hAnsi="標楷體" w:hint="eastAsia"/>
                <w:color w:val="000000" w:themeColor="text1"/>
                <w:sz w:val="28"/>
                <w:szCs w:val="28"/>
              </w:rPr>
              <w:t>〔（43.11％</w:t>
            </w:r>
            <w:r w:rsidR="00502794" w:rsidRPr="00172280">
              <w:rPr>
                <w:rFonts w:ascii="標楷體" w:eastAsia="標楷體" w:hAnsi="標楷體"/>
                <w:color w:val="000000" w:themeColor="text1"/>
                <w:sz w:val="28"/>
                <w:szCs w:val="28"/>
              </w:rPr>
              <w:t>－</w:t>
            </w:r>
            <w:r w:rsidR="00502794" w:rsidRPr="00172280">
              <w:rPr>
                <w:rFonts w:ascii="標楷體" w:eastAsia="標楷體" w:hAnsi="標楷體" w:hint="eastAsia"/>
                <w:color w:val="000000" w:themeColor="text1"/>
                <w:sz w:val="28"/>
                <w:szCs w:val="28"/>
              </w:rPr>
              <w:t>42.6％）</w:t>
            </w:r>
            <w:r w:rsidR="00502794" w:rsidRPr="00172280">
              <w:rPr>
                <w:rFonts w:ascii="標楷體" w:eastAsia="標楷體" w:hAnsi="標楷體" w:hint="eastAsia"/>
                <w:color w:val="000000" w:themeColor="text1"/>
                <w:sz w:val="28"/>
                <w:szCs w:val="28"/>
              </w:rPr>
              <w:lastRenderedPageBreak/>
              <w:t>／42.6％</w:t>
            </w:r>
            <w:r w:rsidR="00502794" w:rsidRPr="00172280">
              <w:rPr>
                <w:rFonts w:ascii="標楷體" w:eastAsia="標楷體" w:hAnsi="標楷體"/>
                <w:color w:val="000000" w:themeColor="text1"/>
                <w:sz w:val="28"/>
                <w:szCs w:val="28"/>
              </w:rPr>
              <w:t>*100％</w:t>
            </w:r>
            <w:r w:rsidR="00502794" w:rsidRPr="00172280">
              <w:rPr>
                <w:rFonts w:ascii="標楷體" w:eastAsia="標楷體" w:hAnsi="標楷體" w:hint="eastAsia"/>
                <w:color w:val="000000" w:themeColor="text1"/>
                <w:sz w:val="28"/>
                <w:szCs w:val="28"/>
              </w:rPr>
              <w:t>〕</w:t>
            </w:r>
            <w:r w:rsidR="006D7C10" w:rsidRPr="00172280">
              <w:rPr>
                <w:rFonts w:ascii="標楷體" w:eastAsia="標楷體" w:hAnsi="標楷體" w:hint="eastAsia"/>
                <w:color w:val="000000" w:themeColor="text1"/>
                <w:sz w:val="28"/>
                <w:szCs w:val="28"/>
              </w:rPr>
              <w:t>，已達成績效指標值。</w:t>
            </w:r>
          </w:p>
        </w:tc>
      </w:tr>
      <w:tr w:rsidR="00797734" w:rsidRPr="00172280" w:rsidTr="00BC4117">
        <w:trPr>
          <w:divId w:val="1110780298"/>
          <w:trHeight w:val="1050"/>
        </w:trPr>
        <w:tc>
          <w:tcPr>
            <w:tcW w:w="0" w:type="auto"/>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八、落實節能減紙，推動行政作業e化</w:t>
            </w: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行政作業e化提升行政效率</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70</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一、績效指標：</w:t>
            </w:r>
          </w:p>
          <w:p w:rsidR="00797734" w:rsidRPr="00172280" w:rsidRDefault="00797734" w:rsidP="00973047">
            <w:pPr>
              <w:pStyle w:val="Web"/>
              <w:wordWrap w:val="0"/>
              <w:spacing w:before="0" w:beforeAutospacing="0" w:after="0" w:afterAutospacing="0" w:line="320" w:lineRule="exact"/>
              <w:ind w:leftChars="295" w:left="708"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（當年度各類表單線上申請數＋公文線上簽核數）</w:t>
            </w:r>
            <w:r w:rsidR="00502794" w:rsidRPr="00172280">
              <w:rPr>
                <w:rFonts w:ascii="標楷體" w:eastAsia="標楷體" w:hAnsi="標楷體" w:hint="eastAsia"/>
                <w:color w:val="000000" w:themeColor="text1"/>
                <w:sz w:val="28"/>
                <w:szCs w:val="28"/>
              </w:rPr>
              <w:t>／（當年度各類表單申請數＋</w:t>
            </w:r>
            <w:r w:rsidRPr="00172280">
              <w:rPr>
                <w:rFonts w:ascii="標楷體" w:eastAsia="標楷體" w:hAnsi="標楷體" w:hint="eastAsia"/>
                <w:color w:val="000000" w:themeColor="text1"/>
                <w:sz w:val="28"/>
                <w:szCs w:val="28"/>
              </w:rPr>
              <w:t>紙本公文轉線上簽核數）</w:t>
            </w:r>
            <w:r w:rsidR="00502794" w:rsidRPr="00172280">
              <w:rPr>
                <w:rFonts w:ascii="標楷體" w:eastAsia="標楷體" w:hAnsi="標楷體"/>
                <w:color w:val="000000" w:themeColor="text1"/>
                <w:sz w:val="28"/>
                <w:szCs w:val="28"/>
              </w:rPr>
              <w:t>*</w:t>
            </w:r>
            <w:r w:rsidRPr="00172280">
              <w:rPr>
                <w:rFonts w:ascii="標楷體" w:eastAsia="標楷體" w:hAnsi="標楷體" w:hint="eastAsia"/>
                <w:color w:val="000000" w:themeColor="text1"/>
                <w:sz w:val="28"/>
                <w:szCs w:val="28"/>
              </w:rPr>
              <w:t>100％</w:t>
            </w:r>
          </w:p>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二、績效衡量：</w:t>
            </w:r>
          </w:p>
          <w:p w:rsidR="00797734" w:rsidRPr="00172280" w:rsidRDefault="00797734" w:rsidP="00973047">
            <w:pPr>
              <w:pStyle w:val="Web"/>
              <w:wordWrap w:val="0"/>
              <w:spacing w:before="0" w:beforeAutospacing="0" w:after="0" w:afterAutospacing="0" w:line="320" w:lineRule="exact"/>
              <w:ind w:leftChars="295" w:left="708"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502794" w:rsidRPr="00172280">
              <w:rPr>
                <w:rFonts w:ascii="標楷體" w:eastAsia="標楷體" w:hAnsi="標楷體" w:hint="eastAsia"/>
                <w:color w:val="000000" w:themeColor="text1"/>
                <w:sz w:val="28"/>
                <w:szCs w:val="28"/>
              </w:rPr>
              <w:t>7,534＋</w:t>
            </w:r>
            <w:r w:rsidRPr="00172280">
              <w:rPr>
                <w:rFonts w:ascii="標楷體" w:eastAsia="標楷體" w:hAnsi="標楷體" w:hint="eastAsia"/>
                <w:color w:val="000000" w:themeColor="text1"/>
                <w:sz w:val="28"/>
                <w:szCs w:val="28"/>
              </w:rPr>
              <w:t>62,562）</w:t>
            </w:r>
            <w:r w:rsidR="00502794"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r w:rsidR="00502794" w:rsidRPr="00172280">
              <w:rPr>
                <w:rFonts w:ascii="標楷體" w:eastAsia="標楷體" w:hAnsi="標楷體" w:hint="eastAsia"/>
                <w:color w:val="000000" w:themeColor="text1"/>
                <w:sz w:val="28"/>
                <w:szCs w:val="28"/>
              </w:rPr>
              <w:t>7,534＋</w:t>
            </w:r>
            <w:r w:rsidR="00973047"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80,651）=79.49％，達成績效指標值。</w:t>
            </w:r>
          </w:p>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三、分析說明：</w:t>
            </w:r>
          </w:p>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（一）推動公文線上簽核實施策略：</w:t>
            </w:r>
          </w:p>
          <w:p w:rsidR="00797734" w:rsidRPr="00172280" w:rsidRDefault="00797734" w:rsidP="00973047">
            <w:pPr>
              <w:pStyle w:val="Web"/>
              <w:wordWrap w:val="0"/>
              <w:spacing w:before="0" w:beforeAutospacing="0" w:after="0" w:afterAutospacing="0" w:line="320" w:lineRule="exact"/>
              <w:ind w:leftChars="413" w:left="991"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公文線上簽核係行政院推動節能減紙政策之一，本部為使公文線上簽核推動成功，並使同仁適應公文辦理模式之改變，採務實穩健的方式：由簡而繁、紙本及電子文雙軌併行（即總收文分文作業中，採紙本及電子文併行）、分階段推動辦理。</w:t>
            </w:r>
          </w:p>
          <w:p w:rsidR="00797734" w:rsidRPr="00172280" w:rsidRDefault="00797734" w:rsidP="00973047">
            <w:pPr>
              <w:pStyle w:val="Web"/>
              <w:wordWrap w:val="0"/>
              <w:spacing w:before="0" w:beforeAutospacing="0" w:after="0" w:afterAutospacing="0" w:line="320" w:lineRule="exact"/>
              <w:ind w:leftChars="413" w:left="991"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由於101年規劃推動策略後，即面臨102年組織改造，因此配合組織改造，採循序漸進方式，規劃各類公文作業流程，分階段導入公</w:t>
            </w:r>
            <w:r w:rsidR="004A7960">
              <w:rPr>
                <w:rFonts w:ascii="標楷體" w:eastAsia="標楷體" w:hAnsi="標楷體" w:hint="eastAsia"/>
                <w:color w:val="000000" w:themeColor="text1"/>
                <w:sz w:val="28"/>
                <w:szCs w:val="28"/>
              </w:rPr>
              <w:t>文線上簽核作業，並</w:t>
            </w:r>
            <w:r w:rsidRPr="00172280">
              <w:rPr>
                <w:rFonts w:ascii="標楷體" w:eastAsia="標楷體" w:hAnsi="標楷體" w:hint="eastAsia"/>
                <w:color w:val="000000" w:themeColor="text1"/>
                <w:sz w:val="28"/>
                <w:szCs w:val="28"/>
              </w:rPr>
              <w:t>於101年1月</w:t>
            </w:r>
            <w:r w:rsidR="00B812A5">
              <w:rPr>
                <w:rFonts w:ascii="標楷體" w:eastAsia="標楷體" w:hAnsi="標楷體" w:hint="eastAsia"/>
                <w:color w:val="000000" w:themeColor="text1"/>
                <w:sz w:val="28"/>
                <w:szCs w:val="28"/>
              </w:rPr>
              <w:t>1</w:t>
            </w:r>
            <w:r w:rsidRPr="00172280">
              <w:rPr>
                <w:rFonts w:ascii="標楷體" w:eastAsia="標楷體" w:hAnsi="標楷體" w:hint="eastAsia"/>
                <w:color w:val="000000" w:themeColor="text1"/>
                <w:sz w:val="28"/>
                <w:szCs w:val="28"/>
              </w:rPr>
              <w:t>日推動第一階段上線公文，</w:t>
            </w:r>
            <w:r w:rsidR="004A7960">
              <w:rPr>
                <w:rFonts w:ascii="標楷體" w:eastAsia="標楷體" w:hAnsi="標楷體" w:hint="eastAsia"/>
                <w:color w:val="000000" w:themeColor="text1"/>
                <w:sz w:val="28"/>
                <w:szCs w:val="28"/>
              </w:rPr>
              <w:t>復</w:t>
            </w:r>
            <w:r w:rsidRPr="00172280">
              <w:rPr>
                <w:rFonts w:ascii="標楷體" w:eastAsia="標楷體" w:hAnsi="標楷體" w:hint="eastAsia"/>
                <w:color w:val="000000" w:themeColor="text1"/>
                <w:sz w:val="28"/>
                <w:szCs w:val="28"/>
              </w:rPr>
              <w:t>於102年組織改造後，依實施策略逐步進入第2階段、第3階段：</w:t>
            </w:r>
          </w:p>
          <w:p w:rsidR="00797734" w:rsidRPr="00172280" w:rsidRDefault="00502794" w:rsidP="00973047">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r w:rsidRPr="00172280">
              <w:rPr>
                <w:rFonts w:ascii="標楷體" w:eastAsia="標楷體" w:hAnsi="標楷體"/>
                <w:color w:val="000000" w:themeColor="text1"/>
                <w:sz w:val="28"/>
                <w:szCs w:val="28"/>
              </w:rPr>
              <w:t>.</w:t>
            </w:r>
            <w:r w:rsidR="00797734" w:rsidRPr="00172280">
              <w:rPr>
                <w:rFonts w:ascii="標楷體" w:eastAsia="標楷體" w:hAnsi="標楷體" w:hint="eastAsia"/>
                <w:color w:val="000000" w:themeColor="text1"/>
                <w:sz w:val="28"/>
                <w:szCs w:val="28"/>
              </w:rPr>
              <w:t>第1階段：依「教育部分層負責明細表」權責劃分第2、3層決行，無須會稿直接回復民眾之首長信箱，及無須會稿之存查文。</w:t>
            </w:r>
          </w:p>
          <w:p w:rsidR="00797734" w:rsidRPr="00172280" w:rsidRDefault="00502794" w:rsidP="00973047">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2.</w:t>
            </w:r>
            <w:r w:rsidR="00797734" w:rsidRPr="00172280">
              <w:rPr>
                <w:rFonts w:ascii="標楷體" w:eastAsia="標楷體" w:hAnsi="標楷體" w:hint="eastAsia"/>
                <w:color w:val="000000" w:themeColor="text1"/>
                <w:sz w:val="28"/>
                <w:szCs w:val="28"/>
              </w:rPr>
              <w:t>第2階段：以第1階段推動範圍之公文為基礎，新增須會稿之公文。</w:t>
            </w:r>
          </w:p>
          <w:p w:rsidR="00797734" w:rsidRPr="00172280" w:rsidRDefault="00502794" w:rsidP="00973047">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3.</w:t>
            </w:r>
            <w:r w:rsidR="00797734" w:rsidRPr="00172280">
              <w:rPr>
                <w:rFonts w:ascii="標楷體" w:eastAsia="標楷體" w:hAnsi="標楷體" w:hint="eastAsia"/>
                <w:color w:val="000000" w:themeColor="text1"/>
                <w:sz w:val="28"/>
                <w:szCs w:val="28"/>
              </w:rPr>
              <w:t>第3階段：以第2階段推動範圍之公文為基礎，新增依「教育部分層負責明細表」權責劃分第2、3層決行之發文公文，及創簽</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稿</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公文。</w:t>
            </w:r>
          </w:p>
          <w:p w:rsidR="00797734" w:rsidRPr="00172280" w:rsidRDefault="00502794" w:rsidP="00973047">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4.</w:t>
            </w:r>
            <w:r w:rsidR="00797734" w:rsidRPr="00172280">
              <w:rPr>
                <w:rFonts w:ascii="標楷體" w:eastAsia="標楷體" w:hAnsi="標楷體" w:hint="eastAsia"/>
                <w:color w:val="000000" w:themeColor="text1"/>
                <w:sz w:val="28"/>
                <w:szCs w:val="28"/>
              </w:rPr>
              <w:t>民國103年：首長信箱、「經公文電子交換之一般來文」或「創簽</w:t>
            </w:r>
            <w:r w:rsidR="00242257" w:rsidRPr="00172280">
              <w:rPr>
                <w:rFonts w:ascii="標楷體" w:eastAsia="標楷體" w:hAnsi="標楷體" w:hint="eastAsia"/>
                <w:color w:val="000000" w:themeColor="text1"/>
                <w:sz w:val="28"/>
                <w:szCs w:val="28"/>
              </w:rPr>
              <w:lastRenderedPageBreak/>
              <w:t>（</w:t>
            </w:r>
            <w:r w:rsidR="00797734" w:rsidRPr="00172280">
              <w:rPr>
                <w:rFonts w:ascii="標楷體" w:eastAsia="標楷體" w:hAnsi="標楷體" w:hint="eastAsia"/>
                <w:color w:val="000000" w:themeColor="text1"/>
                <w:sz w:val="28"/>
                <w:szCs w:val="28"/>
              </w:rPr>
              <w:t>稿</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文」等文書處理流程，自收文起採分文單軌作業，即主辦單位簽辦、會稿、逐級簽核至主管或首長決行、歸檔、電子影像調閱等，全程電子化方式處理。</w:t>
            </w:r>
          </w:p>
          <w:p w:rsidR="00797734" w:rsidRPr="00172280" w:rsidRDefault="00502794" w:rsidP="00973047">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5.</w:t>
            </w:r>
            <w:r w:rsidR="00797734" w:rsidRPr="00172280">
              <w:rPr>
                <w:rFonts w:ascii="標楷體" w:eastAsia="標楷體" w:hAnsi="標楷體" w:hint="eastAsia"/>
                <w:color w:val="000000" w:themeColor="text1"/>
                <w:sz w:val="28"/>
                <w:szCs w:val="28"/>
              </w:rPr>
              <w:t>民國104年：有關紙本公文匯入分文系統實施線上簽核案，經文書組提供紙本公文</w:t>
            </w:r>
            <w:r w:rsidR="00E4024A">
              <w:rPr>
                <w:rFonts w:ascii="標楷體" w:eastAsia="標楷體" w:hAnsi="標楷體" w:hint="eastAsia"/>
                <w:color w:val="000000" w:themeColor="text1"/>
                <w:sz w:val="28"/>
                <w:szCs w:val="28"/>
              </w:rPr>
              <w:t>採</w:t>
            </w:r>
            <w:r w:rsidR="00797734" w:rsidRPr="00172280">
              <w:rPr>
                <w:rFonts w:ascii="標楷體" w:eastAsia="標楷體" w:hAnsi="標楷體" w:hint="eastAsia"/>
                <w:color w:val="000000" w:themeColor="text1"/>
                <w:sz w:val="28"/>
                <w:szCs w:val="28"/>
              </w:rPr>
              <w:t>樣，發現各類公文態樣複雜、形制不一</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紙張大小、直式橫式等</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，且有與來文者之權益相關者，爰是類公文以</w:t>
            </w:r>
            <w:r w:rsidR="004A7960">
              <w:rPr>
                <w:rFonts w:ascii="標楷體" w:eastAsia="標楷體" w:hAnsi="標楷體" w:hint="eastAsia"/>
                <w:color w:val="000000" w:themeColor="text1"/>
                <w:sz w:val="28"/>
                <w:szCs w:val="28"/>
              </w:rPr>
              <w:t>紙本保存方式為妥，故本部紙本來文依標準格式可掃描上線之公文量比率</w:t>
            </w:r>
            <w:r w:rsidR="00797734" w:rsidRPr="00172280">
              <w:rPr>
                <w:rFonts w:ascii="標楷體" w:eastAsia="標楷體" w:hAnsi="標楷體" w:hint="eastAsia"/>
                <w:color w:val="000000" w:themeColor="text1"/>
                <w:sz w:val="28"/>
                <w:szCs w:val="28"/>
              </w:rPr>
              <w:t>大符減少，考量成本效益，紙本公文不掃描匯入分文系統，業經本部103年5月23日電子公文節能減紙續階方案工作小組第2次會議及103年6月12日第143次副主管業務會報決議通過。</w:t>
            </w:r>
          </w:p>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（二）目前推動情形：</w:t>
            </w:r>
          </w:p>
          <w:p w:rsidR="00797734" w:rsidRPr="00172280" w:rsidRDefault="00502794" w:rsidP="00973047">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1.</w:t>
            </w:r>
            <w:r w:rsidR="00797734" w:rsidRPr="00172280">
              <w:rPr>
                <w:rFonts w:ascii="標楷體" w:eastAsia="標楷體" w:hAnsi="標楷體" w:hint="eastAsia"/>
                <w:color w:val="000000" w:themeColor="text1"/>
                <w:sz w:val="28"/>
                <w:szCs w:val="28"/>
              </w:rPr>
              <w:t>配合本部102年</w:t>
            </w:r>
            <w:r w:rsidR="00E70AF1">
              <w:rPr>
                <w:rFonts w:ascii="標楷體" w:eastAsia="標楷體" w:hAnsi="標楷體" w:hint="eastAsia"/>
                <w:color w:val="000000" w:themeColor="text1"/>
                <w:sz w:val="28"/>
                <w:szCs w:val="28"/>
              </w:rPr>
              <w:t>1</w:t>
            </w:r>
            <w:r w:rsidR="00797734" w:rsidRPr="00172280">
              <w:rPr>
                <w:rFonts w:ascii="標楷體" w:eastAsia="標楷體" w:hAnsi="標楷體" w:hint="eastAsia"/>
                <w:color w:val="000000" w:themeColor="text1"/>
                <w:sz w:val="28"/>
                <w:szCs w:val="28"/>
              </w:rPr>
              <w:t>月</w:t>
            </w:r>
            <w:r w:rsidR="00E70AF1">
              <w:rPr>
                <w:rFonts w:ascii="標楷體" w:eastAsia="標楷體" w:hAnsi="標楷體" w:hint="eastAsia"/>
                <w:color w:val="000000" w:themeColor="text1"/>
                <w:sz w:val="28"/>
                <w:szCs w:val="28"/>
              </w:rPr>
              <w:t>1</w:t>
            </w:r>
            <w:r w:rsidR="00797734" w:rsidRPr="00172280">
              <w:rPr>
                <w:rFonts w:ascii="標楷體" w:eastAsia="標楷體" w:hAnsi="標楷體" w:hint="eastAsia"/>
                <w:color w:val="000000" w:themeColor="text1"/>
                <w:sz w:val="28"/>
                <w:szCs w:val="28"/>
              </w:rPr>
              <w:t>日組織改造，公文線上簽核系統與公文管理系統整合為單一登入畫面，並於</w:t>
            </w:r>
            <w:r w:rsidR="00E70AF1">
              <w:rPr>
                <w:rFonts w:ascii="標楷體" w:eastAsia="標楷體" w:hAnsi="標楷體" w:hint="eastAsia"/>
                <w:color w:val="000000" w:themeColor="text1"/>
                <w:sz w:val="28"/>
                <w:szCs w:val="28"/>
              </w:rPr>
              <w:t>同年</w:t>
            </w:r>
            <w:r w:rsidR="00797734" w:rsidRPr="00172280">
              <w:rPr>
                <w:rFonts w:ascii="標楷體" w:eastAsia="標楷體" w:hAnsi="標楷體" w:hint="eastAsia"/>
                <w:color w:val="000000" w:themeColor="text1"/>
                <w:sz w:val="28"/>
                <w:szCs w:val="28"/>
              </w:rPr>
              <w:t>3月1日起依實施策略賡續推動本部公文線上簽核作業，逐步進入第2階段、第3階段，本部各單位公文102年線上簽核已達成績效目標值51.98％。</w:t>
            </w:r>
          </w:p>
          <w:p w:rsidR="00797734" w:rsidRPr="00172280" w:rsidRDefault="00502794" w:rsidP="00973047">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2.</w:t>
            </w:r>
            <w:r w:rsidR="00797734" w:rsidRPr="00172280">
              <w:rPr>
                <w:rFonts w:ascii="標楷體" w:eastAsia="標楷體" w:hAnsi="標楷體" w:hint="eastAsia"/>
                <w:color w:val="000000" w:themeColor="text1"/>
                <w:sz w:val="28"/>
                <w:szCs w:val="28"/>
              </w:rPr>
              <w:t>103年依實施策略逐步進入第</w:t>
            </w:r>
            <w:r w:rsidRPr="00172280">
              <w:rPr>
                <w:rFonts w:ascii="標楷體" w:eastAsia="標楷體" w:hAnsi="標楷體" w:hint="eastAsia"/>
                <w:color w:val="000000" w:themeColor="text1"/>
                <w:sz w:val="28"/>
                <w:szCs w:val="28"/>
              </w:rPr>
              <w:t>4</w:t>
            </w:r>
            <w:r w:rsidR="00797734" w:rsidRPr="00172280">
              <w:rPr>
                <w:rFonts w:ascii="標楷體" w:eastAsia="標楷體" w:hAnsi="標楷體" w:hint="eastAsia"/>
                <w:color w:val="000000" w:themeColor="text1"/>
                <w:sz w:val="28"/>
                <w:szCs w:val="28"/>
              </w:rPr>
              <w:t>階段，檢討目前推動範圍不適宜使用線上簽核之公文，經本部103年5月23日電子公文節能減紙續階方案工作小組第2次會議及</w:t>
            </w:r>
            <w:r w:rsidR="00E70AF1">
              <w:rPr>
                <w:rFonts w:ascii="標楷體" w:eastAsia="標楷體" w:hAnsi="標楷體" w:hint="eastAsia"/>
                <w:color w:val="000000" w:themeColor="text1"/>
                <w:sz w:val="28"/>
                <w:szCs w:val="28"/>
              </w:rPr>
              <w:t>同年</w:t>
            </w:r>
            <w:r w:rsidR="00797734" w:rsidRPr="00172280">
              <w:rPr>
                <w:rFonts w:ascii="標楷體" w:eastAsia="標楷體" w:hAnsi="標楷體" w:hint="eastAsia"/>
                <w:color w:val="000000" w:themeColor="text1"/>
                <w:sz w:val="28"/>
                <w:szCs w:val="28"/>
              </w:rPr>
              <w:t>6月12日第143次副主管業務會報決議通過，列出保存年限20年以上、電子文</w:t>
            </w:r>
            <w:r w:rsidRPr="00172280">
              <w:rPr>
                <w:rFonts w:ascii="標楷體" w:eastAsia="標楷體" w:hAnsi="標楷體" w:hint="eastAsia"/>
                <w:color w:val="000000" w:themeColor="text1"/>
                <w:sz w:val="28"/>
                <w:szCs w:val="28"/>
              </w:rPr>
              <w:t>及</w:t>
            </w:r>
            <w:r w:rsidR="00797734" w:rsidRPr="00172280">
              <w:rPr>
                <w:rFonts w:ascii="標楷體" w:eastAsia="標楷體" w:hAnsi="標楷體" w:hint="eastAsia"/>
                <w:color w:val="000000" w:themeColor="text1"/>
                <w:sz w:val="28"/>
                <w:szCs w:val="28"/>
              </w:rPr>
              <w:t>電子附件之檔案大小</w:t>
            </w:r>
            <w:r w:rsidRPr="00172280">
              <w:rPr>
                <w:rFonts w:ascii="標楷體" w:eastAsia="標楷體" w:hAnsi="標楷體" w:hint="eastAsia"/>
                <w:color w:val="000000" w:themeColor="text1"/>
                <w:sz w:val="28"/>
                <w:szCs w:val="28"/>
              </w:rPr>
              <w:t>大於</w:t>
            </w:r>
            <w:r w:rsidR="00797734" w:rsidRPr="00172280">
              <w:rPr>
                <w:rFonts w:ascii="標楷體" w:eastAsia="標楷體" w:hAnsi="標楷體" w:hint="eastAsia"/>
                <w:color w:val="000000" w:themeColor="text1"/>
                <w:sz w:val="28"/>
                <w:szCs w:val="28"/>
              </w:rPr>
              <w:t>10MB、併案文達6件（含）以上等12項改以紙本辦理，以期使用線上簽核之公文皆能以簽核作業模式處理，並依據本部</w:t>
            </w:r>
            <w:r w:rsidR="00E70AF1">
              <w:rPr>
                <w:rFonts w:ascii="標楷體" w:eastAsia="標楷體" w:hAnsi="標楷體" w:hint="eastAsia"/>
                <w:color w:val="000000" w:themeColor="text1"/>
                <w:sz w:val="28"/>
                <w:szCs w:val="28"/>
              </w:rPr>
              <w:t>103年</w:t>
            </w:r>
            <w:r w:rsidR="00797734" w:rsidRPr="00172280">
              <w:rPr>
                <w:rFonts w:ascii="標楷體" w:eastAsia="標楷體" w:hAnsi="標楷體" w:hint="eastAsia"/>
                <w:color w:val="000000" w:themeColor="text1"/>
                <w:sz w:val="28"/>
                <w:szCs w:val="28"/>
              </w:rPr>
              <w:t>10月16日第145次副主管業務會報之決定，電子收文無紙化作業自</w:t>
            </w:r>
            <w:r w:rsidR="00E70AF1">
              <w:rPr>
                <w:rFonts w:ascii="標楷體" w:eastAsia="標楷體" w:hAnsi="標楷體" w:hint="eastAsia"/>
                <w:color w:val="000000" w:themeColor="text1"/>
                <w:sz w:val="28"/>
                <w:szCs w:val="28"/>
              </w:rPr>
              <w:t>次</w:t>
            </w:r>
            <w:r w:rsidR="00797734" w:rsidRPr="00172280">
              <w:rPr>
                <w:rFonts w:ascii="標楷體" w:eastAsia="標楷體" w:hAnsi="標楷體" w:hint="eastAsia"/>
                <w:color w:val="000000" w:themeColor="text1"/>
                <w:sz w:val="28"/>
                <w:szCs w:val="28"/>
              </w:rPr>
              <w:t>月1日起全面實施。以達成行政院第3099</w:t>
            </w:r>
            <w:r w:rsidR="00797734" w:rsidRPr="00172280">
              <w:rPr>
                <w:rFonts w:ascii="標楷體" w:eastAsia="標楷體" w:hAnsi="標楷體" w:hint="eastAsia"/>
                <w:color w:val="000000" w:themeColor="text1"/>
                <w:sz w:val="28"/>
                <w:szCs w:val="28"/>
              </w:rPr>
              <w:lastRenderedPageBreak/>
              <w:t>次院會院長提示：「各部會在推動政務的時候，不論是在施政計畫或預算當中，都要能充分展現節能減碳的理念」。</w:t>
            </w:r>
          </w:p>
          <w:p w:rsidR="00797734" w:rsidRPr="00172280" w:rsidRDefault="00213A4E" w:rsidP="00973047">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w:t>
            </w:r>
            <w:r w:rsidR="00797734" w:rsidRPr="00172280">
              <w:rPr>
                <w:rFonts w:ascii="標楷體" w:eastAsia="標楷體" w:hAnsi="標楷體" w:hint="eastAsia"/>
                <w:color w:val="000000" w:themeColor="text1"/>
                <w:sz w:val="28"/>
                <w:szCs w:val="28"/>
              </w:rPr>
              <w:t>104年起廢止線上簽核績效獎勵措施，辦理公文係</w:t>
            </w:r>
            <w:r w:rsidRPr="00172280">
              <w:rPr>
                <w:rFonts w:ascii="標楷體" w:eastAsia="標楷體" w:hAnsi="標楷體" w:hint="eastAsia"/>
                <w:color w:val="000000" w:themeColor="text1"/>
                <w:sz w:val="28"/>
                <w:szCs w:val="28"/>
              </w:rPr>
              <w:t>屬</w:t>
            </w:r>
            <w:r w:rsidR="00797734" w:rsidRPr="00172280">
              <w:rPr>
                <w:rFonts w:ascii="標楷體" w:eastAsia="標楷體" w:hAnsi="標楷體" w:hint="eastAsia"/>
                <w:color w:val="000000" w:themeColor="text1"/>
                <w:sz w:val="28"/>
                <w:szCs w:val="28"/>
              </w:rPr>
              <w:t>同仁本分，線上簽核作業回歸常態性辦理。</w:t>
            </w:r>
          </w:p>
          <w:p w:rsidR="00797734" w:rsidRPr="00172280" w:rsidRDefault="00213A4E" w:rsidP="00973047">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w:t>
            </w:r>
            <w:r w:rsidR="00797734" w:rsidRPr="00172280">
              <w:rPr>
                <w:rFonts w:ascii="標楷體" w:eastAsia="標楷體" w:hAnsi="標楷體" w:hint="eastAsia"/>
                <w:color w:val="000000" w:themeColor="text1"/>
                <w:sz w:val="28"/>
                <w:szCs w:val="28"/>
              </w:rPr>
              <w:t>依據行政院104年9月18日院授發檔</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資</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字第1040008441號函示：電子公文節能減紙續階方案業經本案第12次推動小組會議決定，因四大衡量指標已達成105</w:t>
            </w:r>
            <w:r w:rsidRPr="00172280">
              <w:rPr>
                <w:rFonts w:ascii="標楷體" w:eastAsia="標楷體" w:hAnsi="標楷體" w:hint="eastAsia"/>
                <w:color w:val="000000" w:themeColor="text1"/>
                <w:sz w:val="28"/>
                <w:szCs w:val="28"/>
              </w:rPr>
              <w:t>年總目標，推動小組完成階段性任務，予以解散。本部於</w:t>
            </w:r>
            <w:r w:rsidR="00797734" w:rsidRPr="00172280">
              <w:rPr>
                <w:rFonts w:ascii="標楷體" w:eastAsia="標楷體" w:hAnsi="標楷體" w:hint="eastAsia"/>
                <w:color w:val="000000" w:themeColor="text1"/>
                <w:sz w:val="28"/>
                <w:szCs w:val="28"/>
              </w:rPr>
              <w:t>104年9月25日</w:t>
            </w:r>
            <w:r w:rsidRPr="00172280">
              <w:rPr>
                <w:rFonts w:ascii="標楷體" w:eastAsia="標楷體" w:hAnsi="標楷體" w:hint="eastAsia"/>
                <w:color w:val="000000" w:themeColor="text1"/>
                <w:sz w:val="28"/>
                <w:szCs w:val="28"/>
              </w:rPr>
              <w:t>以</w:t>
            </w:r>
            <w:r w:rsidR="00797734" w:rsidRPr="00172280">
              <w:rPr>
                <w:rFonts w:ascii="標楷體" w:eastAsia="標楷體" w:hAnsi="標楷體" w:hint="eastAsia"/>
                <w:color w:val="000000" w:themeColor="text1"/>
                <w:sz w:val="28"/>
                <w:szCs w:val="28"/>
              </w:rPr>
              <w:t>臺教綜</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三</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字第1040130075號函轉，配合行政院宣達電子公文節能減紙續階方案總目標已達成，本部電子公文節能減紙續階方案工作小組業完成階段性任務併予以解散，各項業務回歸各主政單位本權責辦理；並請各機關參照推動成果，持續落實精進節能減紙政策，並賡續填報執行成果。</w:t>
            </w:r>
          </w:p>
        </w:tc>
      </w:tr>
      <w:tr w:rsidR="00797734" w:rsidRPr="00172280" w:rsidTr="00BC4117">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九、活化運用資產空間及加強預算執行效能</w:t>
            </w: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1.積極排除國有學產土地被占用清理</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w:t>
            </w:r>
            <w:r w:rsidR="00213A4E"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排除占用面積13.85公頃，被占用清理之面積達成率為10.24</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，面積執行成效超越年度預定目標。</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2.促進學產不動產活化及運用收益</w:t>
            </w:r>
          </w:p>
        </w:tc>
        <w:tc>
          <w:tcPr>
            <w:tcW w:w="541" w:type="pct"/>
            <w:tcBorders>
              <w:top w:val="outset" w:sz="6" w:space="0" w:color="000000"/>
              <w:left w:val="outset" w:sz="6" w:space="0" w:color="000000"/>
              <w:bottom w:val="outset" w:sz="6" w:space="0" w:color="000000"/>
              <w:right w:val="outset" w:sz="6" w:space="0" w:color="000000"/>
            </w:tcBorders>
            <w:hideMark/>
          </w:tcPr>
          <w:p w:rsidR="009514AD" w:rsidRDefault="00797734" w:rsidP="009514AD">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732,</w:t>
            </w:r>
            <w:r w:rsidR="009514AD">
              <w:rPr>
                <w:rFonts w:ascii="標楷體" w:eastAsia="標楷體" w:hAnsi="標楷體" w:hint="eastAsia"/>
                <w:color w:val="000000" w:themeColor="text1"/>
                <w:sz w:val="28"/>
                <w:szCs w:val="28"/>
              </w:rPr>
              <w:t>714</w:t>
            </w:r>
          </w:p>
          <w:p w:rsidR="00797734" w:rsidRPr="00172280" w:rsidRDefault="009514AD" w:rsidP="009514AD">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千</w:t>
            </w:r>
            <w:r w:rsidR="00797734" w:rsidRPr="00172280">
              <w:rPr>
                <w:rFonts w:ascii="標楷體" w:eastAsia="標楷體" w:hAnsi="標楷體" w:hint="eastAsia"/>
                <w:color w:val="000000" w:themeColor="text1"/>
                <w:sz w:val="28"/>
                <w:szCs w:val="28"/>
              </w:rPr>
              <w:t>元</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312DB">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實際標租、短租、出租及放租收益6億4,978萬1,385元。</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3.管控本部各主管司處年度預算保留數比率</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2.2</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本部各主管司處104年度預算數1,199.37億元，保留數3.36億元，年度預算保留數比率為0.28％，低於目標值2.2％，達成度100％。</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4.管控本部重要中長程個案計畫公共工程類12項計畫之預算執行率</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90％</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104年度本部重要中長程個案列管計畫，執行成效超越原預訂目標90</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，實際執行率達96.93</w:t>
            </w:r>
            <w:r w:rsidR="00242257" w:rsidRPr="00172280">
              <w:rPr>
                <w:rFonts w:ascii="標楷體" w:eastAsia="標楷體" w:hAnsi="標楷體" w:hint="eastAsia"/>
                <w:color w:val="000000" w:themeColor="text1"/>
                <w:sz w:val="28"/>
                <w:szCs w:val="28"/>
              </w:rPr>
              <w:t>％</w:t>
            </w:r>
            <w:r w:rsidR="00213A4E" w:rsidRPr="00172280">
              <w:rPr>
                <w:rFonts w:ascii="標楷體" w:eastAsia="標楷體" w:hAnsi="標楷體" w:hint="eastAsia"/>
                <w:color w:val="000000" w:themeColor="text1"/>
                <w:sz w:val="28"/>
                <w:szCs w:val="28"/>
              </w:rPr>
              <w:t>。</w:t>
            </w:r>
          </w:p>
        </w:tc>
      </w:tr>
      <w:tr w:rsidR="00797734" w:rsidRPr="00172280" w:rsidTr="00BC4117">
        <w:trPr>
          <w:divId w:val="1110780298"/>
          <w:trHeight w:val="1050"/>
        </w:trPr>
        <w:tc>
          <w:tcPr>
            <w:tcW w:w="0" w:type="auto"/>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十、強化同仁教育專業、人文</w:t>
            </w:r>
            <w:r w:rsidRPr="00172280">
              <w:rPr>
                <w:rFonts w:ascii="標楷體" w:eastAsia="標楷體" w:hAnsi="標楷體" w:hint="eastAsia"/>
                <w:color w:val="000000" w:themeColor="text1"/>
                <w:sz w:val="28"/>
                <w:szCs w:val="28"/>
              </w:rPr>
              <w:lastRenderedPageBreak/>
              <w:t>藝術涵養及國際觀</w:t>
            </w: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參與研習滿意度</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80</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一、本部104年</w:t>
            </w:r>
            <w:r w:rsidR="00213A4E"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辦理</w:t>
            </w:r>
            <w:r w:rsidR="00213A4E" w:rsidRPr="00172280">
              <w:rPr>
                <w:rFonts w:ascii="標楷體" w:eastAsia="標楷體" w:hAnsi="標楷體" w:hint="eastAsia"/>
                <w:color w:val="000000" w:themeColor="text1"/>
                <w:sz w:val="28"/>
                <w:szCs w:val="28"/>
              </w:rPr>
              <w:t>以</w:t>
            </w:r>
            <w:r w:rsidRPr="00172280">
              <w:rPr>
                <w:rFonts w:ascii="標楷體" w:eastAsia="標楷體" w:hAnsi="標楷體" w:hint="eastAsia"/>
                <w:color w:val="000000" w:themeColor="text1"/>
                <w:sz w:val="28"/>
                <w:szCs w:val="28"/>
              </w:rPr>
              <w:t>下</w:t>
            </w:r>
            <w:r w:rsidR="00213A4E" w:rsidRPr="00172280">
              <w:rPr>
                <w:rFonts w:ascii="標楷體" w:eastAsia="標楷體" w:hAnsi="標楷體" w:hint="eastAsia"/>
                <w:color w:val="000000" w:themeColor="text1"/>
                <w:sz w:val="28"/>
                <w:szCs w:val="28"/>
              </w:rPr>
              <w:t>活動</w:t>
            </w:r>
            <w:r w:rsidRPr="00172280">
              <w:rPr>
                <w:rFonts w:ascii="標楷體" w:eastAsia="標楷體" w:hAnsi="標楷體" w:hint="eastAsia"/>
                <w:color w:val="000000" w:themeColor="text1"/>
                <w:sz w:val="28"/>
                <w:szCs w:val="28"/>
              </w:rPr>
              <w:t>強</w:t>
            </w:r>
            <w:r w:rsidR="00213A4E" w:rsidRPr="00172280">
              <w:rPr>
                <w:rFonts w:ascii="標楷體" w:eastAsia="標楷體" w:hAnsi="標楷體" w:hint="eastAsia"/>
                <w:color w:val="000000" w:themeColor="text1"/>
                <w:sz w:val="28"/>
                <w:szCs w:val="28"/>
              </w:rPr>
              <w:t>化</w:t>
            </w:r>
            <w:r w:rsidRPr="00172280">
              <w:rPr>
                <w:rFonts w:ascii="標楷體" w:eastAsia="標楷體" w:hAnsi="標楷體" w:hint="eastAsia"/>
                <w:color w:val="000000" w:themeColor="text1"/>
                <w:sz w:val="28"/>
                <w:szCs w:val="28"/>
              </w:rPr>
              <w:t>同仁之教育專業、人文藝術涵養及國際觀</w:t>
            </w:r>
            <w:r w:rsidR="00242257" w:rsidRPr="00172280">
              <w:rPr>
                <w:rFonts w:ascii="標楷體" w:eastAsia="標楷體" w:hAnsi="標楷體" w:hint="eastAsia"/>
                <w:color w:val="000000" w:themeColor="text1"/>
                <w:sz w:val="28"/>
                <w:szCs w:val="28"/>
              </w:rPr>
              <w:t>：</w:t>
            </w:r>
          </w:p>
          <w:p w:rsidR="00797734" w:rsidRPr="00172280" w:rsidRDefault="00242257" w:rsidP="0097304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w:t>
            </w:r>
            <w:r w:rsidR="00797734" w:rsidRPr="00172280">
              <w:rPr>
                <w:rFonts w:ascii="標楷體" w:eastAsia="標楷體" w:hAnsi="標楷體" w:hint="eastAsia"/>
                <w:color w:val="000000" w:themeColor="text1"/>
                <w:sz w:val="28"/>
                <w:szCs w:val="28"/>
              </w:rPr>
              <w:t>一</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104年1月30日及31日辦理「</w:t>
            </w:r>
            <w:r w:rsidR="00366FD7" w:rsidRPr="00172280">
              <w:rPr>
                <w:rFonts w:ascii="標楷體" w:eastAsia="標楷體" w:hAnsi="標楷體" w:hint="eastAsia"/>
                <w:color w:val="000000" w:themeColor="text1"/>
                <w:sz w:val="28"/>
                <w:szCs w:val="28"/>
              </w:rPr>
              <w:t xml:space="preserve"> 104</w:t>
            </w:r>
            <w:r w:rsidR="00797734" w:rsidRPr="00172280">
              <w:rPr>
                <w:rFonts w:ascii="標楷體" w:eastAsia="標楷體" w:hAnsi="標楷體" w:hint="eastAsia"/>
                <w:color w:val="000000" w:themeColor="text1"/>
                <w:sz w:val="28"/>
                <w:szCs w:val="28"/>
              </w:rPr>
              <w:t>年度教育部及所屬機關（構）中高階同仁積極任事創新突破生命教育工作坊」，活動內容包含「專題演講</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積極任事與成功之道」、「專題演講－從《天之驕子》談『教育』」、「創新服務論壇」等，計43人參加。</w:t>
            </w:r>
          </w:p>
          <w:p w:rsidR="00797734" w:rsidRPr="00172280" w:rsidRDefault="00242257" w:rsidP="0097304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二</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104年8月24日辦理「104年教育部共識營」，課程內容包含體驗學習</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團隊探索</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團隊基礎建設、團隊挑戰與突破、團隊整合</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及世界咖啡館</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突破困境達成團隊目標，討論之議題包含12年國民基本教育及高等教育創新轉型方案，在分享意見的過程中，精進溝通協調、解決衝突的能力，並藉著議題探索，使參加人員暸解本部現行政策推動的現況。其中機關正副首長、正副幕僚長、單位主管及簡任非主管人員計71人參加。</w:t>
            </w:r>
          </w:p>
          <w:p w:rsidR="00797734" w:rsidRPr="00172280" w:rsidRDefault="00242257" w:rsidP="0097304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三</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104年3月4日至5日及4月27日至28日</w:t>
            </w:r>
            <w:r w:rsidR="002F7E3B">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辦理「英語能力及國際競爭力研習班」2班次，課程內容包含「全球化時代，世界性英語」、「從荷包蛋、</w:t>
            </w:r>
            <w:r w:rsidR="002F7E3B">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Starbucks談公務員國際移動力」、「國際觀，決定你的世界有多大」、「英語能力及國際競爭力」等，計100人參加。</w:t>
            </w:r>
          </w:p>
          <w:p w:rsidR="00797734" w:rsidRPr="00172280" w:rsidRDefault="00242257" w:rsidP="0097304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四</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104年3月4日至5日辦理「生命教育：蒲公英飛去哪？」及「多元族群文化－認識原住民文化與特質」等課程，計50人參加。</w:t>
            </w:r>
          </w:p>
          <w:p w:rsidR="00797734" w:rsidRPr="00172280" w:rsidRDefault="00797734" w:rsidP="00366FD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二、其中有辦理滿意度調查之研習，同仁滿意度平均為87.4</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達到年度目標值。</w:t>
            </w:r>
          </w:p>
        </w:tc>
      </w:tr>
    </w:tbl>
    <w:p w:rsidR="0050414E" w:rsidRDefault="00AC5A1F" w:rsidP="00217D2C">
      <w:pPr>
        <w:pStyle w:val="Web"/>
        <w:numPr>
          <w:ilvl w:val="0"/>
          <w:numId w:val="6"/>
        </w:numPr>
        <w:spacing w:before="0" w:beforeAutospacing="0" w:after="0" w:afterAutospacing="0" w:line="320" w:lineRule="exact"/>
        <w:divId w:val="1110780298"/>
        <w:rPr>
          <w:rFonts w:ascii="標楷體" w:eastAsia="標楷體" w:hAnsi="標楷體"/>
          <w:b/>
          <w:color w:val="000000" w:themeColor="text1"/>
          <w:sz w:val="30"/>
          <w:szCs w:val="30"/>
        </w:rPr>
      </w:pPr>
      <w:r w:rsidRPr="00172280">
        <w:rPr>
          <w:rFonts w:ascii="標楷體" w:eastAsia="標楷體" w:hAnsi="標楷體"/>
          <w:color w:val="000000" w:themeColor="text1"/>
          <w:sz w:val="28"/>
          <w:szCs w:val="28"/>
        </w:rPr>
        <w:lastRenderedPageBreak/>
        <w:br w:type="page"/>
      </w:r>
      <w:r w:rsidRPr="006076E6">
        <w:rPr>
          <w:rFonts w:ascii="標楷體" w:eastAsia="標楷體" w:hAnsi="標楷體" w:hint="eastAsia"/>
          <w:b/>
          <w:color w:val="000000" w:themeColor="text1"/>
          <w:sz w:val="30"/>
          <w:szCs w:val="30"/>
        </w:rPr>
        <w:lastRenderedPageBreak/>
        <w:t>上</w:t>
      </w:r>
      <w:r w:rsidR="00213D6A" w:rsidRPr="006076E6">
        <w:rPr>
          <w:rFonts w:ascii="標楷體" w:eastAsia="標楷體" w:hAnsi="標楷體" w:hint="eastAsia"/>
          <w:b/>
          <w:color w:val="000000" w:themeColor="text1"/>
          <w:sz w:val="30"/>
          <w:szCs w:val="30"/>
        </w:rPr>
        <w:t>（</w:t>
      </w:r>
      <w:r w:rsidRPr="006076E6">
        <w:rPr>
          <w:rFonts w:ascii="標楷體" w:eastAsia="標楷體" w:hAnsi="標楷體" w:hint="eastAsia"/>
          <w:b/>
          <w:color w:val="000000" w:themeColor="text1"/>
          <w:sz w:val="30"/>
          <w:szCs w:val="30"/>
        </w:rPr>
        <w:t>10</w:t>
      </w:r>
      <w:r w:rsidR="006E273E" w:rsidRPr="006076E6">
        <w:rPr>
          <w:rFonts w:ascii="標楷體" w:eastAsia="標楷體" w:hAnsi="標楷體" w:hint="eastAsia"/>
          <w:b/>
          <w:color w:val="000000" w:themeColor="text1"/>
          <w:sz w:val="30"/>
          <w:szCs w:val="30"/>
        </w:rPr>
        <w:t>5</w:t>
      </w:r>
      <w:r w:rsidR="00213D6A" w:rsidRPr="006076E6">
        <w:rPr>
          <w:rFonts w:ascii="標楷體" w:eastAsia="標楷體" w:hAnsi="標楷體" w:hint="eastAsia"/>
          <w:b/>
          <w:color w:val="000000" w:themeColor="text1"/>
          <w:sz w:val="30"/>
          <w:szCs w:val="30"/>
        </w:rPr>
        <w:t>）</w:t>
      </w:r>
      <w:r w:rsidRPr="006076E6">
        <w:rPr>
          <w:rFonts w:ascii="標楷體" w:eastAsia="標楷體" w:hAnsi="標楷體" w:hint="eastAsia"/>
          <w:b/>
          <w:color w:val="000000" w:themeColor="text1"/>
          <w:sz w:val="30"/>
          <w:szCs w:val="30"/>
        </w:rPr>
        <w:t>年度</w:t>
      </w:r>
      <w:r w:rsidR="00B55978" w:rsidRPr="006076E6">
        <w:rPr>
          <w:rFonts w:ascii="標楷體" w:eastAsia="標楷體" w:hAnsi="標楷體" w:hint="eastAsia"/>
          <w:b/>
          <w:color w:val="000000" w:themeColor="text1"/>
          <w:sz w:val="30"/>
          <w:szCs w:val="30"/>
        </w:rPr>
        <w:t>已過期間施政績效及達成情形</w:t>
      </w:r>
      <w:r w:rsidRPr="006076E6">
        <w:rPr>
          <w:rFonts w:ascii="標楷體" w:eastAsia="標楷體" w:hAnsi="標楷體" w:hint="eastAsia"/>
          <w:b/>
          <w:color w:val="000000" w:themeColor="text1"/>
          <w:sz w:val="30"/>
          <w:szCs w:val="30"/>
        </w:rPr>
        <w:t>：</w:t>
      </w:r>
    </w:p>
    <w:p w:rsidR="006076E6" w:rsidRPr="006076E6" w:rsidRDefault="006076E6" w:rsidP="006076E6">
      <w:pPr>
        <w:pStyle w:val="Web"/>
        <w:spacing w:before="0" w:beforeAutospacing="0" w:after="0" w:afterAutospacing="0" w:line="320" w:lineRule="exact"/>
        <w:ind w:left="1035"/>
        <w:divId w:val="1110780298"/>
        <w:rPr>
          <w:rFonts w:ascii="標楷體" w:eastAsia="標楷體" w:hAnsi="標楷體"/>
          <w:b/>
          <w:color w:val="000000" w:themeColor="text1"/>
          <w:sz w:val="30"/>
          <w:szCs w:val="30"/>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36"/>
        <w:gridCol w:w="2492"/>
        <w:gridCol w:w="5661"/>
      </w:tblGrid>
      <w:tr w:rsidR="00797734" w:rsidRPr="00172280" w:rsidTr="00797734">
        <w:trPr>
          <w:divId w:val="1110780298"/>
          <w:tblHeader/>
        </w:trPr>
        <w:tc>
          <w:tcPr>
            <w:tcW w:w="999" w:type="pct"/>
            <w:tcBorders>
              <w:top w:val="outset" w:sz="6" w:space="0" w:color="000000"/>
              <w:left w:val="outset" w:sz="6" w:space="0" w:color="000000"/>
              <w:bottom w:val="outset" w:sz="6" w:space="0" w:color="000000"/>
              <w:right w:val="outset" w:sz="6" w:space="0" w:color="000000"/>
            </w:tcBorders>
            <w:vAlign w:val="center"/>
            <w:hideMark/>
          </w:tcPr>
          <w:p w:rsidR="00797734" w:rsidRPr="00172280" w:rsidRDefault="00797734" w:rsidP="00493EA6">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關鍵策略目標</w:t>
            </w:r>
          </w:p>
        </w:tc>
        <w:tc>
          <w:tcPr>
            <w:tcW w:w="1223" w:type="pct"/>
            <w:tcBorders>
              <w:top w:val="outset" w:sz="6" w:space="0" w:color="000000"/>
              <w:left w:val="outset" w:sz="6" w:space="0" w:color="000000"/>
              <w:bottom w:val="outset" w:sz="6" w:space="0" w:color="000000"/>
              <w:right w:val="outset" w:sz="6" w:space="0" w:color="000000"/>
            </w:tcBorders>
            <w:vAlign w:val="center"/>
            <w:hideMark/>
          </w:tcPr>
          <w:p w:rsidR="00797734" w:rsidRPr="00172280" w:rsidRDefault="00797734" w:rsidP="00493EA6">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關鍵績效指標</w:t>
            </w:r>
          </w:p>
        </w:tc>
        <w:tc>
          <w:tcPr>
            <w:tcW w:w="2778" w:type="pct"/>
            <w:tcBorders>
              <w:top w:val="outset" w:sz="6" w:space="0" w:color="000000"/>
              <w:left w:val="outset" w:sz="6" w:space="0" w:color="000000"/>
              <w:bottom w:val="outset" w:sz="6" w:space="0" w:color="000000"/>
              <w:right w:val="outset" w:sz="6" w:space="0" w:color="000000"/>
            </w:tcBorders>
            <w:vAlign w:val="center"/>
            <w:hideMark/>
          </w:tcPr>
          <w:p w:rsidR="00797734" w:rsidRPr="00172280" w:rsidRDefault="00797734" w:rsidP="00493EA6">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績效衡量暨達成情形分析</w:t>
            </w:r>
          </w:p>
        </w:tc>
      </w:tr>
      <w:tr w:rsidR="00100926" w:rsidRPr="00172280" w:rsidTr="002F7E3B">
        <w:trPr>
          <w:divId w:val="1110780298"/>
          <w:trHeight w:val="74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一、深化人才培育，提升人力素質及國際競爭力</w:t>
            </w:r>
          </w:p>
        </w:tc>
        <w:tc>
          <w:tcPr>
            <w:tcW w:w="1223"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1.活化學校營運模式之典範數</w:t>
            </w:r>
          </w:p>
        </w:tc>
        <w:tc>
          <w:tcPr>
            <w:tcW w:w="2778"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本部104年度第2梯次大專校院試辦創新計畫，共核定</w:t>
            </w:r>
            <w:r w:rsidRPr="00172280">
              <w:rPr>
                <w:rFonts w:ascii="標楷體" w:eastAsia="標楷體" w:hAnsi="標楷體"/>
                <w:color w:val="000000" w:themeColor="text1"/>
                <w:sz w:val="28"/>
                <w:szCs w:val="28"/>
              </w:rPr>
              <w:t>通過43案。</w:t>
            </w:r>
          </w:p>
        </w:tc>
      </w:tr>
      <w:tr w:rsidR="0010092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092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2.邁向頂尖大學計畫執行智慧財產權衍生收入</w:t>
            </w:r>
          </w:p>
        </w:tc>
        <w:tc>
          <w:tcPr>
            <w:tcW w:w="2778" w:type="pct"/>
            <w:tcBorders>
              <w:top w:val="outset" w:sz="6" w:space="0" w:color="000000"/>
              <w:left w:val="outset" w:sz="6" w:space="0" w:color="000000"/>
              <w:bottom w:val="outset" w:sz="6" w:space="0" w:color="000000"/>
              <w:right w:val="outset" w:sz="6" w:space="0" w:color="000000"/>
            </w:tcBorders>
            <w:hideMark/>
          </w:tcPr>
          <w:p w:rsidR="00521B81" w:rsidRPr="00172280" w:rsidRDefault="00521B81" w:rsidP="00521B81">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近幾年頂尖大學透過產學合作，並在專利數與新品種數持續成長的動力下，智慧財產衍生收入明顯成長，並透過大學研發能量帶動產業創新及社會貢獻，各項表現說明如下：</w:t>
            </w:r>
          </w:p>
          <w:p w:rsidR="00521B81" w:rsidRPr="00172280" w:rsidRDefault="00521B81" w:rsidP="00366FD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一、智慧財產權衍生收入：從94年度之</w:t>
            </w:r>
            <w:r w:rsidR="00D73D13" w:rsidRPr="00172280">
              <w:rPr>
                <w:rFonts w:ascii="標楷體" w:eastAsia="標楷體" w:hAnsi="標楷體" w:hint="eastAsia"/>
                <w:color w:val="000000" w:themeColor="text1"/>
                <w:sz w:val="28"/>
                <w:szCs w:val="28"/>
              </w:rPr>
              <w:t xml:space="preserve"> </w:t>
            </w:r>
            <w:r w:rsidR="00D73D13" w:rsidRPr="00172280">
              <w:rPr>
                <w:rFonts w:ascii="標楷體" w:eastAsia="標楷體" w:hAnsi="標楷體"/>
                <w:color w:val="000000" w:themeColor="text1"/>
                <w:sz w:val="28"/>
                <w:szCs w:val="28"/>
              </w:rPr>
              <w:t xml:space="preserve">  </w:t>
            </w:r>
            <w:r w:rsidRPr="00172280">
              <w:rPr>
                <w:rFonts w:ascii="標楷體" w:eastAsia="標楷體" w:hAnsi="標楷體" w:hint="eastAsia"/>
                <w:color w:val="000000" w:themeColor="text1"/>
                <w:sz w:val="28"/>
                <w:szCs w:val="28"/>
              </w:rPr>
              <w:t>1.26億元增加至104年度之11.28億元，足見各大學已積極將研究化為產能，針對智慧財產推廣運用，延攬專業人才組成技轉團隊，以支持研發成果之產業運用，提高相關智慧財產衍生收入。</w:t>
            </w:r>
          </w:p>
          <w:p w:rsidR="00521B81" w:rsidRPr="00172280" w:rsidRDefault="00521B81" w:rsidP="00366FD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二、非政府之產學合作收入：從94年度之</w:t>
            </w:r>
            <w:r w:rsidR="00D73D13"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13億元增加至104年度之41.03億元，大學經費來源來自公部門的比</w:t>
            </w:r>
            <w:r w:rsidR="005D1227">
              <w:rPr>
                <w:rFonts w:ascii="標楷體" w:eastAsia="標楷體" w:hAnsi="標楷體" w:hint="eastAsia"/>
                <w:color w:val="000000" w:themeColor="text1"/>
                <w:sz w:val="28"/>
                <w:szCs w:val="28"/>
              </w:rPr>
              <w:t>率</w:t>
            </w:r>
            <w:r w:rsidRPr="00172280">
              <w:rPr>
                <w:rFonts w:ascii="標楷體" w:eastAsia="標楷體" w:hAnsi="標楷體" w:hint="eastAsia"/>
                <w:color w:val="000000" w:themeColor="text1"/>
                <w:sz w:val="28"/>
                <w:szCs w:val="28"/>
              </w:rPr>
              <w:t>將逐年降低。</w:t>
            </w:r>
          </w:p>
          <w:p w:rsidR="00100926" w:rsidRPr="00172280" w:rsidRDefault="00521B81" w:rsidP="00366FD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三、研發專利數與新品種數：各大學擴大智慧財產運用層面，優化專利品質，從94年</w:t>
            </w:r>
            <w:r w:rsidR="00A0578A"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之320件增加至104年</w:t>
            </w:r>
            <w:r w:rsidR="00A0578A"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之1,581件。</w:t>
            </w:r>
          </w:p>
        </w:tc>
      </w:tr>
      <w:tr w:rsidR="0010092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092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3.獲獎勵大學教學卓越計畫補助學校辦理學生核心能力指標及畢業門檻檢核比率</w:t>
            </w:r>
          </w:p>
        </w:tc>
        <w:tc>
          <w:tcPr>
            <w:tcW w:w="2778"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38所獲獎勵科技校院教學卓越計畫學校均辦理學生核心能力指標及畢業門檻，比率達</w:t>
            </w:r>
            <w:r w:rsidR="00D73D13" w:rsidRPr="0017228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100</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w:t>
            </w:r>
          </w:p>
        </w:tc>
      </w:tr>
      <w:tr w:rsidR="0010092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092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4.青年學者養成計畫培育之學生人數</w:t>
            </w:r>
          </w:p>
        </w:tc>
        <w:tc>
          <w:tcPr>
            <w:tcW w:w="2778" w:type="pct"/>
            <w:tcBorders>
              <w:top w:val="outset" w:sz="6" w:space="0" w:color="000000"/>
              <w:left w:val="outset" w:sz="6" w:space="0" w:color="000000"/>
              <w:bottom w:val="outset" w:sz="6" w:space="0" w:color="000000"/>
              <w:right w:val="outset" w:sz="6" w:space="0" w:color="000000"/>
            </w:tcBorders>
            <w:hideMark/>
          </w:tcPr>
          <w:p w:rsidR="00A0578A" w:rsidRPr="00172280" w:rsidRDefault="00A0578A" w:rsidP="00A0578A">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青年學者養成方案共分二子計畫辦理：</w:t>
            </w:r>
          </w:p>
          <w:p w:rsidR="00A0578A" w:rsidRPr="00172280" w:rsidRDefault="00A0578A"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一、產學合作培育研發菁英計畫：旨在與業界共同建立人才培育模式，105年上半年完成103、104年度舊案考評，共計</w:t>
            </w:r>
            <w:r w:rsidR="00D73D13"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40校核定140個名額，並修正補助要點，強化方案與產業合作之精神。</w:t>
            </w:r>
          </w:p>
          <w:p w:rsidR="00100926" w:rsidRPr="00172280" w:rsidRDefault="00A0578A"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二、國際共同培育人才計畫：旨在與國際學研機構共同建立人才培育模式，105年上半年已核定7校18案進行國際洽約，預計105學年度選送17名學生出國研修。</w:t>
            </w:r>
          </w:p>
        </w:tc>
      </w:tr>
      <w:tr w:rsidR="0010092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092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5.畢業生就業率成長比率</w:t>
            </w:r>
          </w:p>
        </w:tc>
        <w:tc>
          <w:tcPr>
            <w:tcW w:w="2778"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本項指標</w:t>
            </w:r>
            <w:r w:rsidR="00061631" w:rsidRPr="00172280">
              <w:rPr>
                <w:rFonts w:ascii="標楷體" w:eastAsia="標楷體" w:hAnsi="標楷體" w:hint="eastAsia"/>
                <w:color w:val="000000" w:themeColor="text1"/>
                <w:sz w:val="28"/>
                <w:szCs w:val="28"/>
              </w:rPr>
              <w:t>須</w:t>
            </w:r>
            <w:r w:rsidRPr="00172280">
              <w:rPr>
                <w:rFonts w:ascii="標楷體" w:eastAsia="標楷體" w:hAnsi="標楷體" w:hint="eastAsia"/>
                <w:color w:val="000000" w:themeColor="text1"/>
                <w:sz w:val="28"/>
                <w:szCs w:val="28"/>
              </w:rPr>
              <w:t>俟年底方能統計整體執行成效，持續辦理中。</w:t>
            </w:r>
          </w:p>
        </w:tc>
      </w:tr>
      <w:tr w:rsidR="0010092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092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6.應屆畢業生畢業前修習校外實習課程成長比率</w:t>
            </w:r>
          </w:p>
        </w:tc>
        <w:tc>
          <w:tcPr>
            <w:tcW w:w="2778"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本項指標預定</w:t>
            </w:r>
            <w:r w:rsidR="005802CB" w:rsidRPr="00172280">
              <w:rPr>
                <w:rFonts w:ascii="標楷體" w:eastAsia="標楷體" w:hAnsi="標楷體" w:hint="eastAsia"/>
                <w:color w:val="000000" w:themeColor="text1"/>
                <w:sz w:val="28"/>
                <w:szCs w:val="28"/>
              </w:rPr>
              <w:t>於105年</w:t>
            </w:r>
            <w:r w:rsidRPr="00172280">
              <w:rPr>
                <w:rFonts w:ascii="標楷體" w:eastAsia="標楷體" w:hAnsi="標楷體"/>
                <w:color w:val="000000" w:themeColor="text1"/>
                <w:sz w:val="28"/>
                <w:szCs w:val="28"/>
              </w:rPr>
              <w:t>9</w:t>
            </w:r>
            <w:r w:rsidR="005802CB" w:rsidRPr="00172280">
              <w:rPr>
                <w:rFonts w:ascii="標楷體" w:eastAsia="標楷體" w:hAnsi="標楷體" w:hint="eastAsia"/>
                <w:color w:val="000000" w:themeColor="text1"/>
                <w:sz w:val="28"/>
                <w:szCs w:val="28"/>
              </w:rPr>
              <w:t>至</w:t>
            </w:r>
            <w:r w:rsidRPr="00172280">
              <w:rPr>
                <w:rFonts w:ascii="標楷體" w:eastAsia="標楷體" w:hAnsi="標楷體"/>
                <w:color w:val="000000" w:themeColor="text1"/>
                <w:sz w:val="28"/>
                <w:szCs w:val="28"/>
              </w:rPr>
              <w:t>10月調查104學年度</w:t>
            </w:r>
            <w:r w:rsidR="00061631" w:rsidRPr="00172280">
              <w:rPr>
                <w:rFonts w:ascii="標楷體" w:eastAsia="標楷體" w:hAnsi="標楷體" w:hint="eastAsia"/>
                <w:color w:val="000000" w:themeColor="text1"/>
                <w:sz w:val="28"/>
                <w:szCs w:val="28"/>
              </w:rPr>
              <w:t>推動情形，須</w:t>
            </w:r>
            <w:r w:rsidRPr="00172280">
              <w:rPr>
                <w:rFonts w:ascii="標楷體" w:eastAsia="標楷體" w:hAnsi="標楷體" w:hint="eastAsia"/>
                <w:color w:val="000000" w:themeColor="text1"/>
                <w:sz w:val="28"/>
                <w:szCs w:val="28"/>
              </w:rPr>
              <w:t>俟</w:t>
            </w:r>
            <w:r w:rsidR="005802CB" w:rsidRPr="00172280">
              <w:rPr>
                <w:rFonts w:ascii="標楷體" w:eastAsia="標楷體" w:hAnsi="標楷體" w:hint="eastAsia"/>
                <w:color w:val="000000" w:themeColor="text1"/>
                <w:sz w:val="28"/>
                <w:szCs w:val="28"/>
              </w:rPr>
              <w:t>年底方能統計整體執行成效，持續辦理中。</w:t>
            </w:r>
          </w:p>
        </w:tc>
      </w:tr>
      <w:tr w:rsidR="00797734"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7.在臺留學或研習之境外學生</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含華語生</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人數</w:t>
            </w:r>
          </w:p>
        </w:tc>
        <w:tc>
          <w:tcPr>
            <w:tcW w:w="2778"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本部推動高等教育輸出擴大招收境外學生，以「精進在臺留學友善環境」及「強化留學臺灣優勢行銷」為主軸，復考量各國國家地區特色、青年學子就學需求、我國教育優勢等，加強推動下列各項措施：</w:t>
            </w:r>
          </w:p>
          <w:p w:rsidR="00797734" w:rsidRPr="00172280" w:rsidRDefault="00797734"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加強辦理海外臺灣高等教育展及招生宣導說明會：針對不同地區及國家之特色，於越南、馬來西亞、印尼、泰國、印度、蒙古、日本、美國等國家地區辦理臺灣高等教育展及招生宣導說明會，行銷我國優質高等教育。</w:t>
            </w:r>
          </w:p>
          <w:p w:rsidR="00797734" w:rsidRPr="00172280" w:rsidRDefault="00797734"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二、擴大菁英來臺留學專案，吸引東南亞菁英來臺：與東南亞國家中央及地方政府合作，協助官方獎學金大學講師及政府官員來臺就學或訓練。目前和印尼、泰國、越南合作，未來將擴大與東南亞其他國家合作。</w:t>
            </w:r>
          </w:p>
          <w:p w:rsidR="00797734" w:rsidRPr="00172280" w:rsidRDefault="00797734"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三、推動優秀外國青年學子來臺蹲點試辦計畫：因應澳洲The New Colombo Plan、美國Generation Study Abroad、歐盟及新興市場等國家推動該國優秀青年跨境研習需求，鼓勵國內辦學績優大學發展複合式短期研習方案（專業實習</w:t>
            </w:r>
            <w:r w:rsidR="005802CB"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研究</w:t>
            </w:r>
            <w:r w:rsidR="005802CB"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技職培訓</w:t>
            </w:r>
            <w:r w:rsidR="005802CB"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觀點紀錄），與國內產學研等機構互動，提升臺灣教育優勢國際曝光。</w:t>
            </w:r>
          </w:p>
          <w:p w:rsidR="00797734" w:rsidRPr="00172280" w:rsidRDefault="00797734"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持續推動華語八年計畫：以「制度與環境」、「機構強化」、「人才培育」、「教學資源」、「研究」及「國際合作」等六大功能為計畫架構，以加強優勢行銷、建立評鑑及品保標章機制、支援華語文教育產業發展、辦理華語文能力測驗暨教學能力認證、行銷並開拓海外市場、及充實華語中心人力、設施、師資與課程。</w:t>
            </w:r>
          </w:p>
          <w:p w:rsidR="00797734" w:rsidRPr="00172280" w:rsidRDefault="00797734"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五、105年大專校院境外學生（104學年度學位生及非學位生，含外國學生、僑生及陸生）在臺留學或研習人數總計11萬0,182人，</w:t>
            </w:r>
            <w:r w:rsidR="005802CB" w:rsidRPr="00172280">
              <w:rPr>
                <w:rFonts w:ascii="標楷體" w:eastAsia="標楷體" w:hAnsi="標楷體" w:hint="eastAsia"/>
                <w:color w:val="000000" w:themeColor="text1"/>
                <w:sz w:val="28"/>
                <w:szCs w:val="28"/>
              </w:rPr>
              <w:t>占</w:t>
            </w:r>
            <w:r w:rsidRPr="00172280">
              <w:rPr>
                <w:rFonts w:ascii="標楷體" w:eastAsia="標楷體" w:hAnsi="標楷體" w:hint="eastAsia"/>
                <w:color w:val="000000" w:themeColor="text1"/>
                <w:sz w:val="28"/>
                <w:szCs w:val="28"/>
              </w:rPr>
              <w:t>所有大專校院在學學生人數比</w:t>
            </w:r>
            <w:r w:rsidR="00E70AF1">
              <w:rPr>
                <w:rFonts w:ascii="標楷體" w:eastAsia="標楷體" w:hAnsi="標楷體" w:hint="eastAsia"/>
                <w:color w:val="000000" w:themeColor="text1"/>
                <w:sz w:val="28"/>
                <w:szCs w:val="28"/>
              </w:rPr>
              <w:t>率</w:t>
            </w:r>
            <w:r w:rsidRPr="00172280">
              <w:rPr>
                <w:rFonts w:ascii="標楷體" w:eastAsia="標楷體" w:hAnsi="標楷體" w:hint="eastAsia"/>
                <w:color w:val="000000" w:themeColor="text1"/>
                <w:sz w:val="28"/>
                <w:szCs w:val="28"/>
              </w:rPr>
              <w:t>達8.27</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p>
          <w:p w:rsidR="00582D10" w:rsidRPr="00172280" w:rsidRDefault="00582D10"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六、為擴展及深化東協、印度等重點國家之國際合作交流管道，於105年6</w:t>
            </w:r>
            <w:r w:rsidR="005802CB" w:rsidRPr="00172280">
              <w:rPr>
                <w:rFonts w:ascii="標楷體" w:eastAsia="標楷體" w:hAnsi="標楷體" w:hint="eastAsia"/>
                <w:color w:val="000000" w:themeColor="text1"/>
                <w:sz w:val="28"/>
                <w:szCs w:val="28"/>
              </w:rPr>
              <w:t>月</w:t>
            </w:r>
            <w:r w:rsidRPr="00172280">
              <w:rPr>
                <w:rFonts w:ascii="標楷體" w:eastAsia="標楷體" w:hAnsi="標楷體" w:hint="eastAsia"/>
                <w:color w:val="000000" w:themeColor="text1"/>
                <w:sz w:val="28"/>
                <w:szCs w:val="28"/>
              </w:rPr>
              <w:t>成立「新南向政策專案小組｣，分別就國際合作平臺（platform</w:t>
            </w:r>
            <w:r w:rsidRPr="00172280">
              <w:rPr>
                <w:rFonts w:ascii="標楷體" w:eastAsia="標楷體" w:hAnsi="標楷體"/>
                <w:color w:val="000000" w:themeColor="text1"/>
                <w:sz w:val="28"/>
                <w:szCs w:val="28"/>
              </w:rPr>
              <w:t>）</w:t>
            </w:r>
            <w:r w:rsidRPr="00172280">
              <w:rPr>
                <w:rFonts w:ascii="標楷體" w:eastAsia="標楷體" w:hAnsi="標楷體" w:hint="eastAsia"/>
                <w:color w:val="000000" w:themeColor="text1"/>
                <w:sz w:val="28"/>
                <w:szCs w:val="28"/>
              </w:rPr>
              <w:t>、人員交流管道</w:t>
            </w:r>
            <w:r w:rsidR="00242257"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pipeline</w:t>
            </w:r>
            <w:r w:rsidR="00242257" w:rsidRPr="00172280">
              <w:rPr>
                <w:rFonts w:ascii="標楷體" w:eastAsia="標楷體" w:hAnsi="標楷體"/>
                <w:color w:val="000000" w:themeColor="text1"/>
                <w:sz w:val="28"/>
                <w:szCs w:val="28"/>
              </w:rPr>
              <w:t>）</w:t>
            </w:r>
            <w:r w:rsidRPr="00172280">
              <w:rPr>
                <w:rFonts w:ascii="標楷體" w:eastAsia="標楷體" w:hAnsi="標楷體" w:hint="eastAsia"/>
                <w:color w:val="000000" w:themeColor="text1"/>
                <w:sz w:val="28"/>
                <w:szCs w:val="28"/>
              </w:rPr>
              <w:t>及教育服務</w:t>
            </w:r>
            <w:r w:rsidR="00242257"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market</w:t>
            </w:r>
            <w:r w:rsidR="00242257" w:rsidRPr="00172280">
              <w:rPr>
                <w:rFonts w:ascii="標楷體" w:eastAsia="標楷體" w:hAnsi="標楷體"/>
                <w:color w:val="000000" w:themeColor="text1"/>
                <w:sz w:val="28"/>
                <w:szCs w:val="28"/>
              </w:rPr>
              <w:t>）</w:t>
            </w:r>
            <w:r w:rsidRPr="00172280">
              <w:rPr>
                <w:rFonts w:ascii="標楷體" w:eastAsia="標楷體" w:hAnsi="標楷體" w:hint="eastAsia"/>
                <w:color w:val="000000" w:themeColor="text1"/>
                <w:sz w:val="28"/>
                <w:szCs w:val="28"/>
              </w:rPr>
              <w:t>，盤點現況及瓶頸，並規劃精進措施。未來將持續鼓勵雙邊大學校院建立國際合作平臺，落實人才雙向交流計畫、建立僑外生來臺留學友善環境、開拓國際華語文研習市場、培育東南亞語言與產業人才、鼓勵青年赴東南亞國家參與交流、強化新住民子女及青年學子學習東南亞語文環境，增進臺灣與新南向國家青年學子雙向交流。</w:t>
            </w:r>
          </w:p>
        </w:tc>
      </w:tr>
      <w:tr w:rsidR="00BD1A34"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BD1A34" w:rsidRPr="00172280" w:rsidRDefault="00BD1A34" w:rsidP="00BD1A34">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8.優質高級中等學校比率</w:t>
            </w:r>
          </w:p>
        </w:tc>
        <w:tc>
          <w:tcPr>
            <w:tcW w:w="2778"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至105年6月底統計，105年度獲優質認證之高級中等學校共計424校，其中優質高中計302校，優質高職計122校，比率為84.1</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p>
        </w:tc>
      </w:tr>
      <w:tr w:rsidR="00BD1A34"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BD1A34" w:rsidRPr="00172280" w:rsidRDefault="00BD1A34" w:rsidP="00BD1A34">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9.高級中等學校及五專免試入學比率</w:t>
            </w:r>
          </w:p>
        </w:tc>
        <w:tc>
          <w:tcPr>
            <w:tcW w:w="2778"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105學年度核定招生總名額29</w:t>
            </w:r>
            <w:r w:rsidR="00FD5F7A" w:rsidRPr="00172280">
              <w:rPr>
                <w:rFonts w:ascii="標楷體" w:eastAsia="標楷體" w:hAnsi="標楷體" w:hint="eastAsia"/>
                <w:color w:val="000000" w:themeColor="text1"/>
                <w:sz w:val="28"/>
                <w:szCs w:val="28"/>
              </w:rPr>
              <w:t>萬</w:t>
            </w:r>
            <w:r w:rsidRPr="00172280">
              <w:rPr>
                <w:rFonts w:ascii="標楷體" w:eastAsia="標楷體" w:hAnsi="標楷體" w:hint="eastAsia"/>
                <w:color w:val="000000" w:themeColor="text1"/>
                <w:sz w:val="28"/>
                <w:szCs w:val="28"/>
              </w:rPr>
              <w:t>9,513人，免試入學總名額28</w:t>
            </w:r>
            <w:r w:rsidR="005802CB" w:rsidRPr="00172280">
              <w:rPr>
                <w:rFonts w:ascii="標楷體" w:eastAsia="標楷體" w:hAnsi="標楷體" w:hint="eastAsia"/>
                <w:color w:val="000000" w:themeColor="text1"/>
                <w:sz w:val="28"/>
                <w:szCs w:val="28"/>
              </w:rPr>
              <w:t>萬</w:t>
            </w:r>
            <w:r w:rsidRPr="00172280">
              <w:rPr>
                <w:rFonts w:ascii="標楷體" w:eastAsia="標楷體" w:hAnsi="標楷體" w:hint="eastAsia"/>
                <w:color w:val="000000" w:themeColor="text1"/>
                <w:sz w:val="28"/>
                <w:szCs w:val="28"/>
              </w:rPr>
              <w:t>0,609人，其免試入學招生人數占核定總招生人數之比率為</w:t>
            </w:r>
            <w:r w:rsidR="002F7E3B">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93.69</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p>
        </w:tc>
      </w:tr>
      <w:tr w:rsidR="00797734"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70AF1">
            <w:pPr>
              <w:pStyle w:val="Web"/>
              <w:wordWrap w:val="0"/>
              <w:spacing w:before="0" w:beforeAutospacing="0" w:after="0" w:afterAutospacing="0" w:line="320" w:lineRule="exact"/>
              <w:ind w:leftChars="21" w:left="506" w:rightChars="50" w:right="120" w:hangingChars="163" w:hanging="45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10.發展前瞻性、先導性課程成長比率</w:t>
            </w:r>
          </w:p>
        </w:tc>
        <w:tc>
          <w:tcPr>
            <w:tcW w:w="2778" w:type="pct"/>
            <w:tcBorders>
              <w:top w:val="outset" w:sz="6" w:space="0" w:color="000000"/>
              <w:left w:val="outset" w:sz="6" w:space="0" w:color="000000"/>
              <w:bottom w:val="outset" w:sz="6" w:space="0" w:color="000000"/>
              <w:right w:val="outset" w:sz="6" w:space="0" w:color="000000"/>
            </w:tcBorders>
            <w:hideMark/>
          </w:tcPr>
          <w:p w:rsidR="00D73D13" w:rsidRPr="00172280" w:rsidRDefault="00D73D13"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802C7D" w:rsidRPr="00172280">
              <w:rPr>
                <w:rFonts w:ascii="標楷體" w:eastAsia="標楷體" w:hAnsi="標楷體" w:hint="eastAsia"/>
                <w:color w:val="000000" w:themeColor="text1"/>
                <w:sz w:val="28"/>
                <w:szCs w:val="28"/>
              </w:rPr>
              <w:t>本部為培養產業升級及社會創新所需人才，爭取科技預算，辦理人文社科、重點科技及跨領域人才培育。</w:t>
            </w:r>
          </w:p>
          <w:p w:rsidR="00D73D13" w:rsidRPr="00172280" w:rsidRDefault="00D73D13"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802C7D" w:rsidRPr="00172280">
              <w:rPr>
                <w:rFonts w:ascii="標楷體" w:eastAsia="標楷體" w:hAnsi="標楷體" w:hint="eastAsia"/>
                <w:color w:val="000000" w:themeColor="text1"/>
                <w:sz w:val="28"/>
                <w:szCs w:val="28"/>
              </w:rPr>
              <w:t>105年度推動數位學習，強化校園學術倫理教育，提升基礎語文及多元文化能力，培育人文及社會科學基礎</w:t>
            </w:r>
            <w:r w:rsidR="00E70AF1">
              <w:rPr>
                <w:rFonts w:ascii="標楷體" w:eastAsia="標楷體" w:hAnsi="標楷體" w:hint="eastAsia"/>
                <w:color w:val="000000" w:themeColor="text1"/>
                <w:sz w:val="28"/>
                <w:szCs w:val="28"/>
              </w:rPr>
              <w:t>與</w:t>
            </w:r>
            <w:r w:rsidR="00802C7D" w:rsidRPr="00172280">
              <w:rPr>
                <w:rFonts w:ascii="標楷體" w:eastAsia="標楷體" w:hAnsi="標楷體" w:hint="eastAsia"/>
                <w:color w:val="000000" w:themeColor="text1"/>
                <w:sz w:val="28"/>
                <w:szCs w:val="28"/>
              </w:rPr>
              <w:t>研究人才、智慧生活整合性人才、資通訊軟體人才、能源科技前瞻人才、智慧電子產業創新人才及生技產業創新創業人才。為充實前瞻重點科技領域教學能量，提升教師跨領域課程設計知能，協助學校發展人文社科及重點產業科技相關領域課程，培養學生人文及科技跨界知識整合</w:t>
            </w:r>
            <w:r w:rsidR="00E70AF1">
              <w:rPr>
                <w:rFonts w:ascii="標楷體" w:eastAsia="標楷體" w:hAnsi="標楷體" w:hint="eastAsia"/>
                <w:color w:val="000000" w:themeColor="text1"/>
                <w:sz w:val="28"/>
                <w:szCs w:val="28"/>
              </w:rPr>
              <w:t>與</w:t>
            </w:r>
            <w:r w:rsidR="00802C7D" w:rsidRPr="00172280">
              <w:rPr>
                <w:rFonts w:ascii="標楷體" w:eastAsia="標楷體" w:hAnsi="標楷體" w:hint="eastAsia"/>
                <w:color w:val="000000" w:themeColor="text1"/>
                <w:sz w:val="28"/>
                <w:szCs w:val="28"/>
              </w:rPr>
              <w:t>應用能力，並與產業及社會連結，強化產學合作，建構創新創業友善校園環境，優化師資及教學資源，培育社會創新及產業升級所需人才。</w:t>
            </w:r>
          </w:p>
          <w:p w:rsidR="00797734" w:rsidRPr="00172280" w:rsidRDefault="00D73D13"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r w:rsidR="00802C7D" w:rsidRPr="00172280">
              <w:rPr>
                <w:rFonts w:ascii="標楷體" w:eastAsia="標楷體" w:hAnsi="標楷體" w:hint="eastAsia"/>
                <w:color w:val="000000" w:themeColor="text1"/>
                <w:sz w:val="28"/>
                <w:szCs w:val="28"/>
              </w:rPr>
              <w:t>本項指標須俟年底方能統計整體執行成效，持續辦理中。</w:t>
            </w:r>
          </w:p>
        </w:tc>
      </w:tr>
      <w:tr w:rsidR="00BD1A34" w:rsidRPr="00172280" w:rsidTr="00100926">
        <w:trPr>
          <w:divId w:val="1110780298"/>
          <w:trHeight w:val="1050"/>
        </w:trPr>
        <w:tc>
          <w:tcPr>
            <w:tcW w:w="0" w:type="auto"/>
            <w:vMerge w:val="restart"/>
            <w:tcBorders>
              <w:top w:val="outset" w:sz="6" w:space="0" w:color="000000"/>
              <w:left w:val="outset" w:sz="6" w:space="0" w:color="000000"/>
              <w:right w:val="outset" w:sz="6" w:space="0" w:color="000000"/>
            </w:tcBorders>
            <w:hideMark/>
          </w:tcPr>
          <w:p w:rsidR="00BD1A34" w:rsidRPr="00172280" w:rsidRDefault="00BD1A34"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二、建構優質學習環</w:t>
            </w:r>
            <w:r w:rsidRPr="00172280">
              <w:rPr>
                <w:rFonts w:ascii="標楷體" w:eastAsia="標楷體" w:hAnsi="標楷體" w:hint="eastAsia"/>
                <w:color w:val="000000" w:themeColor="text1"/>
                <w:sz w:val="28"/>
                <w:szCs w:val="28"/>
              </w:rPr>
              <w:lastRenderedPageBreak/>
              <w:t>境，提升教育品質</w:t>
            </w:r>
          </w:p>
        </w:tc>
        <w:tc>
          <w:tcPr>
            <w:tcW w:w="1223"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1.家戶年所得50萬元以下家庭</w:t>
            </w:r>
            <w:r w:rsidRPr="00172280">
              <w:rPr>
                <w:rFonts w:ascii="標楷體" w:eastAsia="標楷體" w:hAnsi="標楷體" w:hint="eastAsia"/>
                <w:color w:val="000000" w:themeColor="text1"/>
                <w:sz w:val="28"/>
                <w:szCs w:val="28"/>
              </w:rPr>
              <w:lastRenderedPageBreak/>
              <w:t>之滿5足歲幼兒入園率</w:t>
            </w:r>
          </w:p>
        </w:tc>
        <w:tc>
          <w:tcPr>
            <w:tcW w:w="2778"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104學年度整體及經濟弱勢5歲幼兒入園率均達96</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，符合績效目標值；另105學年度入園率預計於105年11月完成統計分析。</w:t>
            </w:r>
          </w:p>
        </w:tc>
      </w:tr>
      <w:tr w:rsidR="00BD1A34" w:rsidRPr="00172280" w:rsidTr="00100926">
        <w:trPr>
          <w:divId w:val="1110780298"/>
          <w:trHeight w:val="1050"/>
        </w:trPr>
        <w:tc>
          <w:tcPr>
            <w:tcW w:w="0" w:type="auto"/>
            <w:vMerge/>
            <w:tcBorders>
              <w:left w:val="outset" w:sz="6" w:space="0" w:color="000000"/>
              <w:right w:val="outset" w:sz="6" w:space="0" w:color="000000"/>
            </w:tcBorders>
            <w:hideMark/>
          </w:tcPr>
          <w:p w:rsidR="00BD1A34" w:rsidRPr="00172280" w:rsidRDefault="00BD1A34" w:rsidP="00BD1A34">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2.幼兒園通過基礎評鑑園數比率</w:t>
            </w:r>
          </w:p>
        </w:tc>
        <w:tc>
          <w:tcPr>
            <w:tcW w:w="2778"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D73D13">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各直轄市、縣</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市</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政府尚在辦理104學年基礎評鑑，統計至105年6月30日止，辦理基礎評鑑總園數共計1,136園，通過園數計749園，通過率為65.9</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，暫不符合績效目標值</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70</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，待各直轄市、縣</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市</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政府完成本學年基礎評鑑後，屆時填報正確之統計數據。</w:t>
            </w:r>
          </w:p>
        </w:tc>
      </w:tr>
      <w:tr w:rsidR="005802CB" w:rsidRPr="00172280" w:rsidTr="00100926">
        <w:trPr>
          <w:divId w:val="1110780298"/>
          <w:trHeight w:val="1050"/>
        </w:trPr>
        <w:tc>
          <w:tcPr>
            <w:tcW w:w="0" w:type="auto"/>
            <w:vMerge/>
            <w:tcBorders>
              <w:left w:val="outset" w:sz="6" w:space="0" w:color="000000"/>
              <w:right w:val="outset" w:sz="6" w:space="0" w:color="000000"/>
            </w:tcBorders>
            <w:hideMark/>
          </w:tcPr>
          <w:p w:rsidR="00100926" w:rsidRPr="00172280" w:rsidRDefault="00100926" w:rsidP="0010092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3.師資生教學實務能力及學科知能評量電腦化適性測驗通過比率</w:t>
            </w:r>
          </w:p>
        </w:tc>
        <w:tc>
          <w:tcPr>
            <w:tcW w:w="2778"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5802CB">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截至</w:t>
            </w:r>
            <w:r w:rsidRPr="00172280">
              <w:rPr>
                <w:rFonts w:ascii="標楷體" w:eastAsia="標楷體" w:hAnsi="標楷體"/>
                <w:color w:val="000000" w:themeColor="text1"/>
                <w:sz w:val="28"/>
                <w:szCs w:val="28"/>
              </w:rPr>
              <w:t>105年</w:t>
            </w:r>
            <w:r w:rsidRPr="00172280">
              <w:rPr>
                <w:rFonts w:ascii="標楷體" w:eastAsia="標楷體" w:hAnsi="標楷體" w:hint="eastAsia"/>
                <w:color w:val="000000" w:themeColor="text1"/>
                <w:sz w:val="28"/>
                <w:szCs w:val="28"/>
              </w:rPr>
              <w:t>6月</w:t>
            </w:r>
            <w:r w:rsidR="005802CB" w:rsidRPr="00172280">
              <w:rPr>
                <w:rFonts w:ascii="標楷體" w:eastAsia="標楷體" w:hAnsi="標楷體" w:hint="eastAsia"/>
                <w:color w:val="000000" w:themeColor="text1"/>
                <w:sz w:val="28"/>
                <w:szCs w:val="28"/>
              </w:rPr>
              <w:t>底</w:t>
            </w:r>
            <w:r w:rsidRPr="00172280">
              <w:rPr>
                <w:rFonts w:ascii="標楷體" w:eastAsia="標楷體" w:hAnsi="標楷體" w:hint="eastAsia"/>
                <w:color w:val="000000" w:themeColor="text1"/>
                <w:sz w:val="28"/>
                <w:szCs w:val="28"/>
              </w:rPr>
              <w:t>止，105年度</w:t>
            </w:r>
            <w:r w:rsidRPr="00172280">
              <w:rPr>
                <w:rFonts w:ascii="標楷體" w:eastAsia="標楷體" w:hAnsi="標楷體"/>
                <w:color w:val="000000" w:themeColor="text1"/>
                <w:sz w:val="28"/>
                <w:szCs w:val="28"/>
              </w:rPr>
              <w:t>師資生電腦化適性測</w:t>
            </w:r>
            <w:r w:rsidRPr="00172280">
              <w:rPr>
                <w:rFonts w:ascii="標楷體" w:eastAsia="標楷體" w:hAnsi="標楷體" w:hint="eastAsia"/>
                <w:color w:val="000000" w:themeColor="text1"/>
                <w:sz w:val="28"/>
                <w:szCs w:val="28"/>
              </w:rPr>
              <w:t>驗</w:t>
            </w:r>
            <w:r w:rsidRPr="00172280">
              <w:rPr>
                <w:rFonts w:ascii="標楷體" w:eastAsia="標楷體" w:hAnsi="標楷體"/>
                <w:color w:val="000000" w:themeColor="text1"/>
                <w:sz w:val="28"/>
                <w:szCs w:val="28"/>
              </w:rPr>
              <w:t>檢測科目包含國語領域、社會領域、數學領域及自然領域，總計</w:t>
            </w:r>
            <w:r w:rsidRPr="00172280">
              <w:rPr>
                <w:rFonts w:ascii="標楷體" w:eastAsia="標楷體" w:hAnsi="標楷體" w:hint="eastAsia"/>
                <w:color w:val="000000" w:themeColor="text1"/>
                <w:sz w:val="28"/>
                <w:szCs w:val="28"/>
              </w:rPr>
              <w:t>參與</w:t>
            </w:r>
            <w:r w:rsidRPr="00172280">
              <w:rPr>
                <w:rFonts w:ascii="標楷體" w:eastAsia="標楷體" w:hAnsi="標楷體"/>
                <w:color w:val="000000" w:themeColor="text1"/>
                <w:sz w:val="28"/>
                <w:szCs w:val="28"/>
              </w:rPr>
              <w:t>2</w:t>
            </w:r>
            <w:r w:rsidR="005802CB"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040人次，達精熟級者及基礎級者1</w:t>
            </w:r>
            <w:r w:rsidR="005802CB"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795人次</w:t>
            </w:r>
            <w:r w:rsidRPr="00172280">
              <w:rPr>
                <w:rFonts w:ascii="標楷體" w:eastAsia="標楷體" w:hAnsi="標楷體" w:hint="eastAsia"/>
                <w:color w:val="000000" w:themeColor="text1"/>
                <w:sz w:val="28"/>
                <w:szCs w:val="28"/>
              </w:rPr>
              <w:t>；另師資生教學實務能力檢測項目包含板書</w:t>
            </w:r>
            <w:r w:rsidR="005802CB" w:rsidRPr="00172280">
              <w:rPr>
                <w:rFonts w:ascii="標楷體" w:eastAsia="標楷體" w:hAnsi="標楷體" w:hint="eastAsia"/>
                <w:color w:val="000000" w:themeColor="text1"/>
                <w:sz w:val="28"/>
                <w:szCs w:val="28"/>
              </w:rPr>
              <w:t>（國字）</w:t>
            </w:r>
            <w:r w:rsidRPr="00172280">
              <w:rPr>
                <w:rFonts w:ascii="標楷體" w:eastAsia="標楷體" w:hAnsi="標楷體" w:hint="eastAsia"/>
                <w:color w:val="000000" w:themeColor="text1"/>
                <w:sz w:val="28"/>
                <w:szCs w:val="28"/>
              </w:rPr>
              <w:t>、學習評量設計、教學演示等項目，檢測人數275人次，達優良或通過189人次；師資生教學實務能力及學科知能評量電腦化適性測驗總合計參與檢測2</w:t>
            </w:r>
            <w:r w:rsidR="005802CB" w:rsidRPr="00172280">
              <w:rPr>
                <w:rFonts w:ascii="標楷體" w:eastAsia="標楷體" w:hAnsi="標楷體"/>
                <w:color w:val="000000" w:themeColor="text1"/>
                <w:sz w:val="28"/>
                <w:szCs w:val="28"/>
              </w:rPr>
              <w:t>,</w:t>
            </w:r>
            <w:r w:rsidRPr="00172280">
              <w:rPr>
                <w:rFonts w:ascii="標楷體" w:eastAsia="標楷體" w:hAnsi="標楷體" w:hint="eastAsia"/>
                <w:color w:val="000000" w:themeColor="text1"/>
                <w:sz w:val="28"/>
                <w:szCs w:val="28"/>
              </w:rPr>
              <w:t>315人次，通過1</w:t>
            </w:r>
            <w:r w:rsidR="005802CB" w:rsidRPr="00172280">
              <w:rPr>
                <w:rFonts w:ascii="標楷體" w:eastAsia="標楷體" w:hAnsi="標楷體"/>
                <w:color w:val="000000" w:themeColor="text1"/>
                <w:sz w:val="28"/>
                <w:szCs w:val="28"/>
              </w:rPr>
              <w:t>,</w:t>
            </w:r>
            <w:r w:rsidRPr="00172280">
              <w:rPr>
                <w:rFonts w:ascii="標楷體" w:eastAsia="標楷體" w:hAnsi="標楷體" w:hint="eastAsia"/>
                <w:color w:val="000000" w:themeColor="text1"/>
                <w:sz w:val="28"/>
                <w:szCs w:val="28"/>
              </w:rPr>
              <w:t>984人次，通過比率85.7</w:t>
            </w:r>
            <w:r w:rsidR="00242257"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w:t>
            </w:r>
          </w:p>
        </w:tc>
      </w:tr>
      <w:tr w:rsidR="00100926" w:rsidRPr="00172280" w:rsidTr="00100926">
        <w:trPr>
          <w:divId w:val="1110780298"/>
          <w:trHeight w:val="1050"/>
        </w:trPr>
        <w:tc>
          <w:tcPr>
            <w:tcW w:w="0" w:type="auto"/>
            <w:vMerge/>
            <w:tcBorders>
              <w:left w:val="outset" w:sz="6" w:space="0" w:color="000000"/>
              <w:right w:val="outset" w:sz="6" w:space="0" w:color="000000"/>
            </w:tcBorders>
            <w:hideMark/>
          </w:tcPr>
          <w:p w:rsidR="00100926" w:rsidRPr="00172280" w:rsidRDefault="00100926" w:rsidP="0010092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4.未參與教師專業發展評鑑之中小學教師比率</w:t>
            </w:r>
          </w:p>
        </w:tc>
        <w:tc>
          <w:tcPr>
            <w:tcW w:w="2778"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至105年6月</w:t>
            </w:r>
            <w:r w:rsidR="005802CB" w:rsidRPr="00172280">
              <w:rPr>
                <w:rFonts w:ascii="標楷體" w:eastAsia="標楷體" w:hAnsi="標楷體" w:hint="eastAsia"/>
                <w:color w:val="000000" w:themeColor="text1"/>
                <w:sz w:val="28"/>
                <w:szCs w:val="28"/>
              </w:rPr>
              <w:t>底</w:t>
            </w:r>
            <w:r w:rsidRPr="00172280">
              <w:rPr>
                <w:rFonts w:ascii="標楷體" w:eastAsia="標楷體" w:hAnsi="標楷體" w:hint="eastAsia"/>
                <w:color w:val="000000" w:themeColor="text1"/>
                <w:sz w:val="28"/>
                <w:szCs w:val="28"/>
              </w:rPr>
              <w:t>止，未申請參與105學年度教師專業發展評鑑之中小學教師比率為62.</w:t>
            </w:r>
            <w:r w:rsidRPr="00172280">
              <w:rPr>
                <w:rFonts w:ascii="標楷體" w:eastAsia="標楷體" w:hAnsi="標楷體"/>
                <w:color w:val="000000" w:themeColor="text1"/>
                <w:sz w:val="28"/>
                <w:szCs w:val="28"/>
              </w:rPr>
              <w:t>6</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，較104學年度降低</w:t>
            </w:r>
            <w:r w:rsidR="0012660E">
              <w:rPr>
                <w:rFonts w:ascii="標楷體" w:eastAsia="標楷體" w:hAnsi="標楷體" w:hint="eastAsia"/>
                <w:color w:val="000000" w:themeColor="text1"/>
                <w:sz w:val="28"/>
                <w:szCs w:val="28"/>
              </w:rPr>
              <w:t>0.5個百分點</w:t>
            </w:r>
            <w:r w:rsidRPr="00172280">
              <w:rPr>
                <w:rFonts w:ascii="標楷體" w:eastAsia="標楷體" w:hAnsi="標楷體" w:hint="eastAsia"/>
                <w:color w:val="000000" w:themeColor="text1"/>
                <w:sz w:val="28"/>
                <w:szCs w:val="28"/>
              </w:rPr>
              <w:t>，達</w:t>
            </w:r>
            <w:r w:rsidR="0012660E">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105學年度未參與教師專業發展評鑑中小學教師比率64</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之標準。</w:t>
            </w:r>
          </w:p>
        </w:tc>
      </w:tr>
      <w:tr w:rsidR="007D34D5" w:rsidRPr="00172280" w:rsidTr="00100926">
        <w:trPr>
          <w:divId w:val="1110780298"/>
          <w:trHeight w:val="1050"/>
        </w:trPr>
        <w:tc>
          <w:tcPr>
            <w:tcW w:w="0" w:type="auto"/>
            <w:vMerge/>
            <w:tcBorders>
              <w:left w:val="outset" w:sz="6" w:space="0" w:color="000000"/>
              <w:right w:val="outset" w:sz="6" w:space="0" w:color="000000"/>
            </w:tcBorders>
            <w:hideMark/>
          </w:tcPr>
          <w:p w:rsidR="007D34D5" w:rsidRPr="00172280" w:rsidRDefault="007D34D5"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5.大專校院學生參與生命素養活動滿意度</w:t>
            </w:r>
          </w:p>
        </w:tc>
        <w:tc>
          <w:tcPr>
            <w:tcW w:w="2778" w:type="pct"/>
            <w:tcBorders>
              <w:top w:val="outset" w:sz="6" w:space="0" w:color="000000"/>
              <w:left w:val="outset" w:sz="6" w:space="0" w:color="000000"/>
              <w:bottom w:val="outset" w:sz="6" w:space="0" w:color="000000"/>
              <w:right w:val="outset" w:sz="6" w:space="0" w:color="000000"/>
            </w:tcBorders>
            <w:hideMark/>
          </w:tcPr>
          <w:p w:rsidR="007D34D5" w:rsidRPr="00172280" w:rsidRDefault="00EE3108" w:rsidP="00EE3108">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本</w:t>
            </w:r>
            <w:r w:rsidR="00802C7D" w:rsidRPr="00172280">
              <w:rPr>
                <w:rFonts w:ascii="標楷體" w:eastAsia="標楷體" w:hAnsi="標楷體" w:hint="eastAsia"/>
                <w:color w:val="000000" w:themeColor="text1"/>
                <w:sz w:val="28"/>
                <w:szCs w:val="28"/>
              </w:rPr>
              <w:t>指標之計算方式為當年度參加生命教育活動填答滿意問卷之大專校院學生人數</w:t>
            </w:r>
            <w:r w:rsidRPr="00172280">
              <w:rPr>
                <w:rFonts w:ascii="標楷體" w:eastAsia="標楷體" w:hAnsi="標楷體" w:hint="eastAsia"/>
                <w:color w:val="000000" w:themeColor="text1"/>
                <w:sz w:val="28"/>
                <w:szCs w:val="28"/>
              </w:rPr>
              <w:t>／</w:t>
            </w:r>
            <w:r w:rsidR="00802C7D" w:rsidRPr="00172280">
              <w:rPr>
                <w:rFonts w:ascii="標楷體" w:eastAsia="標楷體" w:hAnsi="標楷體" w:hint="eastAsia"/>
                <w:color w:val="000000" w:themeColor="text1"/>
                <w:sz w:val="28"/>
                <w:szCs w:val="28"/>
              </w:rPr>
              <w:t>當年度參加生命教育活動填答問卷之大專校院學生總人數</w:t>
            </w: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10</w:t>
            </w:r>
            <w:r w:rsidR="00802C7D" w:rsidRPr="00172280">
              <w:rPr>
                <w:rFonts w:ascii="標楷體" w:eastAsia="標楷體" w:hAnsi="標楷體"/>
                <w:color w:val="000000" w:themeColor="text1"/>
                <w:sz w:val="28"/>
                <w:szCs w:val="28"/>
              </w:rPr>
              <w:t>0%</w:t>
            </w:r>
            <w:r w:rsidR="00802C7D"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惟整體執行成效須俟年底方能統計完畢，目前持續辦理中。</w:t>
            </w:r>
          </w:p>
        </w:tc>
      </w:tr>
      <w:tr w:rsidR="00BD1A34" w:rsidRPr="00172280" w:rsidTr="00100926">
        <w:trPr>
          <w:divId w:val="1110780298"/>
          <w:trHeight w:val="1050"/>
        </w:trPr>
        <w:tc>
          <w:tcPr>
            <w:tcW w:w="0" w:type="auto"/>
            <w:vMerge/>
            <w:tcBorders>
              <w:left w:val="outset" w:sz="6" w:space="0" w:color="000000"/>
              <w:right w:val="outset" w:sz="6" w:space="0" w:color="000000"/>
            </w:tcBorders>
            <w:hideMark/>
          </w:tcPr>
          <w:p w:rsidR="00BD1A34" w:rsidRPr="00172280" w:rsidRDefault="00BD1A34" w:rsidP="00BD1A34">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6.各地方政府置專任專業輔導人員聘用率</w:t>
            </w:r>
          </w:p>
        </w:tc>
        <w:tc>
          <w:tcPr>
            <w:tcW w:w="2778"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105年度本部國民及學前教育署補助各地方政府設置專任專業輔導人員經費，因部分人員考取公職心理師、各地方政府待遇未優於坊間業界及醫療院所，故人員流動頻繁，至105年6月各地方政府聘用專輔人員共計</w:t>
            </w:r>
            <w:r w:rsidR="00D73D13"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472人</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應聘總人數530人</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，實際聘用率為89</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p>
        </w:tc>
      </w:tr>
      <w:tr w:rsidR="00BD1A34" w:rsidRPr="00172280" w:rsidTr="00100926">
        <w:trPr>
          <w:divId w:val="1110780298"/>
          <w:trHeight w:val="1050"/>
        </w:trPr>
        <w:tc>
          <w:tcPr>
            <w:tcW w:w="0" w:type="auto"/>
            <w:vMerge/>
            <w:tcBorders>
              <w:left w:val="outset" w:sz="6" w:space="0" w:color="000000"/>
              <w:right w:val="outset" w:sz="6" w:space="0" w:color="000000"/>
            </w:tcBorders>
            <w:hideMark/>
          </w:tcPr>
          <w:p w:rsidR="00BD1A34" w:rsidRPr="00172280" w:rsidRDefault="00BD1A34" w:rsidP="00BD1A34">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7.各地方政府增置專任輔導教師數</w:t>
            </w:r>
          </w:p>
        </w:tc>
        <w:tc>
          <w:tcPr>
            <w:tcW w:w="2778"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一、104年度本部國民及學前教育署補助各地方政府增置專任輔導教師，</w:t>
            </w:r>
            <w:r w:rsidR="00375C27">
              <w:rPr>
                <w:rFonts w:ascii="標楷體" w:eastAsia="標楷體" w:hAnsi="標楷體" w:hint="eastAsia"/>
                <w:color w:val="000000" w:themeColor="text1"/>
                <w:sz w:val="28"/>
                <w:szCs w:val="28"/>
              </w:rPr>
              <w:t>包括</w:t>
            </w:r>
            <w:r w:rsidRPr="00172280">
              <w:rPr>
                <w:rFonts w:ascii="標楷體" w:eastAsia="標楷體" w:hAnsi="標楷體" w:hint="eastAsia"/>
                <w:color w:val="000000" w:themeColor="text1"/>
                <w:sz w:val="28"/>
                <w:szCs w:val="28"/>
              </w:rPr>
              <w:t>國小專任輔導教師實聘人數為551</w:t>
            </w:r>
            <w:r w:rsidR="00375C27">
              <w:rPr>
                <w:rFonts w:ascii="標楷體" w:eastAsia="標楷體" w:hAnsi="標楷體" w:hint="eastAsia"/>
                <w:color w:val="000000" w:themeColor="text1"/>
                <w:sz w:val="28"/>
                <w:szCs w:val="28"/>
              </w:rPr>
              <w:t>名與</w:t>
            </w:r>
            <w:r w:rsidRPr="00172280">
              <w:rPr>
                <w:rFonts w:ascii="標楷體" w:eastAsia="標楷體" w:hAnsi="標楷體" w:hint="eastAsia"/>
                <w:color w:val="000000" w:themeColor="text1"/>
                <w:sz w:val="28"/>
                <w:szCs w:val="28"/>
              </w:rPr>
              <w:t>國中專任輔導教師實聘人數為1,253名，共計1,804名。</w:t>
            </w:r>
          </w:p>
          <w:p w:rsidR="00BD1A34" w:rsidRPr="00172280" w:rsidRDefault="00BD1A34"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二、105</w:t>
            </w:r>
            <w:r w:rsidR="009F6206" w:rsidRPr="00172280">
              <w:rPr>
                <w:rFonts w:ascii="標楷體" w:eastAsia="標楷體" w:hAnsi="標楷體" w:hint="eastAsia"/>
                <w:color w:val="000000" w:themeColor="text1"/>
                <w:sz w:val="28"/>
                <w:szCs w:val="28"/>
              </w:rPr>
              <w:t>年度尚未增聘，須</w:t>
            </w:r>
            <w:r w:rsidRPr="00172280">
              <w:rPr>
                <w:rFonts w:ascii="標楷體" w:eastAsia="標楷體" w:hAnsi="標楷體" w:hint="eastAsia"/>
                <w:color w:val="000000" w:themeColor="text1"/>
                <w:sz w:val="28"/>
                <w:szCs w:val="28"/>
              </w:rPr>
              <w:t>俟105年度教師甄試</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105年7</w:t>
            </w:r>
            <w:r w:rsidR="00D73D13" w:rsidRPr="00172280">
              <w:rPr>
                <w:rFonts w:ascii="標楷體" w:eastAsia="標楷體" w:hAnsi="標楷體" w:hint="eastAsia"/>
                <w:color w:val="000000" w:themeColor="text1"/>
                <w:sz w:val="28"/>
                <w:szCs w:val="28"/>
              </w:rPr>
              <w:t>至</w:t>
            </w:r>
            <w:r w:rsidRPr="00172280">
              <w:rPr>
                <w:rFonts w:ascii="標楷體" w:eastAsia="標楷體" w:hAnsi="標楷體" w:hint="eastAsia"/>
                <w:color w:val="000000" w:themeColor="text1"/>
                <w:sz w:val="28"/>
                <w:szCs w:val="28"/>
              </w:rPr>
              <w:t>8月</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始開始甄選進用。</w:t>
            </w:r>
          </w:p>
        </w:tc>
      </w:tr>
      <w:tr w:rsidR="009F6206" w:rsidRPr="00172280" w:rsidTr="00100926">
        <w:trPr>
          <w:divId w:val="1110780298"/>
          <w:trHeight w:val="1050"/>
        </w:trPr>
        <w:tc>
          <w:tcPr>
            <w:tcW w:w="0" w:type="auto"/>
            <w:vMerge/>
            <w:tcBorders>
              <w:left w:val="outset" w:sz="6" w:space="0" w:color="000000"/>
              <w:right w:val="outset" w:sz="6" w:space="0" w:color="000000"/>
            </w:tcBorders>
            <w:hideMark/>
          </w:tcPr>
          <w:p w:rsidR="007D34D5" w:rsidRPr="00172280" w:rsidRDefault="007D34D5"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8.各級學校、公設幼兒園之校園食材登錄上線率</w:t>
            </w:r>
          </w:p>
        </w:tc>
        <w:tc>
          <w:tcPr>
            <w:tcW w:w="2778" w:type="pct"/>
            <w:tcBorders>
              <w:top w:val="outset" w:sz="6" w:space="0" w:color="000000"/>
              <w:left w:val="outset" w:sz="6" w:space="0" w:color="000000"/>
              <w:bottom w:val="outset" w:sz="6" w:space="0" w:color="000000"/>
              <w:right w:val="outset" w:sz="6" w:space="0" w:color="000000"/>
            </w:tcBorders>
            <w:hideMark/>
          </w:tcPr>
          <w:p w:rsidR="00461176" w:rsidRPr="00172280" w:rsidRDefault="00D73D13"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461176" w:rsidRPr="00172280">
              <w:rPr>
                <w:rFonts w:ascii="標楷體" w:eastAsia="標楷體" w:hAnsi="標楷體" w:hint="eastAsia"/>
                <w:color w:val="000000" w:themeColor="text1"/>
                <w:sz w:val="28"/>
                <w:szCs w:val="28"/>
              </w:rPr>
              <w:t>截至105年6月</w:t>
            </w:r>
            <w:r w:rsidR="009F6206" w:rsidRPr="00172280">
              <w:rPr>
                <w:rFonts w:ascii="標楷體" w:eastAsia="標楷體" w:hAnsi="標楷體" w:hint="eastAsia"/>
                <w:color w:val="000000" w:themeColor="text1"/>
                <w:sz w:val="28"/>
                <w:szCs w:val="28"/>
              </w:rPr>
              <w:t>底止，</w:t>
            </w:r>
            <w:r w:rsidR="00461176" w:rsidRPr="00172280">
              <w:rPr>
                <w:rFonts w:ascii="標楷體" w:eastAsia="標楷體" w:hAnsi="標楷體" w:hint="eastAsia"/>
                <w:color w:val="000000" w:themeColor="text1"/>
                <w:sz w:val="28"/>
                <w:szCs w:val="28"/>
              </w:rPr>
              <w:t>各級學校平均每日上線率情形如下</w:t>
            </w:r>
            <w:r w:rsidR="00242257" w:rsidRPr="00172280">
              <w:rPr>
                <w:rFonts w:ascii="標楷體" w:eastAsia="標楷體" w:hAnsi="標楷體" w:hint="eastAsia"/>
                <w:color w:val="000000" w:themeColor="text1"/>
                <w:sz w:val="28"/>
                <w:szCs w:val="28"/>
              </w:rPr>
              <w:t>：</w:t>
            </w:r>
          </w:p>
          <w:p w:rsidR="00461176" w:rsidRPr="00172280" w:rsidRDefault="00D73D13" w:rsidP="00D73D13">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461176" w:rsidRPr="00172280">
              <w:rPr>
                <w:rFonts w:ascii="標楷體" w:eastAsia="標楷體" w:hAnsi="標楷體" w:hint="eastAsia"/>
                <w:color w:val="000000" w:themeColor="text1"/>
                <w:sz w:val="28"/>
                <w:szCs w:val="28"/>
              </w:rPr>
              <w:t>公設幼兒園</w:t>
            </w:r>
            <w:r w:rsidR="00375C27">
              <w:rPr>
                <w:rFonts w:ascii="標楷體" w:eastAsia="標楷體" w:hAnsi="標楷體" w:hint="eastAsia"/>
                <w:color w:val="000000" w:themeColor="text1"/>
                <w:sz w:val="28"/>
                <w:szCs w:val="28"/>
              </w:rPr>
              <w:t>為</w:t>
            </w:r>
            <w:r w:rsidR="00D855A1" w:rsidRPr="00172280">
              <w:rPr>
                <w:rFonts w:ascii="標楷體" w:eastAsia="標楷體" w:hAnsi="標楷體" w:hint="eastAsia"/>
                <w:color w:val="000000" w:themeColor="text1"/>
                <w:sz w:val="28"/>
                <w:szCs w:val="28"/>
              </w:rPr>
              <w:t>83.83％。</w:t>
            </w:r>
          </w:p>
          <w:p w:rsidR="00D855A1" w:rsidRPr="00172280" w:rsidRDefault="00D73D13" w:rsidP="00D855A1">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461176" w:rsidRPr="00172280">
              <w:rPr>
                <w:rFonts w:ascii="標楷體" w:eastAsia="標楷體" w:hAnsi="標楷體" w:hint="eastAsia"/>
                <w:color w:val="000000" w:themeColor="text1"/>
                <w:sz w:val="28"/>
                <w:szCs w:val="28"/>
              </w:rPr>
              <w:t>國民中小學</w:t>
            </w:r>
            <w:r w:rsidR="00375C27">
              <w:rPr>
                <w:rFonts w:ascii="標楷體" w:eastAsia="標楷體" w:hAnsi="標楷體" w:hint="eastAsia"/>
                <w:color w:val="000000" w:themeColor="text1"/>
                <w:sz w:val="28"/>
                <w:szCs w:val="28"/>
              </w:rPr>
              <w:t>為</w:t>
            </w:r>
            <w:r w:rsidR="00D855A1" w:rsidRPr="00172280">
              <w:rPr>
                <w:rFonts w:ascii="標楷體" w:eastAsia="標楷體" w:hAnsi="標楷體" w:hint="eastAsia"/>
                <w:color w:val="000000" w:themeColor="text1"/>
                <w:sz w:val="28"/>
                <w:szCs w:val="28"/>
              </w:rPr>
              <w:t>99.31％。</w:t>
            </w:r>
          </w:p>
          <w:p w:rsidR="00461176" w:rsidRPr="00172280" w:rsidRDefault="00D73D13"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r w:rsidR="00461176" w:rsidRPr="00172280">
              <w:rPr>
                <w:rFonts w:ascii="標楷體" w:eastAsia="標楷體" w:hAnsi="標楷體" w:hint="eastAsia"/>
                <w:color w:val="000000" w:themeColor="text1"/>
                <w:sz w:val="28"/>
                <w:szCs w:val="28"/>
              </w:rPr>
              <w:t>高中職</w:t>
            </w:r>
            <w:r w:rsidR="00375C27">
              <w:rPr>
                <w:rFonts w:ascii="標楷體" w:eastAsia="標楷體" w:hAnsi="標楷體" w:hint="eastAsia"/>
                <w:color w:val="000000" w:themeColor="text1"/>
                <w:sz w:val="28"/>
                <w:szCs w:val="28"/>
              </w:rPr>
              <w:t>為</w:t>
            </w:r>
            <w:r w:rsidR="00461176" w:rsidRPr="00172280">
              <w:rPr>
                <w:rFonts w:ascii="標楷體" w:eastAsia="標楷體" w:hAnsi="標楷體" w:hint="eastAsia"/>
                <w:color w:val="000000" w:themeColor="text1"/>
                <w:sz w:val="28"/>
                <w:szCs w:val="28"/>
              </w:rPr>
              <w:t>7</w:t>
            </w:r>
            <w:r w:rsidR="00D855A1" w:rsidRPr="00172280">
              <w:rPr>
                <w:rFonts w:ascii="標楷體" w:eastAsia="標楷體" w:hAnsi="標楷體" w:hint="eastAsia"/>
                <w:color w:val="000000" w:themeColor="text1"/>
                <w:sz w:val="28"/>
                <w:szCs w:val="28"/>
              </w:rPr>
              <w:t>4.43％。</w:t>
            </w:r>
          </w:p>
          <w:p w:rsidR="00461176" w:rsidRPr="00172280" w:rsidRDefault="00D73D13"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w:t>
            </w:r>
            <w:r w:rsidR="00461176" w:rsidRPr="00172280">
              <w:rPr>
                <w:rFonts w:ascii="標楷體" w:eastAsia="標楷體" w:hAnsi="標楷體" w:hint="eastAsia"/>
                <w:color w:val="000000" w:themeColor="text1"/>
                <w:sz w:val="28"/>
                <w:szCs w:val="28"/>
              </w:rPr>
              <w:t>大專校院</w:t>
            </w:r>
            <w:r w:rsidR="00375C27">
              <w:rPr>
                <w:rFonts w:ascii="標楷體" w:eastAsia="標楷體" w:hAnsi="標楷體" w:hint="eastAsia"/>
                <w:color w:val="000000" w:themeColor="text1"/>
                <w:sz w:val="28"/>
                <w:szCs w:val="28"/>
              </w:rPr>
              <w:t>為</w:t>
            </w:r>
            <w:r w:rsidR="00D855A1" w:rsidRPr="00172280">
              <w:rPr>
                <w:rFonts w:ascii="標楷體" w:eastAsia="標楷體" w:hAnsi="標楷體" w:hint="eastAsia"/>
                <w:color w:val="000000" w:themeColor="text1"/>
                <w:sz w:val="28"/>
                <w:szCs w:val="28"/>
              </w:rPr>
              <w:t>38.25％。</w:t>
            </w:r>
          </w:p>
          <w:p w:rsidR="00AE0CCD" w:rsidRPr="00172280" w:rsidRDefault="00D73D13"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D855A1" w:rsidRPr="00172280">
              <w:rPr>
                <w:rFonts w:ascii="標楷體" w:eastAsia="標楷體" w:hAnsi="標楷體" w:hint="eastAsia"/>
                <w:color w:val="000000" w:themeColor="text1"/>
                <w:sz w:val="28"/>
                <w:szCs w:val="28"/>
              </w:rPr>
              <w:t>部分高中職及大專校院採美食街方式供售食品，因業者數多，且部分為小攤商或年齡較大之供售者，登錄人力缺乏及知</w:t>
            </w:r>
            <w:r w:rsidR="00375C27">
              <w:rPr>
                <w:rFonts w:ascii="標楷體" w:eastAsia="標楷體" w:hAnsi="標楷體" w:hint="eastAsia"/>
                <w:color w:val="000000" w:themeColor="text1"/>
                <w:sz w:val="28"/>
                <w:szCs w:val="28"/>
              </w:rPr>
              <w:t>能提升較不容易，學校在督導其進行登錄作業較為困難。本部已多次分函</w:t>
            </w:r>
            <w:r w:rsidR="00D855A1" w:rsidRPr="00172280">
              <w:rPr>
                <w:rFonts w:ascii="標楷體" w:eastAsia="標楷體" w:hAnsi="標楷體" w:hint="eastAsia"/>
                <w:color w:val="000000" w:themeColor="text1"/>
                <w:sz w:val="28"/>
                <w:szCs w:val="28"/>
              </w:rPr>
              <w:t>請學校督導供售校園食品業者填報，並持續透過教育訓練、線上學習及客服諮詢等方式協助業者登錄；另於105年辦理獎勵措施，鼓勵執行良好之學校及廠商，分享經驗並作為其他學校之楷模。</w:t>
            </w:r>
          </w:p>
        </w:tc>
      </w:tr>
      <w:tr w:rsidR="006D7C10" w:rsidRPr="00172280" w:rsidTr="00100926">
        <w:trPr>
          <w:divId w:val="1110780298"/>
          <w:trHeight w:val="1050"/>
        </w:trPr>
        <w:tc>
          <w:tcPr>
            <w:tcW w:w="0" w:type="auto"/>
            <w:vMerge/>
            <w:tcBorders>
              <w:left w:val="outset" w:sz="6" w:space="0" w:color="000000"/>
              <w:right w:val="outset" w:sz="6" w:space="0" w:color="000000"/>
            </w:tcBorders>
          </w:tcPr>
          <w:p w:rsidR="006D7C10" w:rsidRPr="00172280" w:rsidRDefault="006D7C10" w:rsidP="006D7C10">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tcPr>
          <w:p w:rsidR="006D7C10" w:rsidRPr="00172280" w:rsidRDefault="006D7C10"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9.高齡者參與終身學習比率</w:t>
            </w:r>
          </w:p>
        </w:tc>
        <w:tc>
          <w:tcPr>
            <w:tcW w:w="2778" w:type="pct"/>
            <w:tcBorders>
              <w:top w:val="outset" w:sz="6" w:space="0" w:color="000000"/>
              <w:left w:val="outset" w:sz="6" w:space="0" w:color="000000"/>
              <w:bottom w:val="outset" w:sz="6" w:space="0" w:color="000000"/>
              <w:right w:val="outset" w:sz="6" w:space="0" w:color="000000"/>
            </w:tcBorders>
          </w:tcPr>
          <w:p w:rsidR="006D7C10" w:rsidRPr="00172280" w:rsidRDefault="00D855A1" w:rsidP="00D855A1">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104年度全國樂齡學習中心所辦理之活動，共計</w:t>
            </w:r>
            <w:r w:rsidRPr="00172280">
              <w:rPr>
                <w:rFonts w:ascii="標楷體" w:eastAsia="標楷體" w:hAnsi="標楷體"/>
                <w:color w:val="000000" w:themeColor="text1"/>
                <w:sz w:val="28"/>
                <w:szCs w:val="28"/>
              </w:rPr>
              <w:t>188萬2,192人次</w:t>
            </w:r>
            <w:r w:rsidRPr="00172280">
              <w:rPr>
                <w:rFonts w:ascii="標楷體" w:eastAsia="標楷體" w:hAnsi="標楷體" w:hint="eastAsia"/>
                <w:color w:val="000000" w:themeColor="text1"/>
                <w:sz w:val="28"/>
                <w:szCs w:val="28"/>
              </w:rPr>
              <w:t>參與；105年1至7月已有105萬0</w:t>
            </w:r>
            <w:r w:rsidRPr="00172280">
              <w:rPr>
                <w:rFonts w:ascii="標楷體" w:eastAsia="標楷體" w:hAnsi="標楷體"/>
                <w:color w:val="000000" w:themeColor="text1"/>
                <w:sz w:val="28"/>
                <w:szCs w:val="28"/>
              </w:rPr>
              <w:t>,</w:t>
            </w:r>
            <w:r w:rsidRPr="00172280">
              <w:rPr>
                <w:rFonts w:ascii="標楷體" w:eastAsia="標楷體" w:hAnsi="標楷體" w:hint="eastAsia"/>
                <w:color w:val="000000" w:themeColor="text1"/>
                <w:sz w:val="28"/>
                <w:szCs w:val="28"/>
              </w:rPr>
              <w:t>325人次參與活動。本項指標須俟年底方能統計整體執行成效，目前正持續辦理中。</w:t>
            </w:r>
          </w:p>
        </w:tc>
      </w:tr>
      <w:tr w:rsidR="009F6206" w:rsidRPr="00172280" w:rsidTr="00100926">
        <w:trPr>
          <w:divId w:val="1110780298"/>
          <w:trHeight w:val="1050"/>
        </w:trPr>
        <w:tc>
          <w:tcPr>
            <w:tcW w:w="0" w:type="auto"/>
            <w:vMerge/>
            <w:tcBorders>
              <w:left w:val="outset" w:sz="6" w:space="0" w:color="000000"/>
              <w:right w:val="outset" w:sz="6" w:space="0" w:color="000000"/>
            </w:tcBorders>
            <w:hideMark/>
          </w:tcPr>
          <w:p w:rsidR="006D7C10" w:rsidRPr="00172280" w:rsidRDefault="006D7C10" w:rsidP="006D7C10">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6D7C10" w:rsidRPr="00172280" w:rsidRDefault="006D7C10" w:rsidP="00E617B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10.部屬社教機構入館人次</w:t>
            </w:r>
          </w:p>
        </w:tc>
        <w:tc>
          <w:tcPr>
            <w:tcW w:w="2778" w:type="pct"/>
            <w:tcBorders>
              <w:top w:val="outset" w:sz="6" w:space="0" w:color="000000"/>
              <w:left w:val="outset" w:sz="6" w:space="0" w:color="000000"/>
              <w:bottom w:val="outset" w:sz="6" w:space="0" w:color="000000"/>
              <w:right w:val="outset" w:sz="6" w:space="0" w:color="000000"/>
            </w:tcBorders>
            <w:hideMark/>
          </w:tcPr>
          <w:p w:rsidR="006D7C10" w:rsidRPr="00172280" w:rsidRDefault="006D7C10" w:rsidP="009F6206">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104年度參與「跨域體驗 終身樂學</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國立社教機構跨域加值發展計畫」</w:t>
            </w:r>
            <w:r w:rsidR="009F6206" w:rsidRPr="00172280">
              <w:rPr>
                <w:rFonts w:ascii="標楷體" w:eastAsia="標楷體" w:hAnsi="標楷體" w:hint="eastAsia"/>
                <w:color w:val="000000" w:themeColor="text1"/>
                <w:sz w:val="28"/>
                <w:szCs w:val="28"/>
              </w:rPr>
              <w:t>等</w:t>
            </w:r>
            <w:r w:rsidRPr="00172280">
              <w:rPr>
                <w:rFonts w:ascii="標楷體" w:eastAsia="標楷體" w:hAnsi="標楷體" w:hint="eastAsia"/>
                <w:color w:val="000000" w:themeColor="text1"/>
                <w:sz w:val="28"/>
                <w:szCs w:val="28"/>
              </w:rPr>
              <w:t>7所國立社教機構入館參訪人次達1,119萬人次，105年度本項指標</w:t>
            </w:r>
            <w:r w:rsidR="009F6206" w:rsidRPr="00172280">
              <w:rPr>
                <w:rFonts w:ascii="標楷體" w:eastAsia="標楷體" w:hAnsi="標楷體" w:hint="eastAsia"/>
                <w:color w:val="000000" w:themeColor="text1"/>
                <w:sz w:val="28"/>
                <w:szCs w:val="28"/>
              </w:rPr>
              <w:t>須</w:t>
            </w:r>
            <w:r w:rsidRPr="00172280">
              <w:rPr>
                <w:rFonts w:ascii="標楷體" w:eastAsia="標楷體" w:hAnsi="標楷體" w:hint="eastAsia"/>
                <w:color w:val="000000" w:themeColor="text1"/>
                <w:sz w:val="28"/>
                <w:szCs w:val="28"/>
              </w:rPr>
              <w:t>俟年底方能統計整體執行成效，持續辦理中。</w:t>
            </w:r>
          </w:p>
        </w:tc>
      </w:tr>
      <w:tr w:rsidR="006D7C10" w:rsidRPr="00172280" w:rsidTr="00100926">
        <w:trPr>
          <w:divId w:val="1110780298"/>
          <w:trHeight w:val="1050"/>
        </w:trPr>
        <w:tc>
          <w:tcPr>
            <w:tcW w:w="0" w:type="auto"/>
            <w:vMerge/>
            <w:tcBorders>
              <w:left w:val="outset" w:sz="6" w:space="0" w:color="000000"/>
              <w:right w:val="outset" w:sz="6" w:space="0" w:color="000000"/>
            </w:tcBorders>
          </w:tcPr>
          <w:p w:rsidR="006D7C10" w:rsidRPr="00172280" w:rsidRDefault="006D7C10" w:rsidP="006D7C10">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tcPr>
          <w:p w:rsidR="006D7C10" w:rsidRPr="00172280" w:rsidRDefault="006D7C10" w:rsidP="00E617B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11.公共圖書館平均每人借閱冊數</w:t>
            </w:r>
          </w:p>
        </w:tc>
        <w:tc>
          <w:tcPr>
            <w:tcW w:w="2778" w:type="pct"/>
            <w:tcBorders>
              <w:top w:val="outset" w:sz="6" w:space="0" w:color="000000"/>
              <w:left w:val="outset" w:sz="6" w:space="0" w:color="000000"/>
              <w:bottom w:val="outset" w:sz="6" w:space="0" w:color="000000"/>
              <w:right w:val="outset" w:sz="6" w:space="0" w:color="000000"/>
            </w:tcBorders>
          </w:tcPr>
          <w:p w:rsidR="006D7C10" w:rsidRPr="00172280" w:rsidRDefault="006D7C10"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104年公共圖書館平均每人借閱冊數為</w:t>
            </w:r>
            <w:r w:rsidRPr="00172280">
              <w:rPr>
                <w:rFonts w:ascii="標楷體" w:eastAsia="標楷體" w:hAnsi="標楷體"/>
                <w:color w:val="000000" w:themeColor="text1"/>
                <w:sz w:val="28"/>
                <w:szCs w:val="28"/>
              </w:rPr>
              <w:t>2.95冊，</w:t>
            </w:r>
            <w:r w:rsidRPr="00172280">
              <w:rPr>
                <w:rFonts w:ascii="標楷體" w:eastAsia="標楷體" w:hAnsi="標楷體" w:hint="eastAsia"/>
                <w:color w:val="000000" w:themeColor="text1"/>
                <w:sz w:val="28"/>
                <w:szCs w:val="28"/>
              </w:rPr>
              <w:t>105年度本項指標</w:t>
            </w:r>
            <w:r w:rsidR="009F6206" w:rsidRPr="00172280">
              <w:rPr>
                <w:rFonts w:ascii="標楷體" w:eastAsia="標楷體" w:hAnsi="標楷體" w:hint="eastAsia"/>
                <w:color w:val="000000" w:themeColor="text1"/>
                <w:sz w:val="28"/>
                <w:szCs w:val="28"/>
              </w:rPr>
              <w:t>須</w:t>
            </w:r>
            <w:r w:rsidRPr="00172280">
              <w:rPr>
                <w:rFonts w:ascii="標楷體" w:eastAsia="標楷體" w:hAnsi="標楷體" w:hint="eastAsia"/>
                <w:color w:val="000000" w:themeColor="text1"/>
                <w:sz w:val="28"/>
                <w:szCs w:val="28"/>
              </w:rPr>
              <w:t>俟年底方能統計整體執行成效，持續辦理中。</w:t>
            </w:r>
          </w:p>
        </w:tc>
      </w:tr>
      <w:tr w:rsidR="007D34D5" w:rsidRPr="00172280" w:rsidTr="00100926">
        <w:trPr>
          <w:divId w:val="1110780298"/>
          <w:trHeight w:val="1050"/>
        </w:trPr>
        <w:tc>
          <w:tcPr>
            <w:tcW w:w="0" w:type="auto"/>
            <w:vMerge/>
            <w:tcBorders>
              <w:left w:val="outset" w:sz="6" w:space="0" w:color="000000"/>
              <w:right w:val="outset" w:sz="6" w:space="0" w:color="000000"/>
            </w:tcBorders>
            <w:hideMark/>
          </w:tcPr>
          <w:p w:rsidR="007D34D5" w:rsidRPr="00172280" w:rsidRDefault="007D34D5"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E617B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12.學生宿舍床位供給率</w:t>
            </w:r>
          </w:p>
        </w:tc>
        <w:tc>
          <w:tcPr>
            <w:tcW w:w="2778" w:type="pct"/>
            <w:tcBorders>
              <w:top w:val="outset" w:sz="6" w:space="0" w:color="000000"/>
              <w:left w:val="outset" w:sz="6" w:space="0" w:color="000000"/>
              <w:bottom w:val="outset" w:sz="6" w:space="0" w:color="000000"/>
              <w:right w:val="outset" w:sz="6" w:space="0" w:color="000000"/>
            </w:tcBorders>
            <w:hideMark/>
          </w:tcPr>
          <w:p w:rsidR="007D34D5" w:rsidRPr="00172280" w:rsidRDefault="00A0578A"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104學年度國私立大專校院日間部學生數為110萬3</w:t>
            </w:r>
            <w:r w:rsidRPr="00172280">
              <w:rPr>
                <w:rFonts w:ascii="標楷體" w:eastAsia="標楷體" w:hAnsi="標楷體"/>
                <w:color w:val="000000" w:themeColor="text1"/>
                <w:sz w:val="28"/>
                <w:szCs w:val="28"/>
              </w:rPr>
              <w:t>,</w:t>
            </w:r>
            <w:r w:rsidRPr="00172280">
              <w:rPr>
                <w:rFonts w:ascii="標楷體" w:eastAsia="標楷體" w:hAnsi="標楷體" w:hint="eastAsia"/>
                <w:color w:val="000000" w:themeColor="text1"/>
                <w:sz w:val="28"/>
                <w:szCs w:val="28"/>
              </w:rPr>
              <w:t>353人，學生宿舍床位數約32萬</w:t>
            </w:r>
            <w:r w:rsidR="00D73D13" w:rsidRPr="0017228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3,539</w:t>
            </w:r>
            <w:r w:rsidRPr="00172280">
              <w:rPr>
                <w:rFonts w:ascii="標楷體" w:eastAsia="標楷體" w:hAnsi="標楷體" w:hint="eastAsia"/>
                <w:color w:val="000000" w:themeColor="text1"/>
                <w:sz w:val="28"/>
                <w:szCs w:val="28"/>
              </w:rPr>
              <w:t>床</w:t>
            </w:r>
            <w:r w:rsidRPr="00172280">
              <w:rPr>
                <w:rFonts w:ascii="標楷體" w:eastAsia="標楷體" w:hAnsi="標楷體"/>
                <w:color w:val="000000" w:themeColor="text1"/>
                <w:sz w:val="28"/>
                <w:szCs w:val="28"/>
              </w:rPr>
              <w:t>(含向外承租及BOT宿舍)，宿舍供給率約</w:t>
            </w:r>
            <w:r w:rsidRPr="00172280">
              <w:rPr>
                <w:rFonts w:ascii="標楷體" w:eastAsia="標楷體" w:hAnsi="標楷體" w:hint="eastAsia"/>
                <w:color w:val="000000" w:themeColor="text1"/>
                <w:sz w:val="28"/>
                <w:szCs w:val="28"/>
              </w:rPr>
              <w:t>29.32％，</w:t>
            </w:r>
            <w:r w:rsidRPr="00172280">
              <w:rPr>
                <w:rFonts w:ascii="標楷體" w:eastAsia="標楷體" w:hAnsi="標楷體"/>
                <w:color w:val="000000" w:themeColor="text1"/>
                <w:sz w:val="28"/>
                <w:szCs w:val="28"/>
              </w:rPr>
              <w:t>已接近預訂目標值30％</w:t>
            </w:r>
            <w:r w:rsidRPr="00172280">
              <w:rPr>
                <w:rFonts w:ascii="標楷體" w:eastAsia="標楷體" w:hAnsi="標楷體" w:hint="eastAsia"/>
                <w:color w:val="000000" w:themeColor="text1"/>
                <w:sz w:val="28"/>
                <w:szCs w:val="28"/>
              </w:rPr>
              <w:t>。</w:t>
            </w:r>
          </w:p>
        </w:tc>
      </w:tr>
      <w:tr w:rsidR="007D34D5" w:rsidRPr="00172280" w:rsidTr="00100926">
        <w:trPr>
          <w:divId w:val="1110780298"/>
          <w:trHeight w:val="1050"/>
        </w:trPr>
        <w:tc>
          <w:tcPr>
            <w:tcW w:w="0" w:type="auto"/>
            <w:vMerge/>
            <w:tcBorders>
              <w:left w:val="outset" w:sz="6" w:space="0" w:color="000000"/>
              <w:right w:val="outset" w:sz="6" w:space="0" w:color="000000"/>
            </w:tcBorders>
            <w:hideMark/>
          </w:tcPr>
          <w:p w:rsidR="007D34D5" w:rsidRPr="00172280" w:rsidRDefault="007D34D5"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E617B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13.補助校舍詳細評估及補強工程數</w:t>
            </w:r>
          </w:p>
        </w:tc>
        <w:tc>
          <w:tcPr>
            <w:tcW w:w="2778" w:type="pct"/>
            <w:tcBorders>
              <w:top w:val="outset" w:sz="6" w:space="0" w:color="000000"/>
              <w:left w:val="outset" w:sz="6" w:space="0" w:color="000000"/>
              <w:bottom w:val="outset" w:sz="6" w:space="0" w:color="000000"/>
              <w:right w:val="outset" w:sz="6" w:space="0" w:color="000000"/>
            </w:tcBorders>
            <w:hideMark/>
          </w:tcPr>
          <w:p w:rsidR="00FD5F7A" w:rsidRPr="00172280" w:rsidRDefault="00FD5F7A" w:rsidP="00FD5F7A">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至105年6月底止執行情形：</w:t>
            </w:r>
          </w:p>
          <w:p w:rsidR="00FD5F7A" w:rsidRPr="00172280" w:rsidRDefault="00FD5F7A" w:rsidP="00FD5F7A">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一、補助159棟校舍補強工程（其中12棟將延續至106年度施作）。</w:t>
            </w:r>
          </w:p>
          <w:p w:rsidR="00FD5F7A" w:rsidRPr="00172280" w:rsidRDefault="00FD5F7A" w:rsidP="00FD5F7A">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二、補助104年度延續至105年度施作之</w:t>
            </w:r>
            <w:r w:rsidR="00C92025">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226棟校舍第2、第3期經費。</w:t>
            </w:r>
          </w:p>
          <w:p w:rsidR="00FD5F7A" w:rsidRPr="00172280" w:rsidRDefault="00FD5F7A" w:rsidP="00FD5F7A">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三、補強工程辦理中計373棟。</w:t>
            </w:r>
          </w:p>
          <w:p w:rsidR="007D34D5" w:rsidRPr="00172280" w:rsidRDefault="00FD5F7A" w:rsidP="00FD5F7A">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四、補助22棟校舍詳細評估經費。</w:t>
            </w:r>
          </w:p>
        </w:tc>
      </w:tr>
      <w:tr w:rsidR="007D34D5" w:rsidRPr="00172280" w:rsidTr="00100926">
        <w:trPr>
          <w:divId w:val="1110780298"/>
          <w:trHeight w:val="1050"/>
        </w:trPr>
        <w:tc>
          <w:tcPr>
            <w:tcW w:w="0" w:type="auto"/>
            <w:vMerge/>
            <w:tcBorders>
              <w:left w:val="outset" w:sz="6" w:space="0" w:color="000000"/>
              <w:right w:val="outset" w:sz="6" w:space="0" w:color="000000"/>
            </w:tcBorders>
            <w:hideMark/>
          </w:tcPr>
          <w:p w:rsidR="007D34D5" w:rsidRPr="00172280" w:rsidRDefault="007D34D5"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E617B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14.教育雲端學習資源平臺之服務全國師生人次</w:t>
            </w:r>
          </w:p>
        </w:tc>
        <w:tc>
          <w:tcPr>
            <w:tcW w:w="2778" w:type="pct"/>
            <w:tcBorders>
              <w:top w:val="outset" w:sz="6" w:space="0" w:color="000000"/>
              <w:left w:val="outset" w:sz="6" w:space="0" w:color="000000"/>
              <w:bottom w:val="outset" w:sz="6" w:space="0" w:color="000000"/>
              <w:right w:val="outset" w:sz="6" w:space="0" w:color="000000"/>
            </w:tcBorders>
            <w:hideMark/>
          </w:tcPr>
          <w:p w:rsidR="007D34D5" w:rsidRPr="00172280" w:rsidRDefault="009F620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至105年6月底止</w:t>
            </w:r>
            <w:r w:rsidR="00B04EE9" w:rsidRPr="00172280">
              <w:rPr>
                <w:rFonts w:ascii="標楷體" w:eastAsia="標楷體" w:hAnsi="標楷體" w:hint="eastAsia"/>
                <w:color w:val="000000" w:themeColor="text1"/>
                <w:sz w:val="28"/>
                <w:szCs w:val="28"/>
              </w:rPr>
              <w:t>已累積500萬人次使用。</w:t>
            </w:r>
          </w:p>
        </w:tc>
      </w:tr>
      <w:tr w:rsidR="007D34D5" w:rsidRPr="00172280" w:rsidTr="00100926">
        <w:trPr>
          <w:divId w:val="1110780298"/>
          <w:trHeight w:val="1050"/>
        </w:trPr>
        <w:tc>
          <w:tcPr>
            <w:tcW w:w="0" w:type="auto"/>
            <w:vMerge/>
            <w:tcBorders>
              <w:left w:val="outset" w:sz="6" w:space="0" w:color="000000"/>
              <w:right w:val="outset" w:sz="6" w:space="0" w:color="000000"/>
            </w:tcBorders>
            <w:hideMark/>
          </w:tcPr>
          <w:p w:rsidR="007D34D5" w:rsidRPr="00172280" w:rsidRDefault="007D34D5"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E617B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15.符合永續及防災校園比率</w:t>
            </w:r>
          </w:p>
        </w:tc>
        <w:tc>
          <w:tcPr>
            <w:tcW w:w="2778" w:type="pct"/>
            <w:tcBorders>
              <w:top w:val="outset" w:sz="6" w:space="0" w:color="000000"/>
              <w:left w:val="outset" w:sz="6" w:space="0" w:color="000000"/>
              <w:bottom w:val="outset" w:sz="6" w:space="0" w:color="000000"/>
              <w:right w:val="outset" w:sz="6" w:space="0" w:color="000000"/>
            </w:tcBorders>
            <w:hideMark/>
          </w:tcPr>
          <w:p w:rsidR="007D34D5" w:rsidRPr="00172280" w:rsidRDefault="00021276" w:rsidP="00021276">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永續及防災校園為透過永續手法改造校園成為省能、環保、健康及安全等具環境教育之場域，並強化防救災之技術、演練、教育宣導等，提升防災素養、抗災知能及調適能力。本項指標須俟年底方能統計整體執行成效，持續辦理中。</w:t>
            </w:r>
          </w:p>
        </w:tc>
      </w:tr>
      <w:tr w:rsidR="009F6206" w:rsidRPr="00172280" w:rsidTr="00100926">
        <w:trPr>
          <w:divId w:val="1110780298"/>
          <w:trHeight w:val="1050"/>
        </w:trPr>
        <w:tc>
          <w:tcPr>
            <w:tcW w:w="0" w:type="auto"/>
            <w:vMerge/>
            <w:tcBorders>
              <w:left w:val="outset" w:sz="6" w:space="0" w:color="000000"/>
              <w:right w:val="outset" w:sz="6" w:space="0" w:color="000000"/>
            </w:tcBorders>
            <w:hideMark/>
          </w:tcPr>
          <w:p w:rsidR="007D34D5" w:rsidRPr="00172280" w:rsidRDefault="007D34D5"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E617B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16.高級中等以下學校原住民學生粗在學率</w:t>
            </w:r>
          </w:p>
        </w:tc>
        <w:tc>
          <w:tcPr>
            <w:tcW w:w="2778"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104學年度高級中等以下學校原住民學生粗在學率：</w:t>
            </w:r>
          </w:p>
          <w:p w:rsidR="007D34D5" w:rsidRPr="00172280" w:rsidRDefault="007D34D5"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一、績效指標：</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當學年度高級中等以下學校原住民學生數）</w:t>
            </w:r>
            <w:r w:rsidR="009F6206"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（當學年度6到17歲原住民人數）</w:t>
            </w:r>
            <w:r w:rsidR="009F6206"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100％</w:t>
            </w:r>
            <w:r w:rsidR="009F6206" w:rsidRPr="00172280">
              <w:rPr>
                <w:rFonts w:ascii="標楷體" w:eastAsia="標楷體" w:hAnsi="標楷體" w:hint="eastAsia"/>
                <w:color w:val="000000" w:themeColor="text1"/>
                <w:sz w:val="28"/>
                <w:szCs w:val="28"/>
              </w:rPr>
              <w:t>。</w:t>
            </w:r>
          </w:p>
          <w:p w:rsidR="007D34D5" w:rsidRPr="00172280" w:rsidRDefault="007D34D5"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 xml:space="preserve">二、績效衡量：96,013 </w:t>
            </w:r>
            <w:r w:rsidR="009F6206"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 xml:space="preserve"> 97,199 </w:t>
            </w:r>
            <w:r w:rsidR="009F6206"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100％ =98.78％，達成績效指標值。</w:t>
            </w:r>
          </w:p>
        </w:tc>
      </w:tr>
      <w:tr w:rsidR="007D34D5" w:rsidRPr="00172280" w:rsidTr="00100926">
        <w:trPr>
          <w:divId w:val="1110780298"/>
          <w:trHeight w:val="1050"/>
        </w:trPr>
        <w:tc>
          <w:tcPr>
            <w:tcW w:w="0" w:type="auto"/>
            <w:vMerge/>
            <w:tcBorders>
              <w:left w:val="outset" w:sz="6" w:space="0" w:color="000000"/>
              <w:right w:val="outset" w:sz="6" w:space="0" w:color="000000"/>
            </w:tcBorders>
          </w:tcPr>
          <w:p w:rsidR="007D34D5" w:rsidRPr="00172280" w:rsidRDefault="007D34D5"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tcPr>
          <w:p w:rsidR="007D34D5" w:rsidRPr="00172280" w:rsidRDefault="007D34D5" w:rsidP="00E617B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17.新移民學習中心開設課程學員滿意度</w:t>
            </w:r>
          </w:p>
        </w:tc>
        <w:tc>
          <w:tcPr>
            <w:tcW w:w="2778" w:type="pct"/>
            <w:tcBorders>
              <w:top w:val="outset" w:sz="6" w:space="0" w:color="000000"/>
              <w:left w:val="outset" w:sz="6" w:space="0" w:color="000000"/>
              <w:bottom w:val="outset" w:sz="6" w:space="0" w:color="000000"/>
              <w:right w:val="outset" w:sz="6" w:space="0" w:color="000000"/>
            </w:tcBorders>
          </w:tcPr>
          <w:p w:rsidR="007D34D5" w:rsidRPr="00172280" w:rsidRDefault="00D855A1"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r w:rsidRPr="00172280">
              <w:rPr>
                <w:rFonts w:ascii="標楷體" w:eastAsia="標楷體" w:hAnsi="標楷體"/>
                <w:color w:val="000000" w:themeColor="text1"/>
                <w:sz w:val="28"/>
                <w:szCs w:val="28"/>
              </w:rPr>
              <w:t>05年度</w:t>
            </w:r>
            <w:r w:rsidRPr="00172280">
              <w:rPr>
                <w:rFonts w:ascii="標楷體" w:eastAsia="標楷體" w:hAnsi="標楷體" w:hint="eastAsia"/>
                <w:color w:val="000000" w:themeColor="text1"/>
                <w:sz w:val="28"/>
                <w:szCs w:val="28"/>
              </w:rPr>
              <w:t>補助30</w:t>
            </w:r>
            <w:r w:rsidR="007C3E03" w:rsidRPr="00172280">
              <w:rPr>
                <w:rFonts w:ascii="標楷體" w:eastAsia="標楷體" w:hAnsi="標楷體" w:hint="eastAsia"/>
                <w:color w:val="000000" w:themeColor="text1"/>
                <w:sz w:val="28"/>
                <w:szCs w:val="28"/>
              </w:rPr>
              <w:t>所</w:t>
            </w:r>
            <w:r w:rsidRPr="00172280">
              <w:rPr>
                <w:rFonts w:ascii="標楷體" w:eastAsia="標楷體" w:hAnsi="標楷體" w:hint="eastAsia"/>
                <w:color w:val="000000" w:themeColor="text1"/>
                <w:sz w:val="28"/>
                <w:szCs w:val="28"/>
              </w:rPr>
              <w:t>中心辦理家庭教育、多元文化學習等活動，就近提供新住民與社區居民進行文化交流</w:t>
            </w:r>
            <w:r w:rsidR="008E7EF5"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本項指標</w:t>
            </w:r>
            <w:r w:rsidR="008E7EF5" w:rsidRPr="00172280">
              <w:rPr>
                <w:rFonts w:ascii="標楷體" w:eastAsia="標楷體" w:hAnsi="標楷體" w:hint="eastAsia"/>
                <w:color w:val="000000" w:themeColor="text1"/>
                <w:sz w:val="28"/>
                <w:szCs w:val="28"/>
              </w:rPr>
              <w:t>須</w:t>
            </w:r>
            <w:r w:rsidRPr="00172280">
              <w:rPr>
                <w:rFonts w:ascii="標楷體" w:eastAsia="標楷體" w:hAnsi="標楷體" w:hint="eastAsia"/>
                <w:color w:val="000000" w:themeColor="text1"/>
                <w:sz w:val="28"/>
                <w:szCs w:val="28"/>
              </w:rPr>
              <w:t>俟年底方能統計整體執行成效，持續辦理中。</w:t>
            </w:r>
          </w:p>
        </w:tc>
      </w:tr>
      <w:tr w:rsidR="00BD1A34" w:rsidRPr="00172280" w:rsidTr="00100926">
        <w:trPr>
          <w:divId w:val="1110780298"/>
          <w:trHeight w:val="1050"/>
        </w:trPr>
        <w:tc>
          <w:tcPr>
            <w:tcW w:w="0" w:type="auto"/>
            <w:vMerge/>
            <w:tcBorders>
              <w:left w:val="outset" w:sz="6" w:space="0" w:color="000000"/>
              <w:bottom w:val="outset" w:sz="6" w:space="0" w:color="000000"/>
              <w:right w:val="outset" w:sz="6" w:space="0" w:color="000000"/>
            </w:tcBorders>
          </w:tcPr>
          <w:p w:rsidR="00BD1A34" w:rsidRPr="00172280" w:rsidRDefault="00BD1A34" w:rsidP="00BD1A34">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tcPr>
          <w:p w:rsidR="00BD1A34" w:rsidRPr="00172280" w:rsidRDefault="00BD1A34" w:rsidP="00E617B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18.國民中學本土語言課程開辦率</w:t>
            </w:r>
          </w:p>
        </w:tc>
        <w:tc>
          <w:tcPr>
            <w:tcW w:w="2778" w:type="pct"/>
            <w:tcBorders>
              <w:top w:val="outset" w:sz="6" w:space="0" w:color="000000"/>
              <w:left w:val="outset" w:sz="6" w:space="0" w:color="000000"/>
              <w:bottom w:val="outset" w:sz="6" w:space="0" w:color="000000"/>
              <w:right w:val="outset" w:sz="6" w:space="0" w:color="000000"/>
            </w:tcBorders>
          </w:tcPr>
          <w:p w:rsidR="00BD1A34" w:rsidRPr="00172280" w:rsidRDefault="00BD1A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104學年度國中開班2</w:t>
            </w:r>
            <w:r w:rsidR="009F6206"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304</w:t>
            </w:r>
            <w:r w:rsidR="00E4024A">
              <w:rPr>
                <w:rFonts w:ascii="標楷體" w:eastAsia="標楷體" w:hAnsi="標楷體" w:hint="eastAsia"/>
                <w:color w:val="000000" w:themeColor="text1"/>
                <w:sz w:val="28"/>
                <w:szCs w:val="28"/>
              </w:rPr>
              <w:t>班，占</w:t>
            </w:r>
            <w:r w:rsidRPr="00172280">
              <w:rPr>
                <w:rFonts w:ascii="標楷體" w:eastAsia="標楷體" w:hAnsi="標楷體" w:hint="eastAsia"/>
                <w:color w:val="000000" w:themeColor="text1"/>
                <w:sz w:val="28"/>
                <w:szCs w:val="28"/>
              </w:rPr>
              <w:t>全國國中班級數10.55</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資料取自</w:t>
            </w:r>
            <w:r w:rsidR="009F6206" w:rsidRPr="00172280">
              <w:rPr>
                <w:rFonts w:ascii="標楷體" w:eastAsia="標楷體" w:hAnsi="標楷體" w:hint="eastAsia"/>
                <w:color w:val="000000" w:themeColor="text1"/>
                <w:sz w:val="28"/>
                <w:szCs w:val="28"/>
              </w:rPr>
              <w:t>本部</w:t>
            </w:r>
            <w:r w:rsidRPr="00172280">
              <w:rPr>
                <w:rFonts w:ascii="標楷體" w:eastAsia="標楷體" w:hAnsi="標楷體" w:hint="eastAsia"/>
                <w:color w:val="000000" w:themeColor="text1"/>
                <w:sz w:val="28"/>
                <w:szCs w:val="28"/>
              </w:rPr>
              <w:t>國</w:t>
            </w:r>
            <w:r w:rsidR="009F6206" w:rsidRPr="00172280">
              <w:rPr>
                <w:rFonts w:ascii="標楷體" w:eastAsia="標楷體" w:hAnsi="標楷體" w:hint="eastAsia"/>
                <w:color w:val="000000" w:themeColor="text1"/>
                <w:sz w:val="28"/>
                <w:szCs w:val="28"/>
              </w:rPr>
              <w:t>民及學前</w:t>
            </w:r>
            <w:r w:rsidRPr="00172280">
              <w:rPr>
                <w:rFonts w:ascii="標楷體" w:eastAsia="標楷體" w:hAnsi="標楷體" w:hint="eastAsia"/>
                <w:color w:val="000000" w:themeColor="text1"/>
                <w:sz w:val="28"/>
                <w:szCs w:val="28"/>
              </w:rPr>
              <w:t>教</w:t>
            </w:r>
            <w:r w:rsidR="009F6206" w:rsidRPr="00172280">
              <w:rPr>
                <w:rFonts w:ascii="標楷體" w:eastAsia="標楷體" w:hAnsi="標楷體" w:hint="eastAsia"/>
                <w:color w:val="000000" w:themeColor="text1"/>
                <w:sz w:val="28"/>
                <w:szCs w:val="28"/>
              </w:rPr>
              <w:t>育</w:t>
            </w:r>
            <w:r w:rsidRPr="00172280">
              <w:rPr>
                <w:rFonts w:ascii="標楷體" w:eastAsia="標楷體" w:hAnsi="標楷體" w:hint="eastAsia"/>
                <w:color w:val="000000" w:themeColor="text1"/>
                <w:sz w:val="28"/>
                <w:szCs w:val="28"/>
              </w:rPr>
              <w:t>署教職員人力資源網</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本土語言填報系統</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p>
        </w:tc>
      </w:tr>
      <w:tr w:rsidR="00BD1A34" w:rsidRPr="00172280" w:rsidTr="00100926">
        <w:trPr>
          <w:divId w:val="1110780298"/>
          <w:trHeight w:val="1050"/>
        </w:trPr>
        <w:tc>
          <w:tcPr>
            <w:tcW w:w="0" w:type="auto"/>
            <w:vMerge w:val="restart"/>
            <w:tcBorders>
              <w:top w:val="outset" w:sz="6" w:space="0" w:color="000000"/>
              <w:left w:val="outset" w:sz="6" w:space="0" w:color="000000"/>
              <w:right w:val="outset" w:sz="6" w:space="0" w:color="000000"/>
            </w:tcBorders>
          </w:tcPr>
          <w:p w:rsidR="00BD1A34" w:rsidRPr="00172280" w:rsidRDefault="00BD1A34" w:rsidP="00107359">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三、統合資源建構支持系統，維護弱勢學生受教權益</w:t>
            </w:r>
          </w:p>
          <w:p w:rsidR="00BD1A34" w:rsidRPr="00172280" w:rsidRDefault="00BD1A34" w:rsidP="00BD1A34">
            <w:pPr>
              <w:pStyle w:val="Web"/>
              <w:wordWrap w:val="0"/>
              <w:spacing w:before="0" w:after="0" w:line="320" w:lineRule="exact"/>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tcPr>
          <w:p w:rsidR="00BD1A34" w:rsidRPr="00172280" w:rsidRDefault="00BD1A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1.各地方政府所屬學校參加補救教學進步之學生比率</w:t>
            </w:r>
          </w:p>
        </w:tc>
        <w:tc>
          <w:tcPr>
            <w:tcW w:w="2778" w:type="pct"/>
            <w:tcBorders>
              <w:top w:val="outset" w:sz="6" w:space="0" w:color="000000"/>
              <w:left w:val="outset" w:sz="6" w:space="0" w:color="000000"/>
              <w:bottom w:val="outset" w:sz="6" w:space="0" w:color="000000"/>
              <w:right w:val="outset" w:sz="6" w:space="0" w:color="000000"/>
            </w:tcBorders>
          </w:tcPr>
          <w:p w:rsidR="00BD1A34" w:rsidRPr="00172280" w:rsidRDefault="00BD1A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104學年度國語文、數學及英語之進步率分別為</w:t>
            </w:r>
            <w:r w:rsidRPr="00172280">
              <w:rPr>
                <w:rFonts w:ascii="標楷體" w:eastAsia="標楷體" w:hAnsi="標楷體"/>
                <w:color w:val="000000" w:themeColor="text1"/>
                <w:sz w:val="28"/>
                <w:szCs w:val="28"/>
              </w:rPr>
              <w:t>44.18</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62.89</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及</w:t>
            </w:r>
            <w:r w:rsidRPr="00172280">
              <w:rPr>
                <w:rFonts w:ascii="標楷體" w:eastAsia="標楷體" w:hAnsi="標楷體"/>
                <w:color w:val="000000" w:themeColor="text1"/>
                <w:sz w:val="28"/>
                <w:szCs w:val="28"/>
              </w:rPr>
              <w:t>56.13</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配合</w:t>
            </w:r>
            <w:r w:rsidR="00D73D13"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105年度篩選測驗期程調整，104學年度進步率計算至105年2月</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p>
        </w:tc>
      </w:tr>
      <w:tr w:rsidR="007D34D5" w:rsidRPr="00172280" w:rsidTr="00100926">
        <w:trPr>
          <w:divId w:val="1110780298"/>
          <w:trHeight w:val="1050"/>
        </w:trPr>
        <w:tc>
          <w:tcPr>
            <w:tcW w:w="0" w:type="auto"/>
            <w:vMerge/>
            <w:tcBorders>
              <w:left w:val="outset" w:sz="6" w:space="0" w:color="000000"/>
              <w:right w:val="outset" w:sz="6" w:space="0" w:color="000000"/>
            </w:tcBorders>
            <w:hideMark/>
          </w:tcPr>
          <w:p w:rsidR="007D34D5" w:rsidRPr="00172280" w:rsidRDefault="007D34D5" w:rsidP="00493EA6">
            <w:pPr>
              <w:pStyle w:val="Web"/>
              <w:wordWrap w:val="0"/>
              <w:spacing w:before="0" w:beforeAutospacing="0" w:after="0" w:afterAutospacing="0" w:line="320" w:lineRule="exact"/>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2.大專校院弱勢助學受益人次</w:t>
            </w:r>
          </w:p>
        </w:tc>
        <w:tc>
          <w:tcPr>
            <w:tcW w:w="2778" w:type="pct"/>
            <w:tcBorders>
              <w:top w:val="outset" w:sz="6" w:space="0" w:color="000000"/>
              <w:left w:val="outset" w:sz="6" w:space="0" w:color="000000"/>
              <w:bottom w:val="outset" w:sz="6" w:space="0" w:color="000000"/>
              <w:right w:val="outset" w:sz="6" w:space="0" w:color="000000"/>
            </w:tcBorders>
            <w:hideMark/>
          </w:tcPr>
          <w:p w:rsidR="00A0578A" w:rsidRPr="00172280" w:rsidRDefault="00A0578A" w:rsidP="00A0578A">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本部為協助不同需求之弱勢學生安心就學</w:t>
            </w:r>
            <w:r w:rsidRPr="00172280">
              <w:rPr>
                <w:rFonts w:ascii="標楷體" w:eastAsia="標楷體" w:hAnsi="標楷體" w:hint="eastAsia"/>
                <w:color w:val="000000" w:themeColor="text1"/>
                <w:sz w:val="28"/>
                <w:szCs w:val="28"/>
              </w:rPr>
              <w:t>，故</w:t>
            </w:r>
            <w:r w:rsidRPr="00172280">
              <w:rPr>
                <w:rFonts w:ascii="標楷體" w:eastAsia="標楷體" w:hAnsi="標楷體"/>
                <w:color w:val="000000" w:themeColor="text1"/>
                <w:sz w:val="28"/>
                <w:szCs w:val="28"/>
              </w:rPr>
              <w:t>訂定相關助學協助措施，如各類學雜費減免、大專校院弱勢學生助學計畫及學生就學貸款等，弱勢照顧經費逐年增加</w:t>
            </w:r>
            <w:r w:rsidRPr="00172280">
              <w:rPr>
                <w:rFonts w:ascii="標楷體" w:eastAsia="標楷體" w:hAnsi="標楷體" w:hint="eastAsia"/>
                <w:color w:val="000000" w:themeColor="text1"/>
                <w:sz w:val="28"/>
                <w:szCs w:val="28"/>
              </w:rPr>
              <w:t>：</w:t>
            </w:r>
          </w:p>
          <w:p w:rsidR="00A0578A" w:rsidRPr="00172280" w:rsidRDefault="00A0578A"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Pr="00172280">
              <w:rPr>
                <w:rFonts w:ascii="標楷體" w:eastAsia="標楷體" w:hAnsi="標楷體"/>
                <w:color w:val="000000" w:themeColor="text1"/>
                <w:sz w:val="28"/>
                <w:szCs w:val="28"/>
              </w:rPr>
              <w:t>103學年度各類學雜費減免受惠人次達25萬1,998人次</w:t>
            </w:r>
            <w:r w:rsidRPr="00172280">
              <w:rPr>
                <w:rFonts w:ascii="標楷體" w:eastAsia="標楷體" w:hAnsi="標楷體" w:hint="eastAsia"/>
                <w:color w:val="000000" w:themeColor="text1"/>
                <w:sz w:val="28"/>
                <w:szCs w:val="28"/>
              </w:rPr>
              <w:t>。</w:t>
            </w:r>
          </w:p>
          <w:p w:rsidR="00A0578A" w:rsidRPr="00172280" w:rsidRDefault="00A0578A"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Pr="00172280">
              <w:rPr>
                <w:rFonts w:ascii="標楷體" w:eastAsia="標楷體" w:hAnsi="標楷體"/>
                <w:color w:val="000000" w:themeColor="text1"/>
                <w:sz w:val="28"/>
                <w:szCs w:val="28"/>
              </w:rPr>
              <w:t>大專校院弱勢學生助學計畫受惠人數達9萬2,010人</w:t>
            </w:r>
            <w:r w:rsidRPr="00172280">
              <w:rPr>
                <w:rFonts w:ascii="標楷體" w:eastAsia="標楷體" w:hAnsi="標楷體" w:hint="eastAsia"/>
                <w:color w:val="000000" w:themeColor="text1"/>
                <w:sz w:val="28"/>
                <w:szCs w:val="28"/>
              </w:rPr>
              <w:t>。</w:t>
            </w:r>
          </w:p>
          <w:p w:rsidR="007D34D5" w:rsidRPr="00172280" w:rsidRDefault="00A0578A"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r w:rsidRPr="00172280">
              <w:rPr>
                <w:rFonts w:ascii="標楷體" w:eastAsia="標楷體" w:hAnsi="標楷體"/>
                <w:color w:val="000000" w:themeColor="text1"/>
                <w:sz w:val="28"/>
                <w:szCs w:val="28"/>
              </w:rPr>
              <w:t>103學年度學生就學貸款申貸人數達30萬1,664人</w:t>
            </w:r>
            <w:r w:rsidRPr="00172280">
              <w:rPr>
                <w:rFonts w:ascii="標楷體" w:eastAsia="標楷體" w:hAnsi="標楷體" w:hint="eastAsia"/>
                <w:color w:val="000000" w:themeColor="text1"/>
                <w:sz w:val="28"/>
                <w:szCs w:val="28"/>
              </w:rPr>
              <w:t>。</w:t>
            </w:r>
          </w:p>
        </w:tc>
      </w:tr>
      <w:tr w:rsidR="007D34D5" w:rsidRPr="00172280" w:rsidTr="00100926">
        <w:trPr>
          <w:divId w:val="1110780298"/>
          <w:trHeight w:val="1050"/>
        </w:trPr>
        <w:tc>
          <w:tcPr>
            <w:tcW w:w="0" w:type="auto"/>
            <w:vMerge/>
            <w:tcBorders>
              <w:left w:val="outset" w:sz="6" w:space="0" w:color="000000"/>
              <w:right w:val="outset" w:sz="6" w:space="0" w:color="000000"/>
            </w:tcBorders>
            <w:hideMark/>
          </w:tcPr>
          <w:p w:rsidR="007D34D5" w:rsidRPr="00172280" w:rsidRDefault="007D34D5"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3.身心障礙教育行政支持服務網絡人次</w:t>
            </w:r>
          </w:p>
        </w:tc>
        <w:tc>
          <w:tcPr>
            <w:tcW w:w="2778"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105年1至6月辦理情形如下：</w:t>
            </w:r>
          </w:p>
          <w:p w:rsidR="00BD1A34" w:rsidRPr="00172280" w:rsidRDefault="00D73D13"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BD1A34" w:rsidRPr="00172280">
              <w:rPr>
                <w:rFonts w:ascii="標楷體" w:eastAsia="標楷體" w:hAnsi="標楷體" w:hint="eastAsia"/>
                <w:color w:val="000000" w:themeColor="text1"/>
                <w:sz w:val="28"/>
                <w:szCs w:val="28"/>
              </w:rPr>
              <w:t>資源中心：包含聽障服務中心、視障服務中心、職業轉銜與輔導服務中心、相關專業服務中心等四大服務中心，服務計1</w:t>
            </w:r>
            <w:r w:rsidR="009F6206" w:rsidRPr="00172280">
              <w:rPr>
                <w:rFonts w:ascii="標楷體" w:eastAsia="標楷體" w:hAnsi="標楷體" w:hint="eastAsia"/>
                <w:color w:val="000000" w:themeColor="text1"/>
                <w:sz w:val="28"/>
                <w:szCs w:val="28"/>
              </w:rPr>
              <w:t>萬</w:t>
            </w:r>
            <w:r w:rsidR="00BD1A34" w:rsidRPr="00172280">
              <w:rPr>
                <w:rFonts w:ascii="標楷體" w:eastAsia="標楷體" w:hAnsi="標楷體" w:hint="eastAsia"/>
                <w:color w:val="000000" w:themeColor="text1"/>
                <w:sz w:val="28"/>
                <w:szCs w:val="28"/>
              </w:rPr>
              <w:t>6,214人次。</w:t>
            </w:r>
          </w:p>
          <w:p w:rsidR="00BD1A34" w:rsidRPr="00172280" w:rsidRDefault="00D73D13"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二、</w:t>
            </w:r>
            <w:r w:rsidR="00BD1A34" w:rsidRPr="00172280">
              <w:rPr>
                <w:rFonts w:ascii="標楷體" w:eastAsia="標楷體" w:hAnsi="標楷體" w:hint="eastAsia"/>
                <w:color w:val="000000" w:themeColor="text1"/>
                <w:sz w:val="28"/>
                <w:szCs w:val="28"/>
              </w:rPr>
              <w:t>輔具中心：輔具借用數量210件，借用學生數96人；提供視障用書1,785冊，借用學生數1,585人次。</w:t>
            </w:r>
          </w:p>
          <w:p w:rsidR="007D34D5" w:rsidRPr="00172280" w:rsidRDefault="009F6206"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r w:rsidR="00E01DB0" w:rsidRPr="00172280">
              <w:rPr>
                <w:rFonts w:ascii="標楷體" w:eastAsia="標楷體" w:hAnsi="標楷體" w:hint="eastAsia"/>
                <w:color w:val="000000" w:themeColor="text1"/>
                <w:sz w:val="28"/>
                <w:szCs w:val="28"/>
              </w:rPr>
              <w:t>網路中心：支持網絡作業平臺</w:t>
            </w:r>
            <w:r w:rsidR="00BD1A34" w:rsidRPr="00172280">
              <w:rPr>
                <w:rFonts w:ascii="標楷體" w:eastAsia="標楷體" w:hAnsi="標楷體" w:hint="eastAsia"/>
                <w:color w:val="000000" w:themeColor="text1"/>
                <w:sz w:val="28"/>
                <w:szCs w:val="28"/>
              </w:rPr>
              <w:t>，並提供特殊教育學生就學安置、轉銜通報等諮詢，服務5,634人次。</w:t>
            </w:r>
          </w:p>
        </w:tc>
      </w:tr>
      <w:tr w:rsidR="007D34D5" w:rsidRPr="00172280" w:rsidTr="00100926">
        <w:trPr>
          <w:divId w:val="1110780298"/>
          <w:trHeight w:val="1050"/>
        </w:trPr>
        <w:tc>
          <w:tcPr>
            <w:tcW w:w="0" w:type="auto"/>
            <w:vMerge/>
            <w:tcBorders>
              <w:left w:val="outset" w:sz="6" w:space="0" w:color="000000"/>
              <w:bottom w:val="outset" w:sz="6" w:space="0" w:color="000000"/>
              <w:right w:val="outset" w:sz="6" w:space="0" w:color="000000"/>
            </w:tcBorders>
            <w:hideMark/>
          </w:tcPr>
          <w:p w:rsidR="007D34D5" w:rsidRPr="00172280" w:rsidRDefault="007D34D5"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4.數位學伴大學生與偏鄉學童學習陪伴總時數</w:t>
            </w:r>
          </w:p>
        </w:tc>
        <w:tc>
          <w:tcPr>
            <w:tcW w:w="2778" w:type="pct"/>
            <w:tcBorders>
              <w:top w:val="outset" w:sz="6" w:space="0" w:color="000000"/>
              <w:left w:val="outset" w:sz="6" w:space="0" w:color="000000"/>
              <w:bottom w:val="outset" w:sz="6" w:space="0" w:color="000000"/>
              <w:right w:val="outset" w:sz="6" w:space="0" w:color="000000"/>
            </w:tcBorders>
            <w:hideMark/>
          </w:tcPr>
          <w:p w:rsidR="007D34D5" w:rsidRPr="00172280" w:rsidRDefault="00B04EE9"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105年</w:t>
            </w:r>
            <w:r w:rsidR="009F6206" w:rsidRPr="00172280">
              <w:rPr>
                <w:rFonts w:ascii="標楷體" w:eastAsia="標楷體" w:hAnsi="標楷體" w:hint="eastAsia"/>
                <w:color w:val="000000" w:themeColor="text1"/>
                <w:sz w:val="28"/>
                <w:szCs w:val="28"/>
              </w:rPr>
              <w:t>1至</w:t>
            </w:r>
            <w:r w:rsidRPr="00172280">
              <w:rPr>
                <w:rFonts w:ascii="標楷體" w:eastAsia="標楷體" w:hAnsi="標楷體" w:hint="eastAsia"/>
                <w:color w:val="000000" w:themeColor="text1"/>
                <w:sz w:val="28"/>
                <w:szCs w:val="28"/>
              </w:rPr>
              <w:t>6月數位學伴教學端、學習端媒合人數已達3,</w:t>
            </w:r>
            <w:r w:rsidRPr="00172280">
              <w:rPr>
                <w:rFonts w:ascii="標楷體" w:eastAsia="標楷體" w:hAnsi="標楷體"/>
                <w:color w:val="000000" w:themeColor="text1"/>
                <w:sz w:val="28"/>
                <w:szCs w:val="28"/>
              </w:rPr>
              <w:t>092</w:t>
            </w:r>
            <w:r w:rsidRPr="00172280">
              <w:rPr>
                <w:rFonts w:ascii="標楷體" w:eastAsia="標楷體" w:hAnsi="標楷體" w:hint="eastAsia"/>
                <w:color w:val="000000" w:themeColor="text1"/>
                <w:sz w:val="28"/>
                <w:szCs w:val="28"/>
              </w:rPr>
              <w:t>人</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小學伴1,29</w:t>
            </w:r>
            <w:r w:rsidRPr="00172280">
              <w:rPr>
                <w:rFonts w:ascii="標楷體" w:eastAsia="標楷體" w:hAnsi="標楷體"/>
                <w:color w:val="000000" w:themeColor="text1"/>
                <w:sz w:val="28"/>
                <w:szCs w:val="28"/>
              </w:rPr>
              <w:t>2</w:t>
            </w:r>
            <w:r w:rsidRPr="00172280">
              <w:rPr>
                <w:rFonts w:ascii="標楷體" w:eastAsia="標楷體" w:hAnsi="標楷體" w:hint="eastAsia"/>
                <w:color w:val="000000" w:themeColor="text1"/>
                <w:sz w:val="28"/>
                <w:szCs w:val="28"/>
              </w:rPr>
              <w:t>人</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，學習陪伴總時數計3萬9,669小時，辦理實體學習活動</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相見歡</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23場，共58所偏遠地區國中小參與。</w:t>
            </w:r>
          </w:p>
        </w:tc>
      </w:tr>
      <w:tr w:rsidR="00563DF5" w:rsidRPr="00172280" w:rsidTr="00797734">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3DF5" w:rsidRPr="00172280" w:rsidRDefault="00563DF5" w:rsidP="00107359">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四、培育青年全方位發展能力，形塑青年價值</w:t>
            </w:r>
          </w:p>
        </w:tc>
        <w:tc>
          <w:tcPr>
            <w:tcW w:w="1223" w:type="pct"/>
            <w:tcBorders>
              <w:top w:val="outset" w:sz="6" w:space="0" w:color="000000"/>
              <w:left w:val="outset" w:sz="6" w:space="0" w:color="000000"/>
              <w:bottom w:val="outset" w:sz="6" w:space="0" w:color="000000"/>
              <w:right w:val="outset" w:sz="6" w:space="0" w:color="000000"/>
            </w:tcBorders>
            <w:hideMark/>
          </w:tcPr>
          <w:p w:rsidR="00563DF5" w:rsidRPr="00172280" w:rsidRDefault="00563DF5"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1.大專校院促進青年生涯發展之參與校數比率</w:t>
            </w:r>
          </w:p>
        </w:tc>
        <w:tc>
          <w:tcPr>
            <w:tcW w:w="2778" w:type="pct"/>
            <w:tcBorders>
              <w:top w:val="outset" w:sz="6" w:space="0" w:color="000000"/>
              <w:left w:val="outset" w:sz="6" w:space="0" w:color="000000"/>
              <w:bottom w:val="outset" w:sz="6" w:space="0" w:color="000000"/>
              <w:right w:val="outset" w:sz="6" w:space="0" w:color="000000"/>
            </w:tcBorders>
            <w:hideMark/>
          </w:tcPr>
          <w:p w:rsidR="00563DF5" w:rsidRPr="00172280" w:rsidRDefault="009F620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至105年6月底止</w:t>
            </w:r>
            <w:r w:rsidR="00563DF5" w:rsidRPr="00172280">
              <w:rPr>
                <w:rFonts w:ascii="標楷體" w:eastAsia="標楷體" w:hAnsi="標楷體" w:hint="eastAsia"/>
                <w:color w:val="000000" w:themeColor="text1"/>
                <w:sz w:val="28"/>
                <w:szCs w:val="28"/>
              </w:rPr>
              <w:t>，大專校院促進青年生涯發展之參與校數比率為81.01</w:t>
            </w:r>
            <w:r w:rsidR="00242257" w:rsidRPr="00172280">
              <w:rPr>
                <w:rFonts w:ascii="標楷體" w:eastAsia="標楷體" w:hAnsi="標楷體" w:hint="eastAsia"/>
                <w:color w:val="000000" w:themeColor="text1"/>
                <w:sz w:val="28"/>
                <w:szCs w:val="28"/>
              </w:rPr>
              <w:t>％</w:t>
            </w:r>
            <w:r w:rsidR="00563DF5" w:rsidRPr="00172280">
              <w:rPr>
                <w:rFonts w:ascii="標楷體" w:eastAsia="標楷體" w:hAnsi="標楷體" w:hint="eastAsia"/>
                <w:color w:val="000000" w:themeColor="text1"/>
                <w:sz w:val="28"/>
                <w:szCs w:val="28"/>
              </w:rPr>
              <w:t>，已達預定績效指標。</w:t>
            </w:r>
          </w:p>
        </w:tc>
      </w:tr>
      <w:tr w:rsidR="00563DF5"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563DF5" w:rsidRPr="00172280" w:rsidRDefault="00563DF5" w:rsidP="00563DF5">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563DF5" w:rsidRPr="00172280" w:rsidRDefault="00563DF5"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2.臺灣青年參與志工服務人次</w:t>
            </w:r>
          </w:p>
        </w:tc>
        <w:tc>
          <w:tcPr>
            <w:tcW w:w="2778" w:type="pct"/>
            <w:tcBorders>
              <w:top w:val="outset" w:sz="6" w:space="0" w:color="000000"/>
              <w:left w:val="outset" w:sz="6" w:space="0" w:color="000000"/>
              <w:bottom w:val="outset" w:sz="6" w:space="0" w:color="000000"/>
              <w:right w:val="outset" w:sz="6" w:space="0" w:color="000000"/>
            </w:tcBorders>
            <w:hideMark/>
          </w:tcPr>
          <w:p w:rsidR="00563DF5" w:rsidRPr="00172280" w:rsidRDefault="009F620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至105年6月底止</w:t>
            </w:r>
            <w:r w:rsidR="00563DF5" w:rsidRPr="00172280">
              <w:rPr>
                <w:rFonts w:ascii="標楷體" w:eastAsia="標楷體" w:hAnsi="標楷體" w:hint="eastAsia"/>
                <w:color w:val="000000" w:themeColor="text1"/>
                <w:sz w:val="28"/>
                <w:szCs w:val="28"/>
              </w:rPr>
              <w:t>，捲動青年參與志願服務人次達9</w:t>
            </w:r>
            <w:r w:rsidRPr="00172280">
              <w:rPr>
                <w:rFonts w:ascii="標楷體" w:eastAsia="標楷體" w:hAnsi="標楷體" w:hint="eastAsia"/>
                <w:color w:val="000000" w:themeColor="text1"/>
                <w:sz w:val="28"/>
                <w:szCs w:val="28"/>
              </w:rPr>
              <w:t>萬</w:t>
            </w:r>
            <w:r w:rsidR="00563DF5" w:rsidRPr="00172280">
              <w:rPr>
                <w:rFonts w:ascii="標楷體" w:eastAsia="標楷體" w:hAnsi="標楷體" w:hint="eastAsia"/>
                <w:color w:val="000000" w:themeColor="text1"/>
                <w:sz w:val="28"/>
                <w:szCs w:val="28"/>
              </w:rPr>
              <w:t>6,000餘人次，達成目標值28</w:t>
            </w:r>
            <w:r w:rsidRPr="00172280">
              <w:rPr>
                <w:rFonts w:ascii="標楷體" w:eastAsia="標楷體" w:hAnsi="標楷體" w:hint="eastAsia"/>
                <w:color w:val="000000" w:themeColor="text1"/>
                <w:sz w:val="28"/>
                <w:szCs w:val="28"/>
              </w:rPr>
              <w:t>萬</w:t>
            </w:r>
            <w:r w:rsidR="00563DF5" w:rsidRPr="00172280">
              <w:rPr>
                <w:rFonts w:ascii="標楷體" w:eastAsia="標楷體" w:hAnsi="標楷體" w:hint="eastAsia"/>
                <w:color w:val="000000" w:themeColor="text1"/>
                <w:sz w:val="28"/>
                <w:szCs w:val="28"/>
              </w:rPr>
              <w:t>人次之34</w:t>
            </w:r>
            <w:r w:rsidR="00242257" w:rsidRPr="00172280">
              <w:rPr>
                <w:rFonts w:ascii="標楷體" w:eastAsia="標楷體" w:hAnsi="標楷體" w:hint="eastAsia"/>
                <w:color w:val="000000" w:themeColor="text1"/>
                <w:sz w:val="28"/>
                <w:szCs w:val="28"/>
              </w:rPr>
              <w:t>％</w:t>
            </w:r>
            <w:r w:rsidR="00563DF5" w:rsidRPr="00172280">
              <w:rPr>
                <w:rFonts w:ascii="標楷體" w:eastAsia="標楷體" w:hAnsi="標楷體" w:hint="eastAsia"/>
                <w:color w:val="000000" w:themeColor="text1"/>
                <w:sz w:val="28"/>
                <w:szCs w:val="28"/>
              </w:rPr>
              <w:t>。</w:t>
            </w:r>
          </w:p>
        </w:tc>
      </w:tr>
      <w:tr w:rsidR="009F620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563DF5" w:rsidRPr="00172280" w:rsidRDefault="00563DF5" w:rsidP="00563DF5">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563DF5" w:rsidRPr="00172280" w:rsidRDefault="00563DF5"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3.青年參與國際及體驗學習自我成長效益比</w:t>
            </w:r>
          </w:p>
        </w:tc>
        <w:tc>
          <w:tcPr>
            <w:tcW w:w="2778" w:type="pct"/>
            <w:tcBorders>
              <w:top w:val="outset" w:sz="6" w:space="0" w:color="000000"/>
              <w:left w:val="outset" w:sz="6" w:space="0" w:color="000000"/>
              <w:bottom w:val="outset" w:sz="6" w:space="0" w:color="000000"/>
              <w:right w:val="outset" w:sz="6" w:space="0" w:color="000000"/>
            </w:tcBorders>
            <w:hideMark/>
          </w:tcPr>
          <w:p w:rsidR="00563DF5" w:rsidRPr="00172280" w:rsidRDefault="00563DF5"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本項指標</w:t>
            </w:r>
            <w:r w:rsidR="009F6206" w:rsidRPr="00172280">
              <w:rPr>
                <w:rFonts w:ascii="標楷體" w:eastAsia="標楷體" w:hAnsi="標楷體" w:hint="eastAsia"/>
                <w:color w:val="000000" w:themeColor="text1"/>
                <w:sz w:val="28"/>
                <w:szCs w:val="28"/>
              </w:rPr>
              <w:t>須</w:t>
            </w:r>
            <w:r w:rsidRPr="00172280">
              <w:rPr>
                <w:rFonts w:ascii="標楷體" w:eastAsia="標楷體" w:hAnsi="標楷體" w:hint="eastAsia"/>
                <w:color w:val="000000" w:themeColor="text1"/>
                <w:sz w:val="28"/>
                <w:szCs w:val="28"/>
              </w:rPr>
              <w:t>俟年底方能統計整體執行成效，持續辦理中。</w:t>
            </w:r>
            <w:r w:rsidR="009F6206" w:rsidRPr="00172280">
              <w:rPr>
                <w:rFonts w:ascii="標楷體" w:eastAsia="標楷體" w:hAnsi="標楷體" w:hint="eastAsia"/>
                <w:color w:val="000000" w:themeColor="text1"/>
                <w:sz w:val="28"/>
                <w:szCs w:val="28"/>
              </w:rPr>
              <w:t>至105年6月底止，青年參與國際及體驗學習各項計畫執行情形如下</w:t>
            </w:r>
            <w:r w:rsidRPr="00172280">
              <w:rPr>
                <w:rFonts w:ascii="標楷體" w:eastAsia="標楷體" w:hAnsi="標楷體" w:hint="eastAsia"/>
                <w:color w:val="000000" w:themeColor="text1"/>
                <w:sz w:val="28"/>
                <w:szCs w:val="28"/>
              </w:rPr>
              <w:t>：</w:t>
            </w:r>
          </w:p>
          <w:p w:rsidR="00563DF5" w:rsidRPr="00172280" w:rsidRDefault="00563DF5"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一、青年國際組織及社會企業研習營計培訓</w:t>
            </w:r>
            <w:r w:rsidRPr="00172280">
              <w:rPr>
                <w:rFonts w:ascii="標楷體" w:eastAsia="標楷體" w:hAnsi="標楷體"/>
                <w:color w:val="000000" w:themeColor="text1"/>
                <w:sz w:val="28"/>
                <w:szCs w:val="28"/>
              </w:rPr>
              <w:t>496</w:t>
            </w:r>
            <w:r w:rsidRPr="00172280">
              <w:rPr>
                <w:rFonts w:ascii="標楷體" w:eastAsia="標楷體" w:hAnsi="標楷體" w:hint="eastAsia"/>
                <w:color w:val="000000" w:themeColor="text1"/>
                <w:sz w:val="28"/>
                <w:szCs w:val="28"/>
              </w:rPr>
              <w:t>人次，並甄選</w:t>
            </w:r>
            <w:r w:rsidRPr="00172280">
              <w:rPr>
                <w:rFonts w:ascii="標楷體" w:eastAsia="標楷體" w:hAnsi="標楷體"/>
                <w:color w:val="000000" w:themeColor="text1"/>
                <w:sz w:val="28"/>
                <w:szCs w:val="28"/>
              </w:rPr>
              <w:t>51</w:t>
            </w:r>
            <w:r w:rsidRPr="00172280">
              <w:rPr>
                <w:rFonts w:ascii="標楷體" w:eastAsia="標楷體" w:hAnsi="標楷體" w:hint="eastAsia"/>
                <w:color w:val="000000" w:themeColor="text1"/>
                <w:sz w:val="28"/>
                <w:szCs w:val="28"/>
              </w:rPr>
              <w:t>人參與國際組織及社會企業研習團。</w:t>
            </w:r>
          </w:p>
          <w:p w:rsidR="00563DF5" w:rsidRPr="00172280" w:rsidRDefault="00563DF5"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二、核發臺英青年交流計畫贊助證明計</w:t>
            </w:r>
            <w:r w:rsidR="00D73D13" w:rsidRPr="0017228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1,000</w:t>
            </w:r>
            <w:r w:rsidRPr="00172280">
              <w:rPr>
                <w:rFonts w:ascii="標楷體" w:eastAsia="標楷體" w:hAnsi="標楷體" w:hint="eastAsia"/>
                <w:color w:val="000000" w:themeColor="text1"/>
                <w:sz w:val="28"/>
                <w:szCs w:val="28"/>
              </w:rPr>
              <w:t>名。</w:t>
            </w:r>
          </w:p>
          <w:p w:rsidR="00563DF5" w:rsidRPr="00172280" w:rsidRDefault="00563DF5"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r w:rsidRPr="00172280">
              <w:rPr>
                <w:rFonts w:ascii="標楷體" w:eastAsia="標楷體" w:hAnsi="標楷體"/>
                <w:color w:val="000000" w:themeColor="text1"/>
                <w:sz w:val="28"/>
                <w:szCs w:val="28"/>
              </w:rPr>
              <w:t>iYouth</w:t>
            </w:r>
            <w:r w:rsidRPr="00172280">
              <w:rPr>
                <w:rFonts w:ascii="標楷體" w:eastAsia="標楷體" w:hAnsi="標楷體" w:hint="eastAsia"/>
                <w:color w:val="000000" w:themeColor="text1"/>
                <w:sz w:val="28"/>
                <w:szCs w:val="28"/>
              </w:rPr>
              <w:t>青年國際圓夢平臺網站新增會員</w:t>
            </w:r>
            <w:r w:rsidRPr="00172280">
              <w:rPr>
                <w:rFonts w:ascii="標楷體" w:eastAsia="標楷體" w:hAnsi="標楷體"/>
                <w:color w:val="000000" w:themeColor="text1"/>
                <w:sz w:val="28"/>
                <w:szCs w:val="28"/>
              </w:rPr>
              <w:t>6,133</w:t>
            </w:r>
            <w:r w:rsidRPr="00172280">
              <w:rPr>
                <w:rFonts w:ascii="標楷體" w:eastAsia="標楷體" w:hAnsi="標楷體" w:hint="eastAsia"/>
                <w:color w:val="000000" w:themeColor="text1"/>
                <w:sz w:val="28"/>
                <w:szCs w:val="28"/>
              </w:rPr>
              <w:t>人次。</w:t>
            </w:r>
          </w:p>
          <w:p w:rsidR="00563DF5" w:rsidRPr="00172280" w:rsidRDefault="009F6206"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四、鼓勵青年參與海內外發聲及壯舉行動，核定補助</w:t>
            </w:r>
            <w:r w:rsidR="00563DF5" w:rsidRPr="00172280">
              <w:rPr>
                <w:rFonts w:ascii="標楷體" w:eastAsia="標楷體" w:hAnsi="標楷體"/>
                <w:color w:val="000000" w:themeColor="text1"/>
                <w:sz w:val="28"/>
                <w:szCs w:val="28"/>
              </w:rPr>
              <w:t>18</w:t>
            </w:r>
            <w:r w:rsidR="00563DF5" w:rsidRPr="00172280">
              <w:rPr>
                <w:rFonts w:ascii="標楷體" w:eastAsia="標楷體" w:hAnsi="標楷體" w:hint="eastAsia"/>
                <w:color w:val="000000" w:themeColor="text1"/>
                <w:sz w:val="28"/>
                <w:szCs w:val="28"/>
              </w:rPr>
              <w:t>件提案，補助青年在臺辦理國際會議計</w:t>
            </w:r>
            <w:r w:rsidR="00563DF5" w:rsidRPr="00172280">
              <w:rPr>
                <w:rFonts w:ascii="標楷體" w:eastAsia="標楷體" w:hAnsi="標楷體"/>
                <w:color w:val="000000" w:themeColor="text1"/>
                <w:sz w:val="28"/>
                <w:szCs w:val="28"/>
              </w:rPr>
              <w:t>1,314</w:t>
            </w:r>
            <w:r w:rsidR="00563DF5" w:rsidRPr="00172280">
              <w:rPr>
                <w:rFonts w:ascii="標楷體" w:eastAsia="標楷體" w:hAnsi="標楷體" w:hint="eastAsia"/>
                <w:color w:val="000000" w:themeColor="text1"/>
                <w:sz w:val="28"/>
                <w:szCs w:val="28"/>
              </w:rPr>
              <w:t>人，於海外進行發聲或壯舉行動計</w:t>
            </w:r>
            <w:r w:rsidR="00563DF5" w:rsidRPr="00172280">
              <w:rPr>
                <w:rFonts w:ascii="標楷體" w:eastAsia="標楷體" w:hAnsi="標楷體"/>
                <w:color w:val="000000" w:themeColor="text1"/>
                <w:sz w:val="28"/>
                <w:szCs w:val="28"/>
              </w:rPr>
              <w:t>68</w:t>
            </w:r>
            <w:r w:rsidR="00563DF5" w:rsidRPr="00172280">
              <w:rPr>
                <w:rFonts w:ascii="標楷體" w:eastAsia="標楷體" w:hAnsi="標楷體" w:hint="eastAsia"/>
                <w:color w:val="000000" w:themeColor="text1"/>
                <w:sz w:val="28"/>
                <w:szCs w:val="28"/>
              </w:rPr>
              <w:t>人。</w:t>
            </w:r>
          </w:p>
          <w:p w:rsidR="00563DF5" w:rsidRPr="00172280" w:rsidRDefault="009F6206"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五、</w:t>
            </w:r>
            <w:r w:rsidR="00563DF5" w:rsidRPr="00172280">
              <w:rPr>
                <w:rFonts w:ascii="標楷體" w:eastAsia="標楷體" w:hAnsi="標楷體" w:hint="eastAsia"/>
                <w:color w:val="000000" w:themeColor="text1"/>
                <w:sz w:val="28"/>
                <w:szCs w:val="28"/>
              </w:rPr>
              <w:t>青年海外生活體驗貸款共計</w:t>
            </w:r>
            <w:r w:rsidR="00563DF5" w:rsidRPr="00172280">
              <w:rPr>
                <w:rFonts w:ascii="標楷體" w:eastAsia="標楷體" w:hAnsi="標楷體"/>
                <w:color w:val="000000" w:themeColor="text1"/>
                <w:sz w:val="28"/>
                <w:szCs w:val="28"/>
              </w:rPr>
              <w:t>149</w:t>
            </w:r>
            <w:r w:rsidR="00563DF5" w:rsidRPr="00172280">
              <w:rPr>
                <w:rFonts w:ascii="標楷體" w:eastAsia="標楷體" w:hAnsi="標楷體" w:hint="eastAsia"/>
                <w:color w:val="000000" w:themeColor="text1"/>
                <w:sz w:val="28"/>
                <w:szCs w:val="28"/>
              </w:rPr>
              <w:t>人</w:t>
            </w:r>
            <w:r w:rsidRPr="00172280">
              <w:rPr>
                <w:rFonts w:ascii="標楷體" w:eastAsia="標楷體" w:hAnsi="標楷體" w:hint="eastAsia"/>
                <w:color w:val="000000" w:themeColor="text1"/>
                <w:sz w:val="28"/>
                <w:szCs w:val="28"/>
              </w:rPr>
              <w:t>申請</w:t>
            </w:r>
            <w:r w:rsidR="00563DF5" w:rsidRPr="00172280">
              <w:rPr>
                <w:rFonts w:ascii="標楷體" w:eastAsia="標楷體" w:hAnsi="標楷體" w:hint="eastAsia"/>
                <w:color w:val="000000" w:themeColor="text1"/>
                <w:sz w:val="28"/>
                <w:szCs w:val="28"/>
              </w:rPr>
              <w:t>。</w:t>
            </w:r>
          </w:p>
          <w:p w:rsidR="00563DF5" w:rsidRPr="00172280" w:rsidRDefault="009F6206"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六、</w:t>
            </w:r>
            <w:r w:rsidR="00563DF5" w:rsidRPr="00172280">
              <w:rPr>
                <w:rFonts w:ascii="標楷體" w:eastAsia="標楷體" w:hAnsi="標楷體" w:hint="eastAsia"/>
                <w:color w:val="000000" w:themeColor="text1"/>
                <w:sz w:val="28"/>
                <w:szCs w:val="28"/>
              </w:rPr>
              <w:t>辦理</w:t>
            </w:r>
            <w:r w:rsidR="00563DF5" w:rsidRPr="00172280">
              <w:rPr>
                <w:rFonts w:ascii="標楷體" w:eastAsia="標楷體" w:hAnsi="標楷體"/>
                <w:color w:val="000000" w:themeColor="text1"/>
                <w:sz w:val="28"/>
                <w:szCs w:val="28"/>
              </w:rPr>
              <w:t>1</w:t>
            </w:r>
            <w:r w:rsidR="00563DF5" w:rsidRPr="00172280">
              <w:rPr>
                <w:rFonts w:ascii="標楷體" w:eastAsia="標楷體" w:hAnsi="標楷體" w:hint="eastAsia"/>
                <w:color w:val="000000" w:themeColor="text1"/>
                <w:sz w:val="28"/>
                <w:szCs w:val="28"/>
              </w:rPr>
              <w:t>場青年國際參與及體驗學習分享會，計</w:t>
            </w:r>
            <w:r w:rsidR="00563DF5" w:rsidRPr="00172280">
              <w:rPr>
                <w:rFonts w:ascii="標楷體" w:eastAsia="標楷體" w:hAnsi="標楷體"/>
                <w:color w:val="000000" w:themeColor="text1"/>
                <w:sz w:val="28"/>
                <w:szCs w:val="28"/>
              </w:rPr>
              <w:t>121</w:t>
            </w:r>
            <w:r w:rsidR="00563DF5" w:rsidRPr="00172280">
              <w:rPr>
                <w:rFonts w:ascii="標楷體" w:eastAsia="標楷體" w:hAnsi="標楷體" w:hint="eastAsia"/>
                <w:color w:val="000000" w:themeColor="text1"/>
                <w:sz w:val="28"/>
                <w:szCs w:val="28"/>
              </w:rPr>
              <w:t>人參與。</w:t>
            </w:r>
          </w:p>
          <w:p w:rsidR="00563DF5" w:rsidRPr="00172280" w:rsidRDefault="009F6206"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七、</w:t>
            </w:r>
            <w:r w:rsidR="00563DF5" w:rsidRPr="00172280">
              <w:rPr>
                <w:rFonts w:ascii="標楷體" w:eastAsia="標楷體" w:hAnsi="標楷體" w:hint="eastAsia"/>
                <w:color w:val="000000" w:themeColor="text1"/>
                <w:sz w:val="28"/>
                <w:szCs w:val="28"/>
              </w:rPr>
              <w:t>鼓勵青年參與海外多元志工服務，核定補助海外志工及僑校志工服務隊</w:t>
            </w:r>
            <w:r w:rsidR="00563DF5" w:rsidRPr="00172280">
              <w:rPr>
                <w:rFonts w:ascii="標楷體" w:eastAsia="標楷體" w:hAnsi="標楷體"/>
                <w:color w:val="000000" w:themeColor="text1"/>
                <w:sz w:val="28"/>
                <w:szCs w:val="28"/>
              </w:rPr>
              <w:t>102</w:t>
            </w:r>
            <w:r w:rsidR="00563DF5" w:rsidRPr="00172280">
              <w:rPr>
                <w:rFonts w:ascii="標楷體" w:eastAsia="標楷體" w:hAnsi="標楷體" w:hint="eastAsia"/>
                <w:color w:val="000000" w:themeColor="text1"/>
                <w:sz w:val="28"/>
                <w:szCs w:val="28"/>
              </w:rPr>
              <w:t>隊，計</w:t>
            </w:r>
            <w:r w:rsidR="00563DF5" w:rsidRPr="00172280">
              <w:rPr>
                <w:rFonts w:ascii="標楷體" w:eastAsia="標楷體" w:hAnsi="標楷體"/>
                <w:color w:val="000000" w:themeColor="text1"/>
                <w:sz w:val="28"/>
                <w:szCs w:val="28"/>
              </w:rPr>
              <w:t>1,067</w:t>
            </w:r>
            <w:r w:rsidR="00563DF5" w:rsidRPr="00172280">
              <w:rPr>
                <w:rFonts w:ascii="標楷體" w:eastAsia="標楷體" w:hAnsi="標楷體" w:hint="eastAsia"/>
                <w:color w:val="000000" w:themeColor="text1"/>
                <w:sz w:val="28"/>
                <w:szCs w:val="28"/>
              </w:rPr>
              <w:t>名青年參與海外服務。</w:t>
            </w:r>
          </w:p>
          <w:p w:rsidR="00563DF5" w:rsidRPr="00172280" w:rsidRDefault="009F6206"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八、</w:t>
            </w:r>
            <w:r w:rsidR="00563DF5" w:rsidRPr="00172280">
              <w:rPr>
                <w:rFonts w:ascii="標楷體" w:eastAsia="標楷體" w:hAnsi="標楷體" w:hint="eastAsia"/>
                <w:color w:val="000000" w:themeColor="text1"/>
                <w:sz w:val="28"/>
                <w:szCs w:val="28"/>
              </w:rPr>
              <w:t>辦理海外志工及僑校志工行前培訓，共</w:t>
            </w:r>
            <w:r w:rsidR="00563DF5" w:rsidRPr="00172280">
              <w:rPr>
                <w:rFonts w:ascii="標楷體" w:eastAsia="標楷體" w:hAnsi="標楷體"/>
                <w:color w:val="000000" w:themeColor="text1"/>
                <w:sz w:val="28"/>
                <w:szCs w:val="28"/>
              </w:rPr>
              <w:t>231</w:t>
            </w:r>
            <w:r w:rsidR="00563DF5" w:rsidRPr="00172280">
              <w:rPr>
                <w:rFonts w:ascii="標楷體" w:eastAsia="標楷體" w:hAnsi="標楷體" w:hint="eastAsia"/>
                <w:color w:val="000000" w:themeColor="text1"/>
                <w:sz w:val="28"/>
                <w:szCs w:val="28"/>
              </w:rPr>
              <w:t>人參加。</w:t>
            </w:r>
          </w:p>
          <w:p w:rsidR="00563DF5" w:rsidRPr="00172280" w:rsidRDefault="009F6206"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九、</w:t>
            </w:r>
            <w:r w:rsidR="00563DF5" w:rsidRPr="00172280">
              <w:rPr>
                <w:rFonts w:ascii="標楷體" w:eastAsia="標楷體" w:hAnsi="標楷體" w:hint="eastAsia"/>
                <w:color w:val="000000" w:themeColor="text1"/>
                <w:sz w:val="28"/>
                <w:szCs w:val="28"/>
              </w:rPr>
              <w:t>補助</w:t>
            </w:r>
            <w:r w:rsidR="00563DF5" w:rsidRPr="00172280">
              <w:rPr>
                <w:rFonts w:ascii="標楷體" w:eastAsia="標楷體" w:hAnsi="標楷體"/>
                <w:color w:val="000000" w:themeColor="text1"/>
                <w:sz w:val="28"/>
                <w:szCs w:val="28"/>
              </w:rPr>
              <w:t>21</w:t>
            </w:r>
            <w:r w:rsidR="00563DF5" w:rsidRPr="00172280">
              <w:rPr>
                <w:rFonts w:ascii="標楷體" w:eastAsia="標楷體" w:hAnsi="標楷體" w:hint="eastAsia"/>
                <w:color w:val="000000" w:themeColor="text1"/>
                <w:sz w:val="28"/>
                <w:szCs w:val="28"/>
              </w:rPr>
              <w:t>所大專校院推動以社區為基礎的服務學習創新方案，深化服務學習教育功能與社區需求的連結。</w:t>
            </w:r>
          </w:p>
          <w:p w:rsidR="00563DF5" w:rsidRPr="00172280" w:rsidRDefault="009F6206"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十、</w:t>
            </w:r>
            <w:r w:rsidR="00563DF5" w:rsidRPr="00172280">
              <w:rPr>
                <w:rFonts w:ascii="標楷體" w:eastAsia="標楷體" w:hAnsi="標楷體" w:hint="eastAsia"/>
                <w:color w:val="000000" w:themeColor="text1"/>
                <w:sz w:val="28"/>
                <w:szCs w:val="28"/>
              </w:rPr>
              <w:t>補助</w:t>
            </w:r>
            <w:r w:rsidR="00563DF5" w:rsidRPr="00172280">
              <w:rPr>
                <w:rFonts w:ascii="標楷體" w:eastAsia="標楷體" w:hAnsi="標楷體"/>
                <w:color w:val="000000" w:themeColor="text1"/>
                <w:sz w:val="28"/>
                <w:szCs w:val="28"/>
              </w:rPr>
              <w:t>19</w:t>
            </w:r>
            <w:r w:rsidR="00563DF5" w:rsidRPr="00172280">
              <w:rPr>
                <w:rFonts w:ascii="標楷體" w:eastAsia="標楷體" w:hAnsi="標楷體" w:hint="eastAsia"/>
                <w:color w:val="000000" w:themeColor="text1"/>
                <w:sz w:val="28"/>
                <w:szCs w:val="28"/>
              </w:rPr>
              <w:t>校大專校院辦理服務學習攜手計畫，以客製化方式輔導鄰近高中以下學校推動服務學習。</w:t>
            </w:r>
          </w:p>
          <w:p w:rsidR="00563DF5" w:rsidRPr="00172280" w:rsidRDefault="00563DF5" w:rsidP="00D73D13">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十一、辦理服務學習及海外志工短片工作</w:t>
            </w:r>
            <w:r w:rsidR="00D73D13"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坊，參與學員計</w:t>
            </w:r>
            <w:r w:rsidRPr="00172280">
              <w:rPr>
                <w:rFonts w:ascii="標楷體" w:eastAsia="標楷體" w:hAnsi="標楷體"/>
                <w:color w:val="000000" w:themeColor="text1"/>
                <w:sz w:val="28"/>
                <w:szCs w:val="28"/>
              </w:rPr>
              <w:t>58</w:t>
            </w:r>
            <w:r w:rsidRPr="00172280">
              <w:rPr>
                <w:rFonts w:ascii="標楷體" w:eastAsia="標楷體" w:hAnsi="標楷體" w:hint="eastAsia"/>
                <w:color w:val="000000" w:themeColor="text1"/>
                <w:sz w:val="28"/>
                <w:szCs w:val="28"/>
              </w:rPr>
              <w:t>人。</w:t>
            </w:r>
          </w:p>
          <w:p w:rsidR="00563DF5" w:rsidRPr="00172280" w:rsidRDefault="00563DF5" w:rsidP="00D73D13">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十二、建置</w:t>
            </w:r>
            <w:r w:rsidRPr="00172280">
              <w:rPr>
                <w:rFonts w:ascii="標楷體" w:eastAsia="標楷體" w:hAnsi="標楷體"/>
                <w:color w:val="000000" w:themeColor="text1"/>
                <w:sz w:val="28"/>
                <w:szCs w:val="28"/>
              </w:rPr>
              <w:t>53</w:t>
            </w:r>
            <w:r w:rsidRPr="00172280">
              <w:rPr>
                <w:rFonts w:ascii="標楷體" w:eastAsia="標楷體" w:hAnsi="標楷體" w:hint="eastAsia"/>
                <w:color w:val="000000" w:themeColor="text1"/>
                <w:sz w:val="28"/>
                <w:szCs w:val="28"/>
              </w:rPr>
              <w:t>個青年壯遊點，計辦理</w:t>
            </w:r>
            <w:r w:rsidRPr="00172280">
              <w:rPr>
                <w:rFonts w:ascii="標楷體" w:eastAsia="標楷體" w:hAnsi="標楷體"/>
                <w:color w:val="000000" w:themeColor="text1"/>
                <w:sz w:val="28"/>
                <w:szCs w:val="28"/>
              </w:rPr>
              <w:t>61</w:t>
            </w:r>
            <w:r w:rsidRPr="00172280">
              <w:rPr>
                <w:rFonts w:ascii="標楷體" w:eastAsia="標楷體" w:hAnsi="標楷體" w:hint="eastAsia"/>
                <w:color w:val="000000" w:themeColor="text1"/>
                <w:sz w:val="28"/>
                <w:szCs w:val="28"/>
              </w:rPr>
              <w:t>梯次壯遊體驗學習活動，參與青年</w:t>
            </w:r>
            <w:r w:rsidR="00D73D13" w:rsidRPr="0017228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1,474</w:t>
            </w:r>
            <w:r w:rsidRPr="00172280">
              <w:rPr>
                <w:rFonts w:ascii="標楷體" w:eastAsia="標楷體" w:hAnsi="標楷體" w:hint="eastAsia"/>
                <w:color w:val="000000" w:themeColor="text1"/>
                <w:sz w:val="28"/>
                <w:szCs w:val="28"/>
              </w:rPr>
              <w:t>人次，並提供壯遊體驗資訊諮詢、背包寄放、休憩等服務</w:t>
            </w:r>
            <w:r w:rsidR="009F6206" w:rsidRPr="00172280">
              <w:rPr>
                <w:rFonts w:ascii="標楷體" w:eastAsia="標楷體" w:hAnsi="標楷體" w:hint="eastAsia"/>
                <w:color w:val="000000" w:themeColor="text1"/>
                <w:sz w:val="28"/>
                <w:szCs w:val="28"/>
              </w:rPr>
              <w:t>計</w:t>
            </w:r>
            <w:r w:rsidRPr="00172280">
              <w:rPr>
                <w:rFonts w:ascii="標楷體" w:eastAsia="標楷體" w:hAnsi="標楷體"/>
                <w:color w:val="000000" w:themeColor="text1"/>
                <w:sz w:val="28"/>
                <w:szCs w:val="28"/>
              </w:rPr>
              <w:t>4</w:t>
            </w:r>
            <w:r w:rsidRPr="00172280">
              <w:rPr>
                <w:rFonts w:ascii="標楷體" w:eastAsia="標楷體" w:hAnsi="標楷體" w:hint="eastAsia"/>
                <w:color w:val="000000" w:themeColor="text1"/>
                <w:sz w:val="28"/>
                <w:szCs w:val="28"/>
              </w:rPr>
              <w:t>萬</w:t>
            </w:r>
            <w:r w:rsidR="00D73D13" w:rsidRPr="0017228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8,840</w:t>
            </w:r>
            <w:r w:rsidRPr="00172280">
              <w:rPr>
                <w:rFonts w:ascii="標楷體" w:eastAsia="標楷體" w:hAnsi="標楷體" w:hint="eastAsia"/>
                <w:color w:val="000000" w:themeColor="text1"/>
                <w:sz w:val="28"/>
                <w:szCs w:val="28"/>
              </w:rPr>
              <w:t>人次。</w:t>
            </w:r>
          </w:p>
          <w:p w:rsidR="00E81B82" w:rsidRPr="00172280" w:rsidRDefault="00E81B82" w:rsidP="00D73D13">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十三、遴選60組青年團隊</w:t>
            </w:r>
            <w:r w:rsidR="003712D0">
              <w:rPr>
                <w:rFonts w:ascii="標楷體" w:eastAsia="標楷體" w:hAnsi="標楷體" w:hint="eastAsia"/>
                <w:color w:val="000000" w:themeColor="text1"/>
                <w:sz w:val="28"/>
                <w:szCs w:val="28"/>
              </w:rPr>
              <w:t>，執行感動地圖計畫、</w:t>
            </w:r>
            <w:r w:rsidRPr="00172280">
              <w:rPr>
                <w:rFonts w:ascii="標楷體" w:eastAsia="標楷體" w:hAnsi="標楷體" w:hint="eastAsia"/>
                <w:color w:val="000000" w:themeColor="text1"/>
                <w:sz w:val="28"/>
                <w:szCs w:val="28"/>
              </w:rPr>
              <w:t>38個非營利組織</w:t>
            </w:r>
            <w:r w:rsidR="003712D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辦理暑假遊學臺灣計畫</w:t>
            </w:r>
            <w:r w:rsidR="003712D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5所大專校院及</w:t>
            </w:r>
            <w:r w:rsidRPr="00172280">
              <w:rPr>
                <w:rFonts w:ascii="標楷體" w:eastAsia="標楷體" w:hAnsi="標楷體"/>
                <w:color w:val="000000" w:themeColor="text1"/>
                <w:sz w:val="28"/>
                <w:szCs w:val="28"/>
              </w:rPr>
              <w:t>高級中等學校</w:t>
            </w:r>
            <w:r w:rsidR="003712D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辦理青年壯遊好夥伴（</w:t>
            </w:r>
            <w:r w:rsidR="003712D0">
              <w:rPr>
                <w:rFonts w:ascii="標楷體" w:eastAsia="標楷體" w:hAnsi="標楷體"/>
                <w:color w:val="000000" w:themeColor="text1"/>
                <w:sz w:val="28"/>
                <w:szCs w:val="28"/>
              </w:rPr>
              <w:t>Tour</w:t>
            </w:r>
            <w:r w:rsidR="003712D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Buddy）服務網</w:t>
            </w:r>
            <w:r w:rsidRPr="00172280">
              <w:rPr>
                <w:rFonts w:ascii="標楷體" w:eastAsia="標楷體" w:hAnsi="標楷體" w:hint="eastAsia"/>
                <w:color w:val="000000" w:themeColor="text1"/>
                <w:sz w:val="28"/>
                <w:szCs w:val="28"/>
              </w:rPr>
              <w:t>計畫。</w:t>
            </w:r>
          </w:p>
          <w:p w:rsidR="00563DF5" w:rsidRPr="00172280" w:rsidRDefault="00563DF5" w:rsidP="00D73D13">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十</w:t>
            </w:r>
            <w:r w:rsidR="00E81B82" w:rsidRPr="00172280">
              <w:rPr>
                <w:rFonts w:ascii="標楷體" w:eastAsia="標楷體" w:hAnsi="標楷體" w:hint="eastAsia"/>
                <w:color w:val="000000" w:themeColor="text1"/>
                <w:sz w:val="28"/>
                <w:szCs w:val="28"/>
              </w:rPr>
              <w:t>四</w:t>
            </w:r>
            <w:r w:rsidRPr="00172280">
              <w:rPr>
                <w:rFonts w:ascii="標楷體" w:eastAsia="標楷體" w:hAnsi="標楷體" w:hint="eastAsia"/>
                <w:color w:val="000000" w:themeColor="text1"/>
                <w:sz w:val="28"/>
                <w:szCs w:val="28"/>
              </w:rPr>
              <w:t>、辦理</w:t>
            </w:r>
            <w:r w:rsidRPr="00172280">
              <w:rPr>
                <w:rFonts w:ascii="標楷體" w:eastAsia="標楷體" w:hAnsi="標楷體"/>
                <w:color w:val="000000" w:themeColor="text1"/>
                <w:sz w:val="28"/>
                <w:szCs w:val="28"/>
              </w:rPr>
              <w:t>105</w:t>
            </w:r>
            <w:r w:rsidR="009F6206" w:rsidRPr="00172280">
              <w:rPr>
                <w:rFonts w:ascii="標楷體" w:eastAsia="標楷體" w:hAnsi="標楷體" w:hint="eastAsia"/>
                <w:color w:val="000000" w:themeColor="text1"/>
                <w:sz w:val="28"/>
                <w:szCs w:val="28"/>
              </w:rPr>
              <w:t>年壯遊體驗學習共識營，</w:t>
            </w:r>
            <w:r w:rsidRPr="00172280">
              <w:rPr>
                <w:rFonts w:ascii="標楷體" w:eastAsia="標楷體" w:hAnsi="標楷體" w:hint="eastAsia"/>
                <w:color w:val="000000" w:themeColor="text1"/>
                <w:sz w:val="28"/>
                <w:szCs w:val="28"/>
              </w:rPr>
              <w:t>參與感動地圖、遊學臺灣及青年壯遊點各項計畫之非營利組織、學校及青年，</w:t>
            </w:r>
            <w:r w:rsidR="009F6206" w:rsidRPr="00172280">
              <w:rPr>
                <w:rFonts w:ascii="標楷體" w:eastAsia="標楷體" w:hAnsi="標楷體" w:hint="eastAsia"/>
                <w:color w:val="000000" w:themeColor="text1"/>
                <w:sz w:val="28"/>
                <w:szCs w:val="28"/>
              </w:rPr>
              <w:t>計</w:t>
            </w:r>
            <w:r w:rsidRPr="00172280">
              <w:rPr>
                <w:rFonts w:ascii="標楷體" w:eastAsia="標楷體" w:hAnsi="標楷體"/>
                <w:color w:val="000000" w:themeColor="text1"/>
                <w:sz w:val="28"/>
                <w:szCs w:val="28"/>
              </w:rPr>
              <w:t>208</w:t>
            </w:r>
            <w:r w:rsidRPr="00172280">
              <w:rPr>
                <w:rFonts w:ascii="標楷體" w:eastAsia="標楷體" w:hAnsi="標楷體" w:hint="eastAsia"/>
                <w:color w:val="000000" w:themeColor="text1"/>
                <w:sz w:val="28"/>
                <w:szCs w:val="28"/>
              </w:rPr>
              <w:t>人參與。</w:t>
            </w:r>
          </w:p>
          <w:p w:rsidR="00563DF5" w:rsidRPr="00172280" w:rsidRDefault="00563DF5" w:rsidP="00D73D13">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十</w:t>
            </w:r>
            <w:r w:rsidR="00E81B82" w:rsidRPr="00172280">
              <w:rPr>
                <w:rFonts w:ascii="標楷體" w:eastAsia="標楷體" w:hAnsi="標楷體" w:hint="eastAsia"/>
                <w:color w:val="000000" w:themeColor="text1"/>
                <w:sz w:val="28"/>
                <w:szCs w:val="28"/>
              </w:rPr>
              <w:t>五</w:t>
            </w:r>
            <w:r w:rsidRPr="00172280">
              <w:rPr>
                <w:rFonts w:ascii="標楷體" w:eastAsia="標楷體" w:hAnsi="標楷體" w:hint="eastAsia"/>
                <w:color w:val="000000" w:themeColor="text1"/>
                <w:sz w:val="28"/>
                <w:szCs w:val="28"/>
              </w:rPr>
              <w:t>、辦理</w:t>
            </w:r>
            <w:r w:rsidRPr="00172280">
              <w:rPr>
                <w:rFonts w:ascii="標楷體" w:eastAsia="標楷體" w:hAnsi="標楷體"/>
                <w:color w:val="000000" w:themeColor="text1"/>
                <w:sz w:val="28"/>
                <w:szCs w:val="28"/>
              </w:rPr>
              <w:t>105</w:t>
            </w:r>
            <w:r w:rsidRPr="00172280">
              <w:rPr>
                <w:rFonts w:ascii="標楷體" w:eastAsia="標楷體" w:hAnsi="標楷體" w:hint="eastAsia"/>
                <w:color w:val="000000" w:themeColor="text1"/>
                <w:sz w:val="28"/>
                <w:szCs w:val="28"/>
              </w:rPr>
              <w:t>年青年壯遊臺灣宣傳記者會，安排感動地圖偶戲開場表演，青年分享參加活動後之轉變及創業之路</w:t>
            </w:r>
            <w:r w:rsidR="009F6206" w:rsidRPr="00172280">
              <w:rPr>
                <w:rFonts w:ascii="標楷體" w:eastAsia="標楷體" w:hAnsi="標楷體" w:hint="eastAsia"/>
                <w:color w:val="000000" w:themeColor="text1"/>
                <w:sz w:val="28"/>
                <w:szCs w:val="28"/>
              </w:rPr>
              <w:t>之</w:t>
            </w:r>
            <w:r w:rsidRPr="00172280">
              <w:rPr>
                <w:rFonts w:ascii="標楷體" w:eastAsia="標楷體" w:hAnsi="標楷體" w:hint="eastAsia"/>
                <w:color w:val="000000" w:themeColor="text1"/>
                <w:sz w:val="28"/>
                <w:szCs w:val="28"/>
              </w:rPr>
              <w:t>心路歷程，並於會中宣傳夏日體驗學習活動報名、「臺灣～最值得一遊的</w:t>
            </w:r>
            <w:r w:rsidRPr="00172280">
              <w:rPr>
                <w:rFonts w:ascii="標楷體" w:eastAsia="標楷體" w:hAnsi="標楷體"/>
                <w:color w:val="000000" w:themeColor="text1"/>
                <w:sz w:val="28"/>
                <w:szCs w:val="28"/>
              </w:rPr>
              <w:t>N</w:t>
            </w:r>
            <w:r w:rsidRPr="00172280">
              <w:rPr>
                <w:rFonts w:ascii="標楷體" w:eastAsia="標楷體" w:hAnsi="標楷體" w:hint="eastAsia"/>
                <w:color w:val="000000" w:themeColor="text1"/>
                <w:sz w:val="28"/>
                <w:szCs w:val="28"/>
              </w:rPr>
              <w:t>種體驗學習」圖文及短片比賽活動徵件。</w:t>
            </w:r>
          </w:p>
        </w:tc>
      </w:tr>
      <w:tr w:rsidR="00246036" w:rsidRPr="00172280" w:rsidTr="00797734">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五、完備優質運動環境，提升規律運動人口；強化運動競技實力，提升國際競賽成績</w:t>
            </w:r>
          </w:p>
        </w:tc>
        <w:tc>
          <w:tcPr>
            <w:tcW w:w="1223"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1.自行車運動人口提升數</w:t>
            </w:r>
          </w:p>
        </w:tc>
        <w:tc>
          <w:tcPr>
            <w:tcW w:w="2778"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一、本關鍵績效指標調查作業將於「105年運動現況調查案」中辦理，其執行方式如下：針對全國13歲及以上的民眾，在105年8月至11月進行電話訪問；採用分層後兩碼隨機抽樣法，有效樣本至少2</w:t>
            </w:r>
            <w:r w:rsidR="00536D6E" w:rsidRPr="00172280">
              <w:rPr>
                <w:rFonts w:ascii="標楷體" w:eastAsia="標楷體" w:hAnsi="標楷體" w:hint="eastAsia"/>
                <w:color w:val="000000" w:themeColor="text1"/>
                <w:sz w:val="28"/>
                <w:szCs w:val="28"/>
              </w:rPr>
              <w:t>萬</w:t>
            </w:r>
            <w:r w:rsidRPr="00172280">
              <w:rPr>
                <w:rFonts w:ascii="標楷體" w:eastAsia="標楷體" w:hAnsi="標楷體" w:hint="eastAsia"/>
                <w:color w:val="000000" w:themeColor="text1"/>
                <w:sz w:val="28"/>
                <w:szCs w:val="28"/>
              </w:rPr>
              <w:t>5,000份，在95</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信賴水準下，抽樣誤差值在±0.6</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之間。</w:t>
            </w:r>
          </w:p>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二、有關「自行車運動人口提升數」調查作業刻正委託辦理中，暫無相關統計數據提供。</w:t>
            </w:r>
          </w:p>
        </w:tc>
      </w:tr>
      <w:tr w:rsidR="0024603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2.興建國民運動中心完工達成率</w:t>
            </w:r>
          </w:p>
        </w:tc>
        <w:tc>
          <w:tcPr>
            <w:tcW w:w="2778"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105年度目標完工6座國民運動中心，截至6月底止，計有基隆市、新北市樹林及臺中市朝馬等3座國民運動中心，完工達成率為50</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，其餘3座將於105年底前陸續完工。</w:t>
            </w:r>
          </w:p>
        </w:tc>
      </w:tr>
      <w:tr w:rsidR="0024603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3.水域運動人口率</w:t>
            </w:r>
          </w:p>
        </w:tc>
        <w:tc>
          <w:tcPr>
            <w:tcW w:w="2778"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一、本關鍵績效指標調查作業將於「105年運動現況調查案」中辦理，其執行方式如下：針對全國13歲及以上的民眾，在105年8月至11月進行電話訪問；</w:t>
            </w:r>
            <w:r w:rsidRPr="00172280">
              <w:rPr>
                <w:rFonts w:ascii="標楷體" w:eastAsia="標楷體" w:hAnsi="標楷體" w:hint="eastAsia"/>
                <w:color w:val="000000" w:themeColor="text1"/>
                <w:sz w:val="28"/>
                <w:szCs w:val="28"/>
              </w:rPr>
              <w:lastRenderedPageBreak/>
              <w:t>採用分層後兩碼隨機抽樣法，有效樣本至少2</w:t>
            </w:r>
            <w:r w:rsidR="00536D6E" w:rsidRPr="00172280">
              <w:rPr>
                <w:rFonts w:ascii="標楷體" w:eastAsia="標楷體" w:hAnsi="標楷體" w:hint="eastAsia"/>
                <w:color w:val="000000" w:themeColor="text1"/>
                <w:sz w:val="28"/>
                <w:szCs w:val="28"/>
              </w:rPr>
              <w:t>萬</w:t>
            </w:r>
            <w:r w:rsidRPr="00172280">
              <w:rPr>
                <w:rFonts w:ascii="標楷體" w:eastAsia="標楷體" w:hAnsi="標楷體" w:hint="eastAsia"/>
                <w:color w:val="000000" w:themeColor="text1"/>
                <w:sz w:val="28"/>
                <w:szCs w:val="28"/>
              </w:rPr>
              <w:t>5,000份，在95</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信賴水準下，抽樣誤差值在±0.6</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之間。</w:t>
            </w:r>
          </w:p>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二、有關「水域運動人口率」調查作業刻正委託辦理中，暫無相關統計數據提供。</w:t>
            </w:r>
          </w:p>
        </w:tc>
      </w:tr>
      <w:tr w:rsidR="0024603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4.2017臺北世界大學運動會場館整建工程完工率</w:t>
            </w:r>
          </w:p>
        </w:tc>
        <w:tc>
          <w:tcPr>
            <w:tcW w:w="2778"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一、2017臺北世大運計有55座場館</w:t>
            </w:r>
            <w:r w:rsidR="00536D6E" w:rsidRPr="00172280">
              <w:rPr>
                <w:rFonts w:ascii="標楷體" w:eastAsia="標楷體" w:hAnsi="標楷體" w:hint="eastAsia"/>
                <w:color w:val="000000" w:themeColor="text1"/>
                <w:sz w:val="28"/>
                <w:szCs w:val="28"/>
              </w:rPr>
              <w:t>須</w:t>
            </w:r>
            <w:r w:rsidRPr="00172280">
              <w:rPr>
                <w:rFonts w:ascii="標楷體" w:eastAsia="標楷體" w:hAnsi="標楷體" w:hint="eastAsia"/>
                <w:color w:val="000000" w:themeColor="text1"/>
                <w:sz w:val="28"/>
                <w:szCs w:val="28"/>
              </w:rPr>
              <w:t>辦理興整建工程，其中包含2座新建場館及53座場館辦理整修工程。</w:t>
            </w:r>
          </w:p>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二、2</w:t>
            </w:r>
            <w:r w:rsidR="00536D6E" w:rsidRPr="00172280">
              <w:rPr>
                <w:rFonts w:ascii="標楷體" w:eastAsia="標楷體" w:hAnsi="標楷體" w:hint="eastAsia"/>
                <w:color w:val="000000" w:themeColor="text1"/>
                <w:sz w:val="28"/>
                <w:szCs w:val="28"/>
              </w:rPr>
              <w:t>座場館新建工程均已完成招標</w:t>
            </w:r>
            <w:r w:rsidRPr="00172280">
              <w:rPr>
                <w:rFonts w:ascii="標楷體" w:eastAsia="標楷體" w:hAnsi="標楷體" w:hint="eastAsia"/>
                <w:color w:val="000000" w:themeColor="text1"/>
                <w:sz w:val="28"/>
                <w:szCs w:val="28"/>
              </w:rPr>
              <w:t>並</w:t>
            </w:r>
            <w:r w:rsidR="00536D6E" w:rsidRPr="00172280">
              <w:rPr>
                <w:rFonts w:ascii="標楷體" w:eastAsia="標楷體" w:hAnsi="標楷體" w:hint="eastAsia"/>
                <w:color w:val="000000" w:themeColor="text1"/>
                <w:sz w:val="28"/>
                <w:szCs w:val="28"/>
              </w:rPr>
              <w:t>刻正</w:t>
            </w:r>
            <w:r w:rsidRPr="00172280">
              <w:rPr>
                <w:rFonts w:ascii="標楷體" w:eastAsia="標楷體" w:hAnsi="標楷體" w:hint="eastAsia"/>
                <w:color w:val="000000" w:themeColor="text1"/>
                <w:sz w:val="28"/>
                <w:szCs w:val="28"/>
              </w:rPr>
              <w:t>施工中，其中臺北市和平國小籃球運動館新建工程預定於105年12月完工，臺北市網球中心預定於106年3月完工；另53座整修工程刻正由場館所屬機關學校辦理設計及工程招標作業，其中已完成11座場館整修工程發包，並陸續施工，場館整修工程預定於106年4月完成。</w:t>
            </w:r>
          </w:p>
        </w:tc>
      </w:tr>
      <w:tr w:rsidR="0024603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5.規律運動人口提升數</w:t>
            </w:r>
          </w:p>
        </w:tc>
        <w:tc>
          <w:tcPr>
            <w:tcW w:w="2778"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一、本關鍵績效指標調查作業將於「105年運動現況調查案」中辦理，其執行方式如下：針對全國13歲及以上的民眾，在105年8月至11月進行電話訪問；採用分層後兩碼隨機抽樣法，有效樣本至少25,000份，在95</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信賴水準下，抽樣誤差值在±0.6</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之間。</w:t>
            </w:r>
          </w:p>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二、有關「規律運動人口提升數」調查作業刻正委託辦理中，暫無相關統計數據提供。</w:t>
            </w:r>
          </w:p>
        </w:tc>
      </w:tr>
      <w:tr w:rsidR="0024603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6.公西靶場接續工程及東部訓練基地整建計畫執行率</w:t>
            </w:r>
          </w:p>
        </w:tc>
        <w:tc>
          <w:tcPr>
            <w:tcW w:w="2778" w:type="pct"/>
            <w:tcBorders>
              <w:top w:val="outset" w:sz="6" w:space="0" w:color="000000"/>
              <w:left w:val="outset" w:sz="6" w:space="0" w:color="000000"/>
              <w:bottom w:val="outset" w:sz="6" w:space="0" w:color="000000"/>
              <w:right w:val="outset" w:sz="6" w:space="0" w:color="000000"/>
            </w:tcBorders>
            <w:hideMark/>
          </w:tcPr>
          <w:p w:rsidR="00246036" w:rsidRPr="00172280" w:rsidRDefault="00536D6E"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246036" w:rsidRPr="00172280">
              <w:rPr>
                <w:rFonts w:ascii="標楷體" w:eastAsia="標楷體" w:hAnsi="標楷體" w:hint="eastAsia"/>
                <w:color w:val="000000" w:themeColor="text1"/>
                <w:sz w:val="28"/>
                <w:szCs w:val="28"/>
              </w:rPr>
              <w:t>「國家射擊訓練基地</w:t>
            </w:r>
            <w:r w:rsidR="00242257"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公西靶場工程」接續工程經多次流標及檢討流標原因，於103年9月5日決標，11月10日開工，104年9月23日辦理上</w:t>
            </w:r>
            <w:r w:rsidR="00E4024A">
              <w:rPr>
                <w:rFonts w:ascii="標楷體" w:eastAsia="標楷體" w:hAnsi="標楷體" w:hint="eastAsia"/>
                <w:color w:val="000000" w:themeColor="text1"/>
                <w:sz w:val="28"/>
                <w:szCs w:val="28"/>
              </w:rPr>
              <w:t>梁</w:t>
            </w:r>
            <w:r w:rsidR="00246036" w:rsidRPr="00172280">
              <w:rPr>
                <w:rFonts w:ascii="標楷體" w:eastAsia="標楷體" w:hAnsi="標楷體" w:hint="eastAsia"/>
                <w:color w:val="000000" w:themeColor="text1"/>
                <w:sz w:val="28"/>
                <w:szCs w:val="28"/>
              </w:rPr>
              <w:t>典禮，11月18日完成結構體工程，刻正施作中，預計105年12月底前竣工（工程進度達100</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將持續督導工程進度並適時協助處理待解決事項，督請國工局儘速辦理相關作業，並輔導承商儘速施作。</w:t>
            </w:r>
          </w:p>
          <w:p w:rsidR="00246036" w:rsidRPr="00172280" w:rsidRDefault="00536D6E"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246036" w:rsidRPr="00172280">
              <w:rPr>
                <w:rFonts w:ascii="標楷體" w:eastAsia="標楷體" w:hAnsi="標楷體" w:hint="eastAsia"/>
                <w:color w:val="000000" w:themeColor="text1"/>
                <w:sz w:val="28"/>
                <w:szCs w:val="28"/>
              </w:rPr>
              <w:t>有關東部訓練基地整建計畫部分，係由國立臺東大學附屬體育</w:t>
            </w:r>
            <w:r w:rsidRPr="00172280">
              <w:rPr>
                <w:rFonts w:ascii="標楷體" w:eastAsia="標楷體" w:hAnsi="標楷體" w:hint="eastAsia"/>
                <w:color w:val="000000" w:themeColor="text1"/>
                <w:sz w:val="28"/>
                <w:szCs w:val="28"/>
              </w:rPr>
              <w:t>高級</w:t>
            </w:r>
            <w:r w:rsidR="00246036" w:rsidRPr="00172280">
              <w:rPr>
                <w:rFonts w:ascii="標楷體" w:eastAsia="標楷體" w:hAnsi="標楷體" w:hint="eastAsia"/>
                <w:color w:val="000000" w:themeColor="text1"/>
                <w:sz w:val="28"/>
                <w:szCs w:val="28"/>
              </w:rPr>
              <w:t>中學辦理，目前已完成舉重一、二館、射箭館、射擊館、體育館、運動傷害防護及重訓室等場館之整修</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另有關宿舍及廚房整修部分，預計105年12月底前竣工。</w:t>
            </w:r>
          </w:p>
        </w:tc>
      </w:tr>
      <w:tr w:rsidR="0024603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7.參加國際運動競賽獲得前3名總獎牌數</w:t>
            </w:r>
          </w:p>
        </w:tc>
        <w:tc>
          <w:tcPr>
            <w:tcW w:w="2778"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一、依「我國參加</w:t>
            </w:r>
            <w:r w:rsidRPr="00172280">
              <w:rPr>
                <w:rFonts w:ascii="標楷體" w:eastAsia="標楷體" w:hAnsi="標楷體"/>
                <w:color w:val="000000" w:themeColor="text1"/>
                <w:sz w:val="28"/>
                <w:szCs w:val="28"/>
              </w:rPr>
              <w:t>2016年第31屆里約奧林匹克運動會選手培訓及參賽實施計畫」培訓期程確實執行，各培訓隊訓練及奧運資格取得情形如下：</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一</w:t>
            </w:r>
            <w:r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營內集訓：計有舉重、跆拳道、桌</w:t>
            </w:r>
            <w:r w:rsidR="00A130E9" w:rsidRPr="00172280">
              <w:rPr>
                <w:rFonts w:ascii="標楷體" w:eastAsia="標楷體" w:hAnsi="標楷體" w:hint="eastAsia"/>
                <w:color w:val="000000" w:themeColor="text1"/>
                <w:sz w:val="28"/>
                <w:szCs w:val="28"/>
              </w:rPr>
              <w:t xml:space="preserve">　</w:t>
            </w:r>
            <w:r w:rsidR="00246036" w:rsidRPr="00172280">
              <w:rPr>
                <w:rFonts w:ascii="標楷體" w:eastAsia="標楷體" w:hAnsi="標楷體"/>
                <w:color w:val="000000" w:themeColor="text1"/>
                <w:sz w:val="28"/>
                <w:szCs w:val="28"/>
              </w:rPr>
              <w:t>球、體操、射箭、擊劍、鐵人三項、田徑、羽球、游泳、拳擊、角力、柔道、排球及武術等15種運動種類</w:t>
            </w:r>
            <w:r w:rsidR="00536D6E" w:rsidRPr="00172280">
              <w:rPr>
                <w:rFonts w:ascii="標楷體" w:eastAsia="標楷體" w:hAnsi="標楷體" w:hint="eastAsia"/>
                <w:color w:val="000000" w:themeColor="text1"/>
                <w:sz w:val="28"/>
                <w:szCs w:val="28"/>
              </w:rPr>
              <w:t>、</w:t>
            </w:r>
            <w:r w:rsidR="00A130E9" w:rsidRPr="00172280">
              <w:rPr>
                <w:rFonts w:ascii="標楷體" w:eastAsia="標楷體" w:hAnsi="標楷體" w:hint="eastAsia"/>
                <w:color w:val="000000" w:themeColor="text1"/>
                <w:sz w:val="28"/>
                <w:szCs w:val="28"/>
              </w:rPr>
              <w:t xml:space="preserve"> </w:t>
            </w:r>
            <w:r w:rsidR="00246036" w:rsidRPr="00172280">
              <w:rPr>
                <w:rFonts w:ascii="標楷體" w:eastAsia="標楷體" w:hAnsi="標楷體"/>
                <w:color w:val="000000" w:themeColor="text1"/>
                <w:sz w:val="28"/>
                <w:szCs w:val="28"/>
              </w:rPr>
              <w:t>264</w:t>
            </w:r>
            <w:r w:rsidR="00536D6E" w:rsidRPr="00172280">
              <w:rPr>
                <w:rFonts w:ascii="標楷體" w:eastAsia="標楷體" w:hAnsi="標楷體"/>
                <w:color w:val="000000" w:themeColor="text1"/>
                <w:sz w:val="28"/>
                <w:szCs w:val="28"/>
              </w:rPr>
              <w:t>名選手</w:t>
            </w:r>
            <w:r w:rsidR="00536D6E" w:rsidRPr="00172280">
              <w:rPr>
                <w:rFonts w:ascii="標楷體" w:eastAsia="標楷體" w:hAnsi="標楷體" w:hint="eastAsia"/>
                <w:color w:val="000000" w:themeColor="text1"/>
                <w:sz w:val="28"/>
                <w:szCs w:val="28"/>
              </w:rPr>
              <w:t>及</w:t>
            </w:r>
            <w:r w:rsidR="00246036" w:rsidRPr="00172280">
              <w:rPr>
                <w:rFonts w:ascii="標楷體" w:eastAsia="標楷體" w:hAnsi="標楷體"/>
                <w:color w:val="000000" w:themeColor="text1"/>
                <w:sz w:val="28"/>
                <w:szCs w:val="28"/>
              </w:rPr>
              <w:t>70名教練（含12位外籍教練）於國家運動訓練中心集訓。</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二</w:t>
            </w:r>
            <w:r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營外集訓：計有射擊、自由車、帆船等3種運動種類</w:t>
            </w:r>
            <w:r w:rsidR="00536D6E" w:rsidRPr="00172280">
              <w:rPr>
                <w:rFonts w:ascii="標楷體" w:eastAsia="標楷體" w:hAnsi="標楷體" w:hint="eastAsia"/>
                <w:color w:val="000000" w:themeColor="text1"/>
                <w:sz w:val="28"/>
                <w:szCs w:val="28"/>
              </w:rPr>
              <w:t>、</w:t>
            </w:r>
            <w:r w:rsidR="00246036" w:rsidRPr="00172280">
              <w:rPr>
                <w:rFonts w:ascii="標楷體" w:eastAsia="標楷體" w:hAnsi="標楷體"/>
                <w:color w:val="000000" w:themeColor="text1"/>
                <w:sz w:val="28"/>
                <w:szCs w:val="28"/>
              </w:rPr>
              <w:t>17</w:t>
            </w:r>
            <w:r w:rsidR="00536D6E" w:rsidRPr="00172280">
              <w:rPr>
                <w:rFonts w:ascii="標楷體" w:eastAsia="標楷體" w:hAnsi="標楷體"/>
                <w:color w:val="000000" w:themeColor="text1"/>
                <w:sz w:val="28"/>
                <w:szCs w:val="28"/>
              </w:rPr>
              <w:t>名選手</w:t>
            </w:r>
            <w:r w:rsidR="00536D6E" w:rsidRPr="00172280">
              <w:rPr>
                <w:rFonts w:ascii="標楷體" w:eastAsia="標楷體" w:hAnsi="標楷體" w:hint="eastAsia"/>
                <w:color w:val="000000" w:themeColor="text1"/>
                <w:sz w:val="28"/>
                <w:szCs w:val="28"/>
              </w:rPr>
              <w:t>及</w:t>
            </w:r>
            <w:r w:rsidR="00246036" w:rsidRPr="00172280">
              <w:rPr>
                <w:rFonts w:ascii="標楷體" w:eastAsia="標楷體" w:hAnsi="標楷體"/>
                <w:color w:val="000000" w:themeColor="text1"/>
                <w:sz w:val="28"/>
                <w:szCs w:val="28"/>
              </w:rPr>
              <w:t>9名教練（含1位外籍教練）於營外專用場地集訓。</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三</w:t>
            </w:r>
            <w:r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另有高爾夫4名、網球</w:t>
            </w:r>
            <w:r w:rsidR="00246036" w:rsidRPr="00172280">
              <w:rPr>
                <w:rFonts w:ascii="標楷體" w:eastAsia="標楷體" w:hAnsi="標楷體" w:hint="eastAsia"/>
                <w:color w:val="000000" w:themeColor="text1"/>
                <w:sz w:val="28"/>
                <w:szCs w:val="28"/>
              </w:rPr>
              <w:t>5</w:t>
            </w:r>
            <w:r w:rsidR="00246036" w:rsidRPr="00172280">
              <w:rPr>
                <w:rFonts w:ascii="標楷體" w:eastAsia="標楷體" w:hAnsi="標楷體"/>
                <w:color w:val="000000" w:themeColor="text1"/>
                <w:sz w:val="28"/>
                <w:szCs w:val="28"/>
              </w:rPr>
              <w:t>名及馬術1名等3</w:t>
            </w:r>
            <w:r w:rsidR="00536D6E" w:rsidRPr="00172280">
              <w:rPr>
                <w:rFonts w:ascii="標楷體" w:eastAsia="標楷體" w:hAnsi="標楷體" w:hint="eastAsia"/>
                <w:color w:val="000000" w:themeColor="text1"/>
                <w:sz w:val="28"/>
                <w:szCs w:val="28"/>
              </w:rPr>
              <w:t>種</w:t>
            </w:r>
            <w:r w:rsidR="00246036" w:rsidRPr="00172280">
              <w:rPr>
                <w:rFonts w:ascii="標楷體" w:eastAsia="標楷體" w:hAnsi="標楷體"/>
                <w:color w:val="000000" w:themeColor="text1"/>
                <w:sz w:val="28"/>
                <w:szCs w:val="28"/>
              </w:rPr>
              <w:t>運動種類選手於營外集訓及國外參賽。</w:t>
            </w:r>
          </w:p>
          <w:p w:rsidR="00246036" w:rsidRPr="00172280" w:rsidRDefault="00242257" w:rsidP="00E57401">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四</w:t>
            </w:r>
            <w:r w:rsidRPr="00172280">
              <w:rPr>
                <w:rFonts w:ascii="標楷體" w:eastAsia="標楷體" w:hAnsi="標楷體"/>
                <w:color w:val="000000" w:themeColor="text1"/>
                <w:sz w:val="28"/>
                <w:szCs w:val="28"/>
              </w:rPr>
              <w:t>）</w:t>
            </w:r>
            <w:r w:rsidR="00E57401" w:rsidRPr="00E57401">
              <w:rPr>
                <w:rFonts w:ascii="標楷體" w:eastAsia="標楷體" w:hAnsi="標楷體" w:hint="eastAsia"/>
                <w:color w:val="000000" w:themeColor="text1"/>
                <w:sz w:val="28"/>
                <w:szCs w:val="28"/>
              </w:rPr>
              <w:t>我國已取得射擊、射箭、馬術、田徑、舉重、跆拳道、自由車、角力、桌球、體操、拳擊、帆船、羽球、柔道、划船、網球、高爾夫、游泳等</w:t>
            </w:r>
            <w:r w:rsidR="00E57401" w:rsidRPr="00E57401">
              <w:rPr>
                <w:rFonts w:ascii="標楷體" w:eastAsia="標楷體" w:hAnsi="標楷體"/>
                <w:color w:val="000000" w:themeColor="text1"/>
                <w:sz w:val="28"/>
                <w:szCs w:val="28"/>
              </w:rPr>
              <w:t>18個運動種類，</w:t>
            </w:r>
            <w:r w:rsidR="00F556F8">
              <w:rPr>
                <w:rFonts w:ascii="標楷體" w:eastAsia="標楷體" w:hAnsi="標楷體" w:hint="eastAsia"/>
                <w:color w:val="000000" w:themeColor="text1"/>
                <w:sz w:val="28"/>
                <w:szCs w:val="28"/>
              </w:rPr>
              <w:t>共</w:t>
            </w:r>
            <w:r w:rsidR="00E57401" w:rsidRPr="00E57401">
              <w:rPr>
                <w:rFonts w:ascii="標楷體" w:eastAsia="標楷體" w:hAnsi="標楷體"/>
                <w:color w:val="000000" w:themeColor="text1"/>
                <w:sz w:val="28"/>
                <w:szCs w:val="28"/>
              </w:rPr>
              <w:t>59席參賽資格。</w:t>
            </w:r>
          </w:p>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Pr="00172280">
              <w:rPr>
                <w:rFonts w:ascii="標楷體" w:eastAsia="標楷體" w:hAnsi="標楷體"/>
                <w:color w:val="000000" w:themeColor="text1"/>
                <w:sz w:val="28"/>
                <w:szCs w:val="28"/>
              </w:rPr>
              <w:t>10</w:t>
            </w:r>
            <w:r w:rsidRPr="00172280">
              <w:rPr>
                <w:rFonts w:ascii="標楷體" w:eastAsia="標楷體" w:hAnsi="標楷體" w:hint="eastAsia"/>
                <w:color w:val="000000" w:themeColor="text1"/>
                <w:sz w:val="28"/>
                <w:szCs w:val="28"/>
              </w:rPr>
              <w:t>5</w:t>
            </w:r>
            <w:r w:rsidRPr="00172280">
              <w:rPr>
                <w:rFonts w:ascii="標楷體" w:eastAsia="標楷體" w:hAnsi="標楷體"/>
                <w:color w:val="000000" w:themeColor="text1"/>
                <w:sz w:val="28"/>
                <w:szCs w:val="28"/>
              </w:rPr>
              <w:t>年</w:t>
            </w:r>
            <w:r w:rsidRPr="00172280">
              <w:rPr>
                <w:rFonts w:ascii="標楷體" w:eastAsia="標楷體" w:hAnsi="標楷體" w:hint="eastAsia"/>
                <w:color w:val="000000" w:themeColor="text1"/>
                <w:sz w:val="28"/>
                <w:szCs w:val="28"/>
              </w:rPr>
              <w:t>1</w:t>
            </w:r>
            <w:r w:rsidRPr="00172280">
              <w:rPr>
                <w:rFonts w:ascii="標楷體" w:eastAsia="標楷體" w:hAnsi="標楷體"/>
                <w:color w:val="000000" w:themeColor="text1"/>
                <w:sz w:val="28"/>
                <w:szCs w:val="28"/>
              </w:rPr>
              <w:t>至</w:t>
            </w:r>
            <w:r w:rsidRPr="00172280">
              <w:rPr>
                <w:rFonts w:ascii="標楷體" w:eastAsia="標楷體" w:hAnsi="標楷體" w:hint="eastAsia"/>
                <w:color w:val="000000" w:themeColor="text1"/>
                <w:sz w:val="28"/>
                <w:szCs w:val="28"/>
              </w:rPr>
              <w:t>6</w:t>
            </w:r>
            <w:r w:rsidRPr="00172280">
              <w:rPr>
                <w:rFonts w:ascii="標楷體" w:eastAsia="標楷體" w:hAnsi="標楷體"/>
                <w:color w:val="000000" w:themeColor="text1"/>
                <w:sz w:val="28"/>
                <w:szCs w:val="28"/>
              </w:rPr>
              <w:t>月國際</w:t>
            </w:r>
            <w:r w:rsidRPr="00172280">
              <w:rPr>
                <w:rFonts w:ascii="標楷體" w:eastAsia="標楷體" w:hAnsi="標楷體" w:hint="eastAsia"/>
                <w:color w:val="000000" w:themeColor="text1"/>
                <w:sz w:val="28"/>
                <w:szCs w:val="28"/>
              </w:rPr>
              <w:t>競賽成績</w:t>
            </w:r>
            <w:r w:rsidRPr="00172280">
              <w:rPr>
                <w:rFonts w:ascii="標楷體" w:eastAsia="標楷體" w:hAnsi="標楷體"/>
                <w:color w:val="000000" w:themeColor="text1"/>
                <w:sz w:val="28"/>
                <w:szCs w:val="28"/>
              </w:rPr>
              <w:t>如下：</w:t>
            </w:r>
            <w:r w:rsidRPr="00172280">
              <w:rPr>
                <w:rFonts w:ascii="標楷體" w:eastAsia="標楷體" w:hAnsi="標楷體" w:hint="eastAsia"/>
                <w:color w:val="000000" w:themeColor="text1"/>
                <w:sz w:val="28"/>
                <w:szCs w:val="28"/>
              </w:rPr>
              <w:t xml:space="preserve"> </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一</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中華民國自由車協會遴派教練及選手於1月19日至30</w:t>
            </w:r>
            <w:r w:rsidR="001657A0" w:rsidRPr="00172280">
              <w:rPr>
                <w:rFonts w:ascii="標楷體" w:eastAsia="標楷體" w:hAnsi="標楷體" w:hint="eastAsia"/>
                <w:color w:val="000000" w:themeColor="text1"/>
                <w:sz w:val="28"/>
                <w:szCs w:val="28"/>
              </w:rPr>
              <w:t>日赴日本</w:t>
            </w:r>
            <w:r w:rsidR="00246036" w:rsidRPr="00172280">
              <w:rPr>
                <w:rFonts w:ascii="標楷體" w:eastAsia="標楷體" w:hAnsi="標楷體" w:hint="eastAsia"/>
                <w:color w:val="000000" w:themeColor="text1"/>
                <w:sz w:val="28"/>
                <w:szCs w:val="28"/>
              </w:rPr>
              <w:t>東京參加「2016年亞洲暨亞洲青年自由車錦標賽」，我國代表隊總計獲得3金4銀4銅。</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二</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中華民國柔道總會遴派教練及選手於2月10日至21</w:t>
            </w:r>
            <w:r w:rsidR="00536D6E" w:rsidRPr="00172280">
              <w:rPr>
                <w:rFonts w:ascii="標楷體" w:eastAsia="標楷體" w:hAnsi="標楷體" w:hint="eastAsia"/>
                <w:color w:val="000000" w:themeColor="text1"/>
                <w:sz w:val="28"/>
                <w:szCs w:val="28"/>
              </w:rPr>
              <w:t>日赴義大利</w:t>
            </w:r>
            <w:r w:rsidR="006B01DE" w:rsidRPr="00172280">
              <w:rPr>
                <w:rFonts w:ascii="標楷體" w:eastAsia="標楷體" w:hAnsi="標楷體" w:hint="eastAsia"/>
                <w:color w:val="000000" w:themeColor="text1"/>
                <w:sz w:val="28"/>
                <w:szCs w:val="28"/>
              </w:rPr>
              <w:t>羅馬及德國</w:t>
            </w:r>
            <w:r w:rsidR="00246036" w:rsidRPr="00172280">
              <w:rPr>
                <w:rFonts w:ascii="標楷體" w:eastAsia="標楷體" w:hAnsi="標楷體" w:hint="eastAsia"/>
                <w:color w:val="000000" w:themeColor="text1"/>
                <w:sz w:val="28"/>
                <w:szCs w:val="28"/>
              </w:rPr>
              <w:t>杜塞道夫，分別參加「2016年羅馬公開賽」及「德國大獎賽」</w:t>
            </w:r>
            <w:r w:rsidR="00246036" w:rsidRPr="00172280">
              <w:rPr>
                <w:rFonts w:ascii="標楷體" w:eastAsia="標楷體" w:hAnsi="標楷體"/>
                <w:color w:val="000000" w:themeColor="text1"/>
                <w:sz w:val="28"/>
                <w:szCs w:val="28"/>
              </w:rPr>
              <w:t>，</w:t>
            </w:r>
            <w:r w:rsidR="00246036" w:rsidRPr="00172280">
              <w:rPr>
                <w:rFonts w:ascii="標楷體" w:eastAsia="標楷體" w:hAnsi="標楷體" w:hint="eastAsia"/>
                <w:color w:val="000000" w:themeColor="text1"/>
                <w:sz w:val="28"/>
                <w:szCs w:val="28"/>
              </w:rPr>
              <w:t>我國女將</w:t>
            </w:r>
            <w:r w:rsidR="00246036" w:rsidRPr="00172280">
              <w:rPr>
                <w:rFonts w:ascii="標楷體" w:eastAsia="標楷體" w:hAnsi="標楷體"/>
                <w:color w:val="000000" w:themeColor="text1"/>
                <w:sz w:val="28"/>
                <w:szCs w:val="28"/>
              </w:rPr>
              <w:t>連珍羚</w:t>
            </w:r>
            <w:r w:rsidR="00246036" w:rsidRPr="00172280">
              <w:rPr>
                <w:rFonts w:ascii="標楷體" w:eastAsia="標楷體" w:hAnsi="標楷體" w:hint="eastAsia"/>
                <w:color w:val="000000" w:themeColor="text1"/>
                <w:sz w:val="28"/>
                <w:szCs w:val="28"/>
              </w:rPr>
              <w:t>在</w:t>
            </w:r>
            <w:r w:rsidR="00246036" w:rsidRPr="00172280">
              <w:rPr>
                <w:rFonts w:ascii="標楷體" w:eastAsia="標楷體" w:hAnsi="標楷體"/>
                <w:color w:val="000000" w:themeColor="text1"/>
                <w:sz w:val="28"/>
                <w:szCs w:val="28"/>
              </w:rPr>
              <w:t>女子57公斤級</w:t>
            </w:r>
            <w:r w:rsidR="00246036" w:rsidRPr="00172280">
              <w:rPr>
                <w:rFonts w:ascii="標楷體" w:eastAsia="標楷體" w:hAnsi="標楷體" w:hint="eastAsia"/>
                <w:color w:val="000000" w:themeColor="text1"/>
                <w:sz w:val="28"/>
                <w:szCs w:val="28"/>
              </w:rPr>
              <w:t>項目分別獲得</w:t>
            </w:r>
            <w:r w:rsidR="00246036" w:rsidRPr="00172280">
              <w:rPr>
                <w:rFonts w:ascii="標楷體" w:eastAsia="標楷體" w:hAnsi="標楷體"/>
                <w:color w:val="000000" w:themeColor="text1"/>
                <w:sz w:val="28"/>
                <w:szCs w:val="28"/>
              </w:rPr>
              <w:t>銀牌及銅牌</w:t>
            </w:r>
            <w:r w:rsidR="00246036" w:rsidRPr="00172280">
              <w:rPr>
                <w:rFonts w:ascii="標楷體" w:eastAsia="標楷體" w:hAnsi="標楷體" w:hint="eastAsia"/>
                <w:color w:val="000000" w:themeColor="text1"/>
                <w:sz w:val="28"/>
                <w:szCs w:val="28"/>
              </w:rPr>
              <w:t>。</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三</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中華民國桌球協會遴派教練及選手於2月26日至3月7</w:t>
            </w:r>
            <w:r w:rsidR="00536D6E" w:rsidRPr="00172280">
              <w:rPr>
                <w:rFonts w:ascii="標楷體" w:eastAsia="標楷體" w:hAnsi="標楷體" w:hint="eastAsia"/>
                <w:color w:val="000000" w:themeColor="text1"/>
                <w:sz w:val="28"/>
                <w:szCs w:val="28"/>
              </w:rPr>
              <w:t>日赴馬來西亞</w:t>
            </w:r>
            <w:r w:rsidR="00246036" w:rsidRPr="00172280">
              <w:rPr>
                <w:rFonts w:ascii="標楷體" w:eastAsia="標楷體" w:hAnsi="標楷體" w:hint="eastAsia"/>
                <w:color w:val="000000" w:themeColor="text1"/>
                <w:sz w:val="28"/>
                <w:szCs w:val="28"/>
              </w:rPr>
              <w:t>吉隆坡參加「2016年世界團體桌球錦標賽」，由鄭怡靜、陳思羽、劉馨尹、鄭先知及林佳慧於女子團體項目獲得季軍，為我國女子桌球史上第一面世錦團體銅牌。</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四</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中華民國射擊協會遴派教練及選手於2月27日至3月7</w:t>
            </w:r>
            <w:r w:rsidR="00536D6E" w:rsidRPr="00172280">
              <w:rPr>
                <w:rFonts w:ascii="標楷體" w:eastAsia="標楷體" w:hAnsi="標楷體" w:hint="eastAsia"/>
                <w:color w:val="000000" w:themeColor="text1"/>
                <w:sz w:val="28"/>
                <w:szCs w:val="28"/>
              </w:rPr>
              <w:t>日赴泰國</w:t>
            </w:r>
            <w:r w:rsidR="00246036" w:rsidRPr="00172280">
              <w:rPr>
                <w:rFonts w:ascii="標楷體" w:eastAsia="標楷體" w:hAnsi="標楷體" w:hint="eastAsia"/>
                <w:color w:val="000000" w:themeColor="text1"/>
                <w:sz w:val="28"/>
                <w:szCs w:val="28"/>
              </w:rPr>
              <w:t>曼谷參加「2016年世界盃手步槍射擊賽」，其</w:t>
            </w:r>
            <w:r w:rsidR="00246036" w:rsidRPr="00172280">
              <w:rPr>
                <w:rFonts w:ascii="標楷體" w:eastAsia="標楷體" w:hAnsi="標楷體" w:hint="eastAsia"/>
                <w:color w:val="000000" w:themeColor="text1"/>
                <w:sz w:val="28"/>
                <w:szCs w:val="28"/>
              </w:rPr>
              <w:lastRenderedPageBreak/>
              <w:t>中奧運培訓選手田家榛獲女子10米空氣手槍銀牌及25米手槍項目第4名</w:t>
            </w:r>
            <w:r w:rsidR="00536D6E"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另選手余艾玟獲女子10米空氣手槍項目第7名。</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五</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中華民國射箭協會遴派教練及選手於2月28日至3月9</w:t>
            </w:r>
            <w:r w:rsidR="00536D6E" w:rsidRPr="00172280">
              <w:rPr>
                <w:rFonts w:ascii="標楷體" w:eastAsia="標楷體" w:hAnsi="標楷體" w:hint="eastAsia"/>
                <w:color w:val="000000" w:themeColor="text1"/>
                <w:sz w:val="28"/>
                <w:szCs w:val="28"/>
              </w:rPr>
              <w:t>日赴土耳其</w:t>
            </w:r>
            <w:r w:rsidR="00246036" w:rsidRPr="00172280">
              <w:rPr>
                <w:rFonts w:ascii="標楷體" w:eastAsia="標楷體" w:hAnsi="標楷體" w:hint="eastAsia"/>
                <w:color w:val="000000" w:themeColor="text1"/>
                <w:sz w:val="28"/>
                <w:szCs w:val="28"/>
              </w:rPr>
              <w:t>安卡拉參加「2016年世界盃室內射箭錦標賽」，計獲青年女子組1金1銀1銅佳績。</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六</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中華民國角力協會遴派教練及選手於3月18日至20</w:t>
            </w:r>
            <w:r w:rsidR="00536D6E" w:rsidRPr="00172280">
              <w:rPr>
                <w:rFonts w:ascii="標楷體" w:eastAsia="標楷體" w:hAnsi="標楷體" w:hint="eastAsia"/>
                <w:color w:val="000000" w:themeColor="text1"/>
                <w:sz w:val="28"/>
                <w:szCs w:val="28"/>
              </w:rPr>
              <w:t>日赴哈薩克</w:t>
            </w:r>
            <w:r w:rsidR="00246036" w:rsidRPr="00172280">
              <w:rPr>
                <w:rFonts w:ascii="標楷體" w:eastAsia="標楷體" w:hAnsi="標楷體" w:hint="eastAsia"/>
                <w:color w:val="000000" w:themeColor="text1"/>
                <w:sz w:val="28"/>
                <w:szCs w:val="28"/>
              </w:rPr>
              <w:t>阿斯坦納參加亞洲區</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角力</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奧運資格賽，我國女將陳玟陵獲得女子自由式69公斤級銀牌，搶下1席奧運參賽資格，成為我國28</w:t>
            </w:r>
            <w:r w:rsidR="00536D6E" w:rsidRPr="00172280">
              <w:rPr>
                <w:rFonts w:ascii="標楷體" w:eastAsia="標楷體" w:hAnsi="標楷體" w:hint="eastAsia"/>
                <w:color w:val="000000" w:themeColor="text1"/>
                <w:sz w:val="28"/>
                <w:szCs w:val="28"/>
              </w:rPr>
              <w:t>年來首位再獲奧運角力參賽資格的選手；另選手</w:t>
            </w:r>
            <w:r w:rsidR="00246036" w:rsidRPr="00172280">
              <w:rPr>
                <w:rFonts w:ascii="標楷體" w:eastAsia="標楷體" w:hAnsi="標楷體"/>
                <w:color w:val="000000" w:themeColor="text1"/>
                <w:sz w:val="28"/>
                <w:szCs w:val="28"/>
              </w:rPr>
              <w:t>張惠慈</w:t>
            </w:r>
            <w:r w:rsidR="00246036" w:rsidRPr="00172280">
              <w:rPr>
                <w:rFonts w:ascii="標楷體" w:eastAsia="標楷體" w:hAnsi="標楷體" w:hint="eastAsia"/>
                <w:color w:val="000000" w:themeColor="text1"/>
                <w:sz w:val="28"/>
                <w:szCs w:val="28"/>
              </w:rPr>
              <w:t>參加</w:t>
            </w:r>
            <w:r w:rsidR="00246036" w:rsidRPr="00172280">
              <w:rPr>
                <w:rFonts w:ascii="標楷體" w:eastAsia="標楷體" w:hAnsi="標楷體"/>
                <w:color w:val="000000" w:themeColor="text1"/>
                <w:sz w:val="28"/>
                <w:szCs w:val="28"/>
              </w:rPr>
              <w:t>女子75公斤級</w:t>
            </w:r>
            <w:r w:rsidR="00246036" w:rsidRPr="00172280">
              <w:rPr>
                <w:rFonts w:ascii="標楷體" w:eastAsia="標楷體" w:hAnsi="標楷體" w:hint="eastAsia"/>
                <w:color w:val="000000" w:themeColor="text1"/>
                <w:sz w:val="28"/>
                <w:szCs w:val="28"/>
              </w:rPr>
              <w:t>獲得銅牌。</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七</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「2016年里約世界盃全項射擊賽暨奧運會前賽」4月13日至25</w:t>
            </w:r>
            <w:r w:rsidR="00536D6E" w:rsidRPr="00172280">
              <w:rPr>
                <w:rFonts w:ascii="標楷體" w:eastAsia="標楷體" w:hAnsi="標楷體" w:hint="eastAsia"/>
                <w:color w:val="000000" w:themeColor="text1"/>
                <w:sz w:val="28"/>
                <w:szCs w:val="28"/>
              </w:rPr>
              <w:t>日假巴西</w:t>
            </w:r>
            <w:r w:rsidR="00246036" w:rsidRPr="00172280">
              <w:rPr>
                <w:rFonts w:ascii="標楷體" w:eastAsia="標楷體" w:hAnsi="標楷體" w:hint="eastAsia"/>
                <w:color w:val="000000" w:themeColor="text1"/>
                <w:sz w:val="28"/>
                <w:szCs w:val="28"/>
              </w:rPr>
              <w:t>里約舉辦，我國代表隊選手林怡君獲女子不定向飛靶項目金牌</w:t>
            </w:r>
            <w:r w:rsidR="00536D6E"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另</w:t>
            </w:r>
            <w:r w:rsidR="00536D6E" w:rsidRPr="00172280">
              <w:rPr>
                <w:rFonts w:ascii="標楷體" w:eastAsia="標楷體" w:hAnsi="標楷體" w:hint="eastAsia"/>
                <w:color w:val="000000" w:themeColor="text1"/>
                <w:sz w:val="28"/>
                <w:szCs w:val="28"/>
              </w:rPr>
              <w:t>選手</w:t>
            </w:r>
            <w:r w:rsidR="00246036" w:rsidRPr="00172280">
              <w:rPr>
                <w:rFonts w:ascii="標楷體" w:eastAsia="標楷體" w:hAnsi="標楷體" w:hint="eastAsia"/>
                <w:color w:val="000000" w:themeColor="text1"/>
                <w:sz w:val="28"/>
                <w:szCs w:val="28"/>
              </w:rPr>
              <w:t>吳佳穎及田家榛分獲女子空氣手槍項目第4名及第8名。</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八</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中華民國跆拳道協會遴派教練及選手於4月16日至17</w:t>
            </w:r>
            <w:r w:rsidR="00536D6E" w:rsidRPr="00172280">
              <w:rPr>
                <w:rFonts w:ascii="標楷體" w:eastAsia="標楷體" w:hAnsi="標楷體" w:hint="eastAsia"/>
                <w:color w:val="000000" w:themeColor="text1"/>
                <w:sz w:val="28"/>
                <w:szCs w:val="28"/>
              </w:rPr>
              <w:t>日赴菲律賓</w:t>
            </w:r>
            <w:r w:rsidR="00246036" w:rsidRPr="00172280">
              <w:rPr>
                <w:rFonts w:ascii="標楷體" w:eastAsia="標楷體" w:hAnsi="標楷體" w:hint="eastAsia"/>
                <w:color w:val="000000" w:themeColor="text1"/>
                <w:sz w:val="28"/>
                <w:szCs w:val="28"/>
              </w:rPr>
              <w:t>馬尼拉參加「2016年里約奧運跆拳道亞洲區資格賽」，我國代表隊選手黃懷萱於女子49公斤以下級奪金、劉威廷於男子80公斤以下級獲銀，總計獲得1金1銀，並取得奧運參賽資格2席。</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九</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中華民國跆拳道協會遴派教練及選手於4月18日至20</w:t>
            </w:r>
            <w:r w:rsidR="00536D6E" w:rsidRPr="00172280">
              <w:rPr>
                <w:rFonts w:ascii="標楷體" w:eastAsia="標楷體" w:hAnsi="標楷體" w:hint="eastAsia"/>
                <w:color w:val="000000" w:themeColor="text1"/>
                <w:sz w:val="28"/>
                <w:szCs w:val="28"/>
              </w:rPr>
              <w:t>日赴菲律賓</w:t>
            </w:r>
            <w:r w:rsidR="00246036" w:rsidRPr="00172280">
              <w:rPr>
                <w:rFonts w:ascii="標楷體" w:eastAsia="標楷體" w:hAnsi="標楷體" w:hint="eastAsia"/>
                <w:color w:val="000000" w:themeColor="text1"/>
                <w:sz w:val="28"/>
                <w:szCs w:val="28"/>
              </w:rPr>
              <w:t>馬尼拉參加「2016年第4屆亞洲跆拳道品勢錦標賽」及「2016年亞洲跆拳道錦標賽</w:t>
            </w:r>
            <w:r w:rsidR="00246036" w:rsidRPr="00172280">
              <w:rPr>
                <w:rFonts w:ascii="標楷體" w:eastAsia="標楷體" w:hAnsi="標楷體"/>
                <w:color w:val="000000" w:themeColor="text1"/>
                <w:sz w:val="28"/>
                <w:szCs w:val="28"/>
              </w:rPr>
              <w:t>」</w:t>
            </w:r>
            <w:r w:rsidR="00246036" w:rsidRPr="00172280">
              <w:rPr>
                <w:rFonts w:ascii="標楷體" w:eastAsia="標楷體" w:hAnsi="標楷體" w:hint="eastAsia"/>
                <w:color w:val="000000" w:themeColor="text1"/>
                <w:sz w:val="28"/>
                <w:szCs w:val="28"/>
              </w:rPr>
              <w:t>，我國代表隊分別獲得2金1銀9銅及2金2銀之佳績。</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十</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中華民國舉重協會遴派教練及選手於4月21日至30</w:t>
            </w:r>
            <w:r w:rsidR="00536D6E" w:rsidRPr="00172280">
              <w:rPr>
                <w:rFonts w:ascii="標楷體" w:eastAsia="標楷體" w:hAnsi="標楷體" w:hint="eastAsia"/>
                <w:color w:val="000000" w:themeColor="text1"/>
                <w:sz w:val="28"/>
                <w:szCs w:val="28"/>
              </w:rPr>
              <w:t>日赴烏茲別克</w:t>
            </w:r>
            <w:r w:rsidR="00246036" w:rsidRPr="00172280">
              <w:rPr>
                <w:rFonts w:ascii="標楷體" w:eastAsia="標楷體" w:hAnsi="標楷體" w:hint="eastAsia"/>
                <w:color w:val="000000" w:themeColor="text1"/>
                <w:sz w:val="28"/>
                <w:szCs w:val="28"/>
              </w:rPr>
              <w:t>塔什干參加「2016年亞洲舉重錦標賽」，我國代表隊計獲3金5銀5銅之佳績。</w:t>
            </w:r>
          </w:p>
          <w:p w:rsidR="00246036" w:rsidRPr="00172280" w:rsidRDefault="00242257" w:rsidP="003712D0">
            <w:pPr>
              <w:pStyle w:val="Web"/>
              <w:wordWrap w:val="0"/>
              <w:spacing w:before="0" w:beforeAutospacing="0" w:after="0" w:afterAutospacing="0" w:line="320" w:lineRule="exact"/>
              <w:ind w:leftChars="60" w:left="1275" w:rightChars="55" w:right="132" w:hangingChars="404" w:hanging="1131"/>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十一</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中華民國射箭協會遴派教練及選手於4月26日至5月1</w:t>
            </w:r>
            <w:r w:rsidR="00536D6E" w:rsidRPr="00172280">
              <w:rPr>
                <w:rFonts w:ascii="標楷體" w:eastAsia="標楷體" w:hAnsi="標楷體" w:hint="eastAsia"/>
                <w:color w:val="000000" w:themeColor="text1"/>
                <w:sz w:val="28"/>
                <w:szCs w:val="28"/>
              </w:rPr>
              <w:t>日赴中國大陸</w:t>
            </w:r>
            <w:r w:rsidR="00246036" w:rsidRPr="00172280">
              <w:rPr>
                <w:rFonts w:ascii="標楷體" w:eastAsia="標楷體" w:hAnsi="標楷體" w:hint="eastAsia"/>
                <w:color w:val="000000" w:themeColor="text1"/>
                <w:sz w:val="28"/>
                <w:szCs w:val="28"/>
              </w:rPr>
              <w:t>上海參加「2016年世界射箭大獎賽第1站—上海站」，我國代表隊</w:t>
            </w:r>
            <w:r w:rsidR="00246036" w:rsidRPr="00172280">
              <w:rPr>
                <w:rFonts w:ascii="標楷體" w:eastAsia="標楷體" w:hAnsi="標楷體" w:hint="eastAsia"/>
                <w:color w:val="000000" w:themeColor="text1"/>
                <w:sz w:val="28"/>
                <w:szCs w:val="28"/>
              </w:rPr>
              <w:lastRenderedPageBreak/>
              <w:t>榮獲反曲弓項目1金2銀1銅之佳績。</w:t>
            </w:r>
          </w:p>
          <w:p w:rsidR="00246036" w:rsidRPr="00172280" w:rsidRDefault="00242257" w:rsidP="003712D0">
            <w:pPr>
              <w:pStyle w:val="Web"/>
              <w:wordWrap w:val="0"/>
              <w:spacing w:before="0" w:beforeAutospacing="0" w:after="0" w:afterAutospacing="0" w:line="320" w:lineRule="exact"/>
              <w:ind w:leftChars="60" w:left="1275" w:rightChars="55" w:right="132" w:hangingChars="404" w:hanging="1131"/>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十二</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中華民國田徑協會遴派教練及選手於5月8</w:t>
            </w:r>
            <w:r w:rsidR="00536D6E" w:rsidRPr="00172280">
              <w:rPr>
                <w:rFonts w:ascii="標楷體" w:eastAsia="標楷體" w:hAnsi="標楷體" w:hint="eastAsia"/>
                <w:color w:val="000000" w:themeColor="text1"/>
                <w:sz w:val="28"/>
                <w:szCs w:val="28"/>
              </w:rPr>
              <w:t>日赴日本</w:t>
            </w:r>
            <w:r w:rsidR="00246036" w:rsidRPr="00172280">
              <w:rPr>
                <w:rFonts w:ascii="標楷體" w:eastAsia="標楷體" w:hAnsi="標楷體" w:hint="eastAsia"/>
                <w:color w:val="000000" w:themeColor="text1"/>
                <w:sz w:val="28"/>
                <w:szCs w:val="28"/>
              </w:rPr>
              <w:t>川崎參加「2016年國際田徑總會世界挑戰賽</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黃金大獎賽</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」，我國代表隊男子選手黃士峰於標槍項目獲得銅牌，達到2016年里約奧運參賽標準。</w:t>
            </w:r>
          </w:p>
          <w:p w:rsidR="00246036" w:rsidRPr="00172280" w:rsidRDefault="00242257" w:rsidP="003712D0">
            <w:pPr>
              <w:pStyle w:val="Web"/>
              <w:wordWrap w:val="0"/>
              <w:spacing w:before="0" w:beforeAutospacing="0" w:after="0" w:afterAutospacing="0" w:line="320" w:lineRule="exact"/>
              <w:ind w:leftChars="60" w:left="1275" w:rightChars="55" w:right="132" w:hangingChars="404" w:hanging="1131"/>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十三</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中華民國拳擊協會遴選教練及選手於5月19日至27日赴哈薩克參加「2016年世界女子拳擊錦標賽暨奧運資格賽」，我國75公斤級選手陳念琴榮獲第3名，同時取得奧運參賽資格1席。</w:t>
            </w:r>
          </w:p>
          <w:p w:rsidR="00246036" w:rsidRPr="00172280" w:rsidRDefault="00242257" w:rsidP="003712D0">
            <w:pPr>
              <w:pStyle w:val="Web"/>
              <w:wordWrap w:val="0"/>
              <w:spacing w:before="0" w:beforeAutospacing="0" w:after="0" w:afterAutospacing="0" w:line="320" w:lineRule="exact"/>
              <w:ind w:leftChars="60" w:left="1275" w:rightChars="55" w:right="132" w:hangingChars="404" w:hanging="1131"/>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十四</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中華民國田徑協會遴選教練及選手於6月3</w:t>
            </w:r>
            <w:r w:rsidR="00536D6E" w:rsidRPr="00172280">
              <w:rPr>
                <w:rFonts w:ascii="標楷體" w:eastAsia="標楷體" w:hAnsi="標楷體" w:hint="eastAsia"/>
                <w:color w:val="000000" w:themeColor="text1"/>
                <w:sz w:val="28"/>
                <w:szCs w:val="28"/>
              </w:rPr>
              <w:t>日起赴越南</w:t>
            </w:r>
            <w:r w:rsidR="00246036" w:rsidRPr="00172280">
              <w:rPr>
                <w:rFonts w:ascii="標楷體" w:eastAsia="標楷體" w:hAnsi="標楷體" w:hint="eastAsia"/>
                <w:color w:val="000000" w:themeColor="text1"/>
                <w:sz w:val="28"/>
                <w:szCs w:val="28"/>
              </w:rPr>
              <w:t>胡志明市參加「</w:t>
            </w:r>
            <w:r w:rsidR="00A130E9" w:rsidRPr="00172280">
              <w:rPr>
                <w:rFonts w:ascii="標楷體" w:eastAsia="標楷體" w:hAnsi="標楷體" w:hint="eastAsia"/>
                <w:color w:val="000000" w:themeColor="text1"/>
                <w:sz w:val="28"/>
                <w:szCs w:val="28"/>
              </w:rPr>
              <w:t xml:space="preserve"> </w:t>
            </w:r>
            <w:r w:rsidR="00246036" w:rsidRPr="00172280">
              <w:rPr>
                <w:rFonts w:ascii="標楷體" w:eastAsia="標楷體" w:hAnsi="標楷體" w:hint="eastAsia"/>
                <w:color w:val="000000" w:themeColor="text1"/>
                <w:sz w:val="28"/>
                <w:szCs w:val="28"/>
              </w:rPr>
              <w:t>2016年第17屆亞洲青年田徑錦標賽」，我國代表隊獲2金3銀4銅佳績，</w:t>
            </w:r>
            <w:r w:rsidR="00536D6E" w:rsidRPr="00172280">
              <w:rPr>
                <w:rFonts w:ascii="標楷體" w:eastAsia="標楷體" w:hAnsi="標楷體" w:hint="eastAsia"/>
                <w:color w:val="000000" w:themeColor="text1"/>
                <w:sz w:val="28"/>
                <w:szCs w:val="28"/>
              </w:rPr>
              <w:t>其中包括我國參賽史上首面男子四百公尺接力項目金牌，及</w:t>
            </w:r>
            <w:r w:rsidR="00246036" w:rsidRPr="00172280">
              <w:rPr>
                <w:rFonts w:ascii="標楷體" w:eastAsia="標楷體" w:hAnsi="標楷體" w:hint="eastAsia"/>
                <w:color w:val="000000" w:themeColor="text1"/>
                <w:sz w:val="28"/>
                <w:szCs w:val="28"/>
              </w:rPr>
              <w:t>亞青賽近30年</w:t>
            </w:r>
            <w:r w:rsidR="00536D6E" w:rsidRPr="00172280">
              <w:rPr>
                <w:rFonts w:ascii="標楷體" w:eastAsia="標楷體" w:hAnsi="標楷體" w:hint="eastAsia"/>
                <w:color w:val="000000" w:themeColor="text1"/>
                <w:sz w:val="28"/>
                <w:szCs w:val="28"/>
              </w:rPr>
              <w:t>來於短跑項目</w:t>
            </w:r>
            <w:r w:rsidR="00246036" w:rsidRPr="00172280">
              <w:rPr>
                <w:rFonts w:ascii="標楷體" w:eastAsia="標楷體" w:hAnsi="標楷體" w:hint="eastAsia"/>
                <w:color w:val="000000" w:themeColor="text1"/>
                <w:sz w:val="28"/>
                <w:szCs w:val="28"/>
              </w:rPr>
              <w:t>金</w:t>
            </w:r>
            <w:r w:rsidR="00536D6E" w:rsidRPr="00172280">
              <w:rPr>
                <w:rFonts w:ascii="標楷體" w:eastAsia="標楷體" w:hAnsi="標楷體" w:hint="eastAsia"/>
                <w:color w:val="000000" w:themeColor="text1"/>
                <w:sz w:val="28"/>
                <w:szCs w:val="28"/>
              </w:rPr>
              <w:t>牌</w:t>
            </w:r>
            <w:r w:rsidR="00246036" w:rsidRPr="00172280">
              <w:rPr>
                <w:rFonts w:ascii="標楷體" w:eastAsia="標楷體" w:hAnsi="標楷體" w:hint="eastAsia"/>
                <w:color w:val="000000" w:themeColor="text1"/>
                <w:sz w:val="28"/>
                <w:szCs w:val="28"/>
              </w:rPr>
              <w:t>。</w:t>
            </w:r>
          </w:p>
          <w:p w:rsidR="00246036" w:rsidRPr="00172280" w:rsidRDefault="00242257" w:rsidP="003712D0">
            <w:pPr>
              <w:pStyle w:val="Web"/>
              <w:wordWrap w:val="0"/>
              <w:spacing w:before="0" w:beforeAutospacing="0" w:after="0" w:afterAutospacing="0" w:line="320" w:lineRule="exact"/>
              <w:ind w:leftChars="60" w:left="1275" w:rightChars="55" w:right="132" w:hangingChars="404" w:hanging="1131"/>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十五</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中華民國拳擊協會遴派教練及選手於6月16日至25日赴亞塞拜然參加「2016年里約奧運男子拳擊世界區資格賽」，我國60公斤級選手賴主恩取得2016年里約奧運參賽資格。</w:t>
            </w:r>
          </w:p>
          <w:p w:rsidR="00246036" w:rsidRPr="00172280" w:rsidRDefault="00242257" w:rsidP="003712D0">
            <w:pPr>
              <w:pStyle w:val="Web"/>
              <w:wordWrap w:val="0"/>
              <w:spacing w:before="0" w:beforeAutospacing="0" w:after="0" w:afterAutospacing="0" w:line="320" w:lineRule="exact"/>
              <w:ind w:leftChars="60" w:left="1275" w:rightChars="55" w:right="132" w:hangingChars="404" w:hanging="1131"/>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十六</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中華民國射箭協會遴派教練及選手於6月12日至19</w:t>
            </w:r>
            <w:r w:rsidR="00536D6E" w:rsidRPr="00172280">
              <w:rPr>
                <w:rFonts w:ascii="標楷體" w:eastAsia="標楷體" w:hAnsi="標楷體" w:hint="eastAsia"/>
                <w:color w:val="000000" w:themeColor="text1"/>
                <w:sz w:val="28"/>
                <w:szCs w:val="28"/>
              </w:rPr>
              <w:t>日赴土耳其</w:t>
            </w:r>
            <w:r w:rsidR="00246036" w:rsidRPr="00172280">
              <w:rPr>
                <w:rFonts w:ascii="標楷體" w:eastAsia="標楷體" w:hAnsi="標楷體" w:hint="eastAsia"/>
                <w:color w:val="000000" w:themeColor="text1"/>
                <w:sz w:val="28"/>
                <w:szCs w:val="28"/>
              </w:rPr>
              <w:t>安塔利亞參加「2016年世界大獎賽第3站暨里約奧運會資格賽」，計獲世界大獎賽反曲弓項目混雙1銅與女子個人賽1銅佳績，並於6月16日參加里約奧運資格賽女子反曲弓團體對抗賽項目，排名第3，獲得滿席</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3席</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奧運參賽席次，圓滿達成參賽目標。</w:t>
            </w:r>
          </w:p>
        </w:tc>
      </w:tr>
      <w:tr w:rsidR="00536D6E"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8.降低學生溺水死亡率</w:t>
            </w:r>
          </w:p>
        </w:tc>
        <w:tc>
          <w:tcPr>
            <w:tcW w:w="2778"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Pr="00172280">
              <w:rPr>
                <w:rFonts w:ascii="標楷體" w:eastAsia="標楷體" w:hAnsi="標楷體"/>
                <w:color w:val="000000" w:themeColor="text1"/>
                <w:sz w:val="28"/>
                <w:szCs w:val="28"/>
              </w:rPr>
              <w:t>持續推動學校游泳及水域運動，提升水中安全認知與自救能力；透過縣市政府、學校與班級宣導，加強學生對水域活動安全的認知；輔導各級學校教師建立水域運動安全教學能力，落實學生水域運動安全與自救能力教學。另為加強</w:t>
            </w:r>
            <w:r w:rsidRPr="00172280">
              <w:rPr>
                <w:rFonts w:ascii="標楷體" w:eastAsia="標楷體" w:hAnsi="標楷體"/>
                <w:color w:val="000000" w:themeColor="text1"/>
                <w:sz w:val="28"/>
                <w:szCs w:val="28"/>
              </w:rPr>
              <w:lastRenderedPageBreak/>
              <w:t>學生水域安全知能，規劃水域安全教材編製，並將相關水域安全知識於網站公開供師生及民眾使用，</w:t>
            </w:r>
            <w:r w:rsidR="008E3EA4" w:rsidRPr="00172280">
              <w:rPr>
                <w:rFonts w:ascii="標楷體" w:eastAsia="標楷體" w:hAnsi="標楷體" w:hint="eastAsia"/>
                <w:color w:val="000000" w:themeColor="text1"/>
                <w:sz w:val="28"/>
                <w:szCs w:val="28"/>
              </w:rPr>
              <w:t>使我國每</w:t>
            </w:r>
            <w:r w:rsidR="008E3EA4" w:rsidRPr="00172280">
              <w:rPr>
                <w:rFonts w:ascii="標楷體" w:eastAsia="標楷體" w:hAnsi="標楷體"/>
                <w:color w:val="000000" w:themeColor="text1"/>
                <w:sz w:val="28"/>
                <w:szCs w:val="28"/>
              </w:rPr>
              <w:t>10萬名學生溺水死亡率從94年1.6（即每</w:t>
            </w:r>
            <w:r w:rsidR="003712D0">
              <w:rPr>
                <w:rFonts w:ascii="標楷體" w:eastAsia="標楷體" w:hAnsi="標楷體" w:hint="eastAsia"/>
                <w:color w:val="000000" w:themeColor="text1"/>
                <w:sz w:val="28"/>
                <w:szCs w:val="28"/>
              </w:rPr>
              <w:t xml:space="preserve">  </w:t>
            </w:r>
            <w:r w:rsidR="008E3EA4" w:rsidRPr="00172280">
              <w:rPr>
                <w:rFonts w:ascii="標楷體" w:eastAsia="標楷體" w:hAnsi="標楷體"/>
                <w:color w:val="000000" w:themeColor="text1"/>
                <w:sz w:val="28"/>
                <w:szCs w:val="28"/>
              </w:rPr>
              <w:t>10萬名學生中有1.6人發生溺水死亡）逐年降低，達105年目標值0.71以下，未來預計能於110年，將我國每10萬名學生溺水死亡率降至0.51（低於日本0.6）之目標。</w:t>
            </w:r>
          </w:p>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8E3EA4" w:rsidRPr="00172280">
              <w:rPr>
                <w:rFonts w:ascii="標楷體" w:eastAsia="標楷體" w:hAnsi="標楷體" w:hint="eastAsia"/>
                <w:color w:val="000000" w:themeColor="text1"/>
                <w:sz w:val="28"/>
                <w:szCs w:val="28"/>
              </w:rPr>
              <w:t>截至</w:t>
            </w:r>
            <w:r w:rsidR="008E3EA4" w:rsidRPr="00172280">
              <w:rPr>
                <w:rFonts w:ascii="標楷體" w:eastAsia="標楷體" w:hAnsi="標楷體"/>
                <w:color w:val="000000" w:themeColor="text1"/>
                <w:sz w:val="28"/>
                <w:szCs w:val="28"/>
              </w:rPr>
              <w:t>105年</w:t>
            </w:r>
            <w:r w:rsidR="00E57401">
              <w:rPr>
                <w:rFonts w:ascii="標楷體" w:eastAsia="標楷體" w:hAnsi="標楷體"/>
                <w:color w:val="000000" w:themeColor="text1"/>
                <w:sz w:val="28"/>
                <w:szCs w:val="28"/>
              </w:rPr>
              <w:t>7</w:t>
            </w:r>
            <w:r w:rsidR="008E3EA4" w:rsidRPr="00172280">
              <w:rPr>
                <w:rFonts w:ascii="標楷體" w:eastAsia="標楷體" w:hAnsi="標楷體"/>
                <w:color w:val="000000" w:themeColor="text1"/>
                <w:sz w:val="28"/>
                <w:szCs w:val="28"/>
              </w:rPr>
              <w:t>月</w:t>
            </w:r>
            <w:r w:rsidR="00E57401">
              <w:rPr>
                <w:rFonts w:ascii="標楷體" w:eastAsia="標楷體" w:hAnsi="標楷體" w:hint="eastAsia"/>
                <w:color w:val="000000" w:themeColor="text1"/>
                <w:sz w:val="28"/>
                <w:szCs w:val="28"/>
              </w:rPr>
              <w:t>底</w:t>
            </w:r>
            <w:r w:rsidR="008E3EA4" w:rsidRPr="00172280">
              <w:rPr>
                <w:rFonts w:ascii="標楷體" w:eastAsia="標楷體" w:hAnsi="標楷體"/>
                <w:color w:val="000000" w:themeColor="text1"/>
                <w:sz w:val="28"/>
                <w:szCs w:val="28"/>
              </w:rPr>
              <w:t>止，溺水學生人數為1</w:t>
            </w:r>
            <w:r w:rsidR="00E57401">
              <w:rPr>
                <w:rFonts w:ascii="標楷體" w:eastAsia="標楷體" w:hAnsi="標楷體" w:hint="eastAsia"/>
                <w:color w:val="000000" w:themeColor="text1"/>
                <w:sz w:val="28"/>
                <w:szCs w:val="28"/>
              </w:rPr>
              <w:t>4</w:t>
            </w:r>
            <w:r w:rsidR="008E3EA4" w:rsidRPr="00172280">
              <w:rPr>
                <w:rFonts w:ascii="標楷體" w:eastAsia="標楷體" w:hAnsi="標楷體"/>
                <w:color w:val="000000" w:themeColor="text1"/>
                <w:sz w:val="28"/>
                <w:szCs w:val="28"/>
              </w:rPr>
              <w:t>人，</w:t>
            </w:r>
            <w:r w:rsidRPr="00172280">
              <w:rPr>
                <w:rFonts w:ascii="標楷體" w:eastAsia="標楷體" w:hAnsi="標楷體"/>
                <w:color w:val="000000" w:themeColor="text1"/>
                <w:sz w:val="28"/>
                <w:szCs w:val="28"/>
              </w:rPr>
              <w:t>至於每10</w:t>
            </w:r>
            <w:r w:rsidR="00E01DB0" w:rsidRPr="00172280">
              <w:rPr>
                <w:rFonts w:ascii="標楷體" w:eastAsia="標楷體" w:hAnsi="標楷體"/>
                <w:color w:val="000000" w:themeColor="text1"/>
                <w:sz w:val="28"/>
                <w:szCs w:val="28"/>
              </w:rPr>
              <w:t>萬名學生溺水死亡率係依據</w:t>
            </w:r>
            <w:r w:rsidR="00E01DB0" w:rsidRPr="00172280">
              <w:rPr>
                <w:rFonts w:ascii="標楷體" w:eastAsia="標楷體" w:hAnsi="標楷體" w:hint="eastAsia"/>
                <w:color w:val="000000" w:themeColor="text1"/>
                <w:sz w:val="28"/>
                <w:szCs w:val="28"/>
              </w:rPr>
              <w:t>本</w:t>
            </w:r>
            <w:r w:rsidRPr="00172280">
              <w:rPr>
                <w:rFonts w:ascii="標楷體" w:eastAsia="標楷體" w:hAnsi="標楷體"/>
                <w:color w:val="000000" w:themeColor="text1"/>
                <w:sz w:val="28"/>
                <w:szCs w:val="28"/>
              </w:rPr>
              <w:t>部統計處有關前一學年度全國學生人數統計資料為基礎，預計於年底時始能確認取得相關達成值。</w:t>
            </w:r>
          </w:p>
        </w:tc>
      </w:tr>
      <w:tr w:rsidR="00797734" w:rsidRPr="00172280" w:rsidTr="00797734">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六、跨域加值公共建設及科技發展財務規劃方案（跨機關目標）</w:t>
            </w:r>
          </w:p>
        </w:tc>
        <w:tc>
          <w:tcPr>
            <w:tcW w:w="1223"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1.跨域體驗終身樂學</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提升國立社教機構作業基金自籌率</w:t>
            </w:r>
          </w:p>
        </w:tc>
        <w:tc>
          <w:tcPr>
            <w:tcW w:w="2778" w:type="pct"/>
            <w:tcBorders>
              <w:top w:val="outset" w:sz="6" w:space="0" w:color="000000"/>
              <w:left w:val="outset" w:sz="6" w:space="0" w:color="000000"/>
              <w:bottom w:val="outset" w:sz="6" w:space="0" w:color="000000"/>
              <w:right w:val="outset" w:sz="6" w:space="0" w:color="000000"/>
            </w:tcBorders>
            <w:hideMark/>
          </w:tcPr>
          <w:p w:rsidR="00797734" w:rsidRPr="00172280" w:rsidRDefault="008E7EF5"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本案國立臺灣科學教育館、國立自然科學博物館、國立科學工藝博物館及國立海洋生物博物館等4館所作業基金自籌率之平均值</w:t>
            </w:r>
            <w:r w:rsidR="003712D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104年度較103年度增加1.2</w:t>
            </w:r>
            <w:r w:rsidR="006076E6">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，已達成績效指標值。105年度指標須俟年底方能統計整體執行成效，持續辦理中。</w:t>
            </w:r>
          </w:p>
        </w:tc>
      </w:tr>
      <w:tr w:rsidR="00797734"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2.運用數位機會中心服務</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提升偏鄉民眾數位應用能力人數</w:t>
            </w:r>
          </w:p>
        </w:tc>
        <w:tc>
          <w:tcPr>
            <w:tcW w:w="2778" w:type="pct"/>
            <w:tcBorders>
              <w:top w:val="outset" w:sz="6" w:space="0" w:color="000000"/>
              <w:left w:val="outset" w:sz="6" w:space="0" w:color="000000"/>
              <w:bottom w:val="outset" w:sz="6" w:space="0" w:color="000000"/>
              <w:right w:val="outset" w:sz="6" w:space="0" w:color="000000"/>
            </w:tcBorders>
            <w:hideMark/>
          </w:tcPr>
          <w:p w:rsidR="00797734" w:rsidRPr="00172280" w:rsidRDefault="00B04EE9"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105年</w:t>
            </w:r>
            <w:r w:rsidR="00536D6E" w:rsidRPr="00172280">
              <w:rPr>
                <w:rFonts w:ascii="標楷體" w:eastAsia="標楷體" w:hAnsi="標楷體" w:hint="eastAsia"/>
                <w:color w:val="000000" w:themeColor="text1"/>
                <w:sz w:val="28"/>
                <w:szCs w:val="28"/>
              </w:rPr>
              <w:t>1至</w:t>
            </w:r>
            <w:r w:rsidRPr="00172280">
              <w:rPr>
                <w:rFonts w:ascii="標楷體" w:eastAsia="標楷體" w:hAnsi="標楷體" w:hint="eastAsia"/>
                <w:color w:val="000000" w:themeColor="text1"/>
                <w:sz w:val="28"/>
                <w:szCs w:val="28"/>
              </w:rPr>
              <w:t>6月數位機會中心數位生活應用服務人數累計1萬7</w:t>
            </w:r>
            <w:r w:rsidRPr="00172280">
              <w:rPr>
                <w:rFonts w:ascii="標楷體" w:eastAsia="標楷體" w:hAnsi="標楷體"/>
                <w:color w:val="000000" w:themeColor="text1"/>
                <w:sz w:val="28"/>
                <w:szCs w:val="28"/>
              </w:rPr>
              <w:t>,</w:t>
            </w:r>
            <w:r w:rsidRPr="00172280">
              <w:rPr>
                <w:rFonts w:ascii="標楷體" w:eastAsia="標楷體" w:hAnsi="標楷體" w:hint="eastAsia"/>
                <w:color w:val="000000" w:themeColor="text1"/>
                <w:sz w:val="28"/>
                <w:szCs w:val="28"/>
              </w:rPr>
              <w:t>539人，資訊人才培育人數共6</w:t>
            </w:r>
            <w:r w:rsidRPr="00172280">
              <w:rPr>
                <w:rFonts w:ascii="標楷體" w:eastAsia="標楷體" w:hAnsi="標楷體"/>
                <w:color w:val="000000" w:themeColor="text1"/>
                <w:sz w:val="28"/>
                <w:szCs w:val="28"/>
              </w:rPr>
              <w:t>,</w:t>
            </w:r>
            <w:r w:rsidRPr="00172280">
              <w:rPr>
                <w:rFonts w:ascii="標楷體" w:eastAsia="標楷體" w:hAnsi="標楷體" w:hint="eastAsia"/>
                <w:color w:val="000000" w:themeColor="text1"/>
                <w:sz w:val="28"/>
                <w:szCs w:val="28"/>
              </w:rPr>
              <w:t>951人。</w:t>
            </w:r>
          </w:p>
        </w:tc>
      </w:tr>
      <w:tr w:rsidR="00797734" w:rsidRPr="00172280" w:rsidTr="00797734">
        <w:trPr>
          <w:divId w:val="1110780298"/>
          <w:trHeight w:val="1050"/>
        </w:trPr>
        <w:tc>
          <w:tcPr>
            <w:tcW w:w="0" w:type="auto"/>
            <w:tcBorders>
              <w:top w:val="outset" w:sz="6" w:space="0" w:color="000000"/>
              <w:left w:val="outset" w:sz="6" w:space="0" w:color="000000"/>
              <w:bottom w:val="outset" w:sz="6" w:space="0" w:color="000000"/>
              <w:right w:val="outset" w:sz="6" w:space="0" w:color="000000"/>
            </w:tcBorders>
            <w:hideMark/>
          </w:tcPr>
          <w:p w:rsidR="003712D0" w:rsidRDefault="00797734" w:rsidP="003712D0">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七、落實節能</w:t>
            </w:r>
          </w:p>
          <w:p w:rsidR="00797734" w:rsidRPr="00172280" w:rsidRDefault="003712D0" w:rsidP="003712D0">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減紙，推動行政作業e化</w:t>
            </w:r>
          </w:p>
        </w:tc>
        <w:tc>
          <w:tcPr>
            <w:tcW w:w="1223"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行政作業e化提升行政效率</w:t>
            </w:r>
          </w:p>
        </w:tc>
        <w:tc>
          <w:tcPr>
            <w:tcW w:w="2778" w:type="pct"/>
            <w:tcBorders>
              <w:top w:val="outset" w:sz="6" w:space="0" w:color="000000"/>
              <w:left w:val="outset" w:sz="6" w:space="0" w:color="000000"/>
              <w:bottom w:val="outset" w:sz="6" w:space="0" w:color="000000"/>
              <w:right w:val="outset" w:sz="6" w:space="0" w:color="000000"/>
            </w:tcBorders>
            <w:hideMark/>
          </w:tcPr>
          <w:p w:rsidR="00461176" w:rsidRPr="00172280" w:rsidRDefault="0046117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105年1月1日至6月30日</w:t>
            </w:r>
            <w:r w:rsidR="00242257" w:rsidRPr="00172280">
              <w:rPr>
                <w:rFonts w:ascii="標楷體" w:eastAsia="標楷體" w:hAnsi="標楷體" w:hint="eastAsia"/>
                <w:color w:val="000000" w:themeColor="text1"/>
                <w:sz w:val="28"/>
                <w:szCs w:val="28"/>
              </w:rPr>
              <w:t>：</w:t>
            </w:r>
          </w:p>
          <w:p w:rsidR="00461176" w:rsidRPr="00172280" w:rsidRDefault="0046117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一、績效指標：（當年度各類表單線上申請數＋公文線上簽核數）</w:t>
            </w:r>
            <w:r w:rsidR="00536D6E"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（當年度各類表單申請數＋紙本公文轉線上簽核數）</w:t>
            </w:r>
            <w:r w:rsidR="00536D6E"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100％</w:t>
            </w:r>
          </w:p>
          <w:p w:rsidR="00797734" w:rsidRPr="00172280" w:rsidRDefault="0046117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二、績效衡量：（4,474+31,079）/（4,474+36,830）=86％，達成績效指標值。</w:t>
            </w:r>
          </w:p>
        </w:tc>
      </w:tr>
      <w:tr w:rsidR="006230E7" w:rsidRPr="00172280" w:rsidTr="003712D0">
        <w:trPr>
          <w:divId w:val="1110780298"/>
          <w:trHeight w:val="7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712D0" w:rsidRDefault="006230E7" w:rsidP="003712D0">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八、活化運用</w:t>
            </w:r>
            <w:r w:rsidR="003712D0">
              <w:rPr>
                <w:rFonts w:ascii="標楷體" w:eastAsia="標楷體" w:hAnsi="標楷體" w:hint="eastAsia"/>
                <w:color w:val="000000" w:themeColor="text1"/>
                <w:sz w:val="28"/>
                <w:szCs w:val="28"/>
              </w:rPr>
              <w:t xml:space="preserve"> </w:t>
            </w:r>
          </w:p>
          <w:p w:rsidR="006230E7" w:rsidRPr="00172280" w:rsidRDefault="003712D0" w:rsidP="003712D0">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6230E7" w:rsidRPr="00172280">
              <w:rPr>
                <w:rFonts w:ascii="標楷體" w:eastAsia="標楷體" w:hAnsi="標楷體" w:hint="eastAsia"/>
                <w:color w:val="000000" w:themeColor="text1"/>
                <w:sz w:val="28"/>
                <w:szCs w:val="28"/>
              </w:rPr>
              <w:t>資產空間及加強預算執行效能</w:t>
            </w:r>
          </w:p>
        </w:tc>
        <w:tc>
          <w:tcPr>
            <w:tcW w:w="1223" w:type="pct"/>
            <w:tcBorders>
              <w:top w:val="outset" w:sz="6" w:space="0" w:color="000000"/>
              <w:left w:val="outset" w:sz="6" w:space="0" w:color="000000"/>
              <w:bottom w:val="outset" w:sz="6" w:space="0" w:color="000000"/>
              <w:right w:val="outset" w:sz="6" w:space="0" w:color="000000"/>
            </w:tcBorders>
            <w:hideMark/>
          </w:tcPr>
          <w:p w:rsidR="006230E7" w:rsidRPr="00172280" w:rsidRDefault="006230E7"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1.清理國有學產土地被占用比率</w:t>
            </w:r>
          </w:p>
        </w:tc>
        <w:tc>
          <w:tcPr>
            <w:tcW w:w="2778" w:type="pct"/>
            <w:tcBorders>
              <w:top w:val="outset" w:sz="6" w:space="0" w:color="000000"/>
              <w:left w:val="outset" w:sz="6" w:space="0" w:color="000000"/>
              <w:bottom w:val="outset" w:sz="6" w:space="0" w:color="000000"/>
              <w:right w:val="outset" w:sz="6" w:space="0" w:color="000000"/>
            </w:tcBorders>
            <w:hideMark/>
          </w:tcPr>
          <w:p w:rsidR="006230E7" w:rsidRPr="00172280" w:rsidRDefault="006230E7"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「改善占用問題，促進土地合理利用」計畫年度目標為排除總占用錄數或面積</w:t>
            </w:r>
            <w:r w:rsidRPr="00172280">
              <w:rPr>
                <w:rFonts w:ascii="標楷體" w:eastAsia="標楷體" w:hAnsi="標楷體"/>
                <w:color w:val="000000" w:themeColor="text1"/>
                <w:sz w:val="28"/>
                <w:szCs w:val="28"/>
              </w:rPr>
              <w:t>10</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w:t>
            </w:r>
            <w:r w:rsidR="00A130E9" w:rsidRPr="0017228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112錄或12.14公頃），累計至105年6月</w:t>
            </w:r>
            <w:r w:rsidR="00536D6E" w:rsidRPr="00172280">
              <w:rPr>
                <w:rFonts w:ascii="標楷體" w:eastAsia="標楷體" w:hAnsi="標楷體" w:hint="eastAsia"/>
                <w:color w:val="000000" w:themeColor="text1"/>
                <w:sz w:val="28"/>
                <w:szCs w:val="28"/>
              </w:rPr>
              <w:t>底</w:t>
            </w:r>
            <w:r w:rsidRPr="00172280">
              <w:rPr>
                <w:rFonts w:ascii="標楷體" w:eastAsia="標楷體" w:hAnsi="標楷體"/>
                <w:color w:val="000000" w:themeColor="text1"/>
                <w:sz w:val="28"/>
                <w:szCs w:val="28"/>
              </w:rPr>
              <w:t>止預定排除占用56錄數（或占用面積</w:t>
            </w:r>
            <w:r w:rsidR="00A130E9" w:rsidRPr="0017228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6.07公頃）。查累計至105年度6月</w:t>
            </w:r>
            <w:r w:rsidR="00536D6E" w:rsidRPr="00172280">
              <w:rPr>
                <w:rFonts w:ascii="標楷體" w:eastAsia="標楷體" w:hAnsi="標楷體" w:hint="eastAsia"/>
                <w:color w:val="000000" w:themeColor="text1"/>
                <w:sz w:val="28"/>
                <w:szCs w:val="28"/>
              </w:rPr>
              <w:t>底</w:t>
            </w:r>
            <w:r w:rsidRPr="00172280">
              <w:rPr>
                <w:rFonts w:ascii="標楷體" w:eastAsia="標楷體" w:hAnsi="標楷體"/>
                <w:color w:val="000000" w:themeColor="text1"/>
                <w:sz w:val="28"/>
                <w:szCs w:val="28"/>
              </w:rPr>
              <w:t>止實際執行情形為增加占用19錄數（或排除占用面積6.82公頃），排除占用錄數雖未達成原預定目標，惟排除占用面積已達成。</w:t>
            </w:r>
          </w:p>
        </w:tc>
      </w:tr>
      <w:tr w:rsidR="006230E7"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6230E7" w:rsidRPr="00172280" w:rsidRDefault="006230E7" w:rsidP="006230E7">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6230E7" w:rsidRPr="00172280" w:rsidRDefault="006230E7"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2.空置學產建築用地活化比率</w:t>
            </w:r>
          </w:p>
        </w:tc>
        <w:tc>
          <w:tcPr>
            <w:tcW w:w="2778" w:type="pct"/>
            <w:tcBorders>
              <w:top w:val="outset" w:sz="6" w:space="0" w:color="000000"/>
              <w:left w:val="outset" w:sz="6" w:space="0" w:color="000000"/>
              <w:bottom w:val="outset" w:sz="6" w:space="0" w:color="000000"/>
              <w:right w:val="outset" w:sz="6" w:space="0" w:color="000000"/>
            </w:tcBorders>
            <w:hideMark/>
          </w:tcPr>
          <w:p w:rsidR="006230E7" w:rsidRPr="00172280" w:rsidRDefault="006230E7"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「活化資產，加強開發土地利用」計畫年度目標為完成空置學產建築用地面積9.77公頃之活化比率18.85</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，105年度6月份學產建築用地活化比率為11.24</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，較目標分配活化比率8</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為超前，達成原預定目標。</w:t>
            </w:r>
          </w:p>
        </w:tc>
      </w:tr>
      <w:tr w:rsidR="00797734"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3.管控本部各主管司處年度預算保留數比率</w:t>
            </w:r>
          </w:p>
        </w:tc>
        <w:tc>
          <w:tcPr>
            <w:tcW w:w="2778" w:type="pct"/>
            <w:tcBorders>
              <w:top w:val="outset" w:sz="6" w:space="0" w:color="000000"/>
              <w:left w:val="outset" w:sz="6" w:space="0" w:color="000000"/>
              <w:bottom w:val="outset" w:sz="6" w:space="0" w:color="000000"/>
              <w:right w:val="outset" w:sz="6" w:space="0" w:color="000000"/>
            </w:tcBorders>
            <w:hideMark/>
          </w:tcPr>
          <w:p w:rsidR="00797734" w:rsidRPr="00172280" w:rsidRDefault="00061631"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本項指標須</w:t>
            </w:r>
            <w:r w:rsidR="00797734" w:rsidRPr="00172280">
              <w:rPr>
                <w:rFonts w:ascii="標楷體" w:eastAsia="標楷體" w:hAnsi="標楷體" w:hint="eastAsia"/>
                <w:color w:val="000000" w:themeColor="text1"/>
                <w:sz w:val="28"/>
                <w:szCs w:val="28"/>
              </w:rPr>
              <w:t>俟年底方能統計整體執行成效，持續辦理中。</w:t>
            </w:r>
          </w:p>
        </w:tc>
      </w:tr>
      <w:tr w:rsidR="00797734" w:rsidRPr="00172280" w:rsidTr="00797734">
        <w:trPr>
          <w:divId w:val="1110780298"/>
          <w:trHeight w:val="1050"/>
        </w:trPr>
        <w:tc>
          <w:tcPr>
            <w:tcW w:w="0" w:type="auto"/>
            <w:tcBorders>
              <w:top w:val="outset" w:sz="6" w:space="0" w:color="000000"/>
              <w:left w:val="outset" w:sz="6" w:space="0" w:color="000000"/>
              <w:bottom w:val="outset" w:sz="6" w:space="0" w:color="000000"/>
              <w:right w:val="outset" w:sz="6" w:space="0" w:color="000000"/>
            </w:tcBorders>
            <w:hideMark/>
          </w:tcPr>
          <w:p w:rsidR="003712D0" w:rsidRDefault="00797734" w:rsidP="003712D0">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九、強化同仁</w:t>
            </w:r>
          </w:p>
          <w:p w:rsidR="00797734" w:rsidRPr="00172280" w:rsidRDefault="003712D0" w:rsidP="003712D0">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教育專業、創意思維、人文藝術涵養及國際觀</w:t>
            </w:r>
          </w:p>
        </w:tc>
        <w:tc>
          <w:tcPr>
            <w:tcW w:w="1223"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參與研習滿意度</w:t>
            </w:r>
          </w:p>
        </w:tc>
        <w:tc>
          <w:tcPr>
            <w:tcW w:w="2778"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105年1月18日至19日及2月18日至19日辦理2梯次「國際觀、TPP/RCEP及內部控制研習班」，計100人參加，同仁滿意度平均為88.7</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p>
        </w:tc>
      </w:tr>
    </w:tbl>
    <w:p w:rsidR="00797734" w:rsidRPr="00172280" w:rsidRDefault="00797734" w:rsidP="003C47EF">
      <w:pPr>
        <w:pStyle w:val="Web"/>
        <w:spacing w:before="0" w:beforeAutospacing="0" w:afterLines="50" w:after="120" w:afterAutospacing="0" w:line="320" w:lineRule="exact"/>
        <w:textDirection w:val="lrTbV"/>
        <w:divId w:val="1110780298"/>
        <w:rPr>
          <w:rFonts w:ascii="標楷體" w:eastAsia="標楷體" w:hAnsi="標楷體" w:cs="Times New Roman"/>
          <w:b/>
          <w:bCs/>
          <w:color w:val="000000" w:themeColor="text1"/>
          <w:sz w:val="28"/>
          <w:szCs w:val="28"/>
        </w:rPr>
      </w:pPr>
    </w:p>
    <w:p w:rsidR="003C47EF" w:rsidRPr="00172280" w:rsidRDefault="003C47EF" w:rsidP="00D51513">
      <w:pPr>
        <w:pStyle w:val="Web"/>
        <w:spacing w:before="0" w:beforeAutospacing="0" w:afterLines="50" w:after="120" w:afterAutospacing="0" w:line="400" w:lineRule="exact"/>
        <w:ind w:leftChars="1" w:left="649" w:hangingChars="202" w:hanging="647"/>
        <w:textDirection w:val="lrTbV"/>
        <w:divId w:val="1110780298"/>
        <w:rPr>
          <w:rFonts w:ascii="標楷體" w:eastAsia="標楷體" w:hAnsi="標楷體" w:cs="Times New Roman"/>
          <w:b/>
          <w:bCs/>
          <w:color w:val="000000" w:themeColor="text1"/>
          <w:sz w:val="32"/>
          <w:szCs w:val="32"/>
        </w:rPr>
      </w:pPr>
      <w:r w:rsidRPr="00172280">
        <w:rPr>
          <w:rFonts w:ascii="標楷體" w:eastAsia="標楷體" w:hAnsi="標楷體" w:cs="Times New Roman" w:hint="eastAsia"/>
          <w:b/>
          <w:bCs/>
          <w:color w:val="000000" w:themeColor="text1"/>
          <w:sz w:val="32"/>
          <w:szCs w:val="32"/>
        </w:rPr>
        <w:t>肆、</w:t>
      </w:r>
      <w:r w:rsidR="00F556F8">
        <w:rPr>
          <w:rFonts w:ascii="標楷體" w:eastAsia="標楷體" w:hAnsi="標楷體" w:hint="eastAsia"/>
          <w:b/>
          <w:bCs/>
          <w:sz w:val="32"/>
          <w:szCs w:val="32"/>
        </w:rPr>
        <w:t>本</w:t>
      </w:r>
      <w:r w:rsidR="009B7CD4" w:rsidRPr="009B7CD4">
        <w:rPr>
          <w:rFonts w:ascii="標楷體" w:eastAsia="標楷體" w:hAnsi="標楷體" w:hint="eastAsia"/>
          <w:b/>
          <w:bCs/>
          <w:sz w:val="32"/>
          <w:szCs w:val="32"/>
        </w:rPr>
        <w:t>部及所管特種基金未來或有給付責任之說明</w:t>
      </w:r>
    </w:p>
    <w:p w:rsidR="003065E9" w:rsidRPr="00172280" w:rsidRDefault="00D51513" w:rsidP="00F556F8">
      <w:pPr>
        <w:pStyle w:val="Web"/>
        <w:spacing w:before="160" w:beforeAutospacing="0" w:after="160" w:afterAutospacing="0" w:line="440" w:lineRule="exact"/>
        <w:ind w:firstLineChars="202" w:firstLine="566"/>
        <w:divId w:val="111078029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有關教職人員舊制年資退休經費及優惠存款利息差額補貼，依據本部102年3月估算報告，以100年12月31日為基準日，平均退休年資30年，平均退休人數5,205人，並以各級政府退休教職人員支領一次退休金與月退休金（含兼領）之比率分別約為1.4％、98.6％及100年度退休平均俸額為4萬6,848元，折現率1.677％等為基礎，估算未來30年（101年至130年）中央政府應負擔之支出為5,124億元（另地方政府為2兆1,436億元），扣除101至105年6月底止已支付數884億元後，未來應負擔約4,240億元。</w:t>
      </w:r>
    </w:p>
    <w:p w:rsidR="004F7C52" w:rsidRPr="00172280" w:rsidRDefault="004F7C52"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A25269" w:rsidRPr="00172280" w:rsidRDefault="00A25269"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B76BB6" w:rsidRPr="00172280" w:rsidRDefault="00B76BB6"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B76BB6" w:rsidRPr="00172280" w:rsidRDefault="00B76BB6"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B76BB6" w:rsidRDefault="00B76BB6"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B76BB6" w:rsidRDefault="00B76BB6"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6076E6" w:rsidRDefault="006076E6"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292C9D" w:rsidRDefault="00292C9D"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292C9D" w:rsidRDefault="00292C9D"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292C9D" w:rsidRDefault="00292C9D"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292C9D" w:rsidRPr="00292C9D" w:rsidRDefault="00292C9D" w:rsidP="003065E9">
      <w:pPr>
        <w:pStyle w:val="Web"/>
        <w:spacing w:before="160" w:beforeAutospacing="0" w:after="160" w:afterAutospacing="0" w:line="440" w:lineRule="exact"/>
        <w:divId w:val="1110780298"/>
        <w:rPr>
          <w:rFonts w:ascii="標楷體" w:eastAsia="標楷體" w:hAnsi="標楷體" w:hint="eastAsia"/>
          <w:color w:val="000000" w:themeColor="text1"/>
          <w:sz w:val="28"/>
          <w:szCs w:val="28"/>
        </w:rPr>
      </w:pPr>
      <w:bookmarkStart w:id="0" w:name="_GoBack"/>
      <w:bookmarkEnd w:id="0"/>
    </w:p>
    <w:tbl>
      <w:tblPr>
        <w:tblW w:w="5487" w:type="pct"/>
        <w:tblInd w:w="-567" w:type="dxa"/>
        <w:tblCellMar>
          <w:left w:w="28" w:type="dxa"/>
          <w:right w:w="28" w:type="dxa"/>
        </w:tblCellMar>
        <w:tblLook w:val="0000" w:firstRow="0" w:lastRow="0" w:firstColumn="0" w:lastColumn="0" w:noHBand="0" w:noVBand="0"/>
      </w:tblPr>
      <w:tblGrid>
        <w:gridCol w:w="5386"/>
        <w:gridCol w:w="1418"/>
        <w:gridCol w:w="1418"/>
        <w:gridCol w:w="1559"/>
        <w:gridCol w:w="1418"/>
      </w:tblGrid>
      <w:tr w:rsidR="00272078" w:rsidRPr="00172280" w:rsidTr="006076E6">
        <w:trPr>
          <w:divId w:val="1110780298"/>
          <w:trHeight w:val="330"/>
        </w:trPr>
        <w:tc>
          <w:tcPr>
            <w:tcW w:w="5000" w:type="pct"/>
            <w:gridSpan w:val="5"/>
            <w:shd w:val="clear" w:color="auto" w:fill="auto"/>
            <w:vAlign w:val="bottom"/>
          </w:tcPr>
          <w:p w:rsidR="00272078" w:rsidRPr="00172280" w:rsidRDefault="00272078" w:rsidP="00FD5F7A">
            <w:pPr>
              <w:spacing w:line="0" w:lineRule="atLeast"/>
              <w:rPr>
                <w:rFonts w:ascii="標楷體" w:eastAsia="標楷體" w:hAnsi="標楷體"/>
                <w:color w:val="000000" w:themeColor="text1"/>
                <w:sz w:val="32"/>
                <w:szCs w:val="32"/>
              </w:rPr>
            </w:pPr>
            <w:bookmarkStart w:id="1" w:name="RANGE!A1:E36"/>
            <w:r w:rsidRPr="00172280">
              <w:rPr>
                <w:rFonts w:ascii="標楷體" w:eastAsia="標楷體" w:hAnsi="標楷體" w:hint="eastAsia"/>
                <w:b/>
                <w:bCs/>
                <w:color w:val="000000" w:themeColor="text1"/>
                <w:sz w:val="32"/>
                <w:szCs w:val="32"/>
              </w:rPr>
              <w:lastRenderedPageBreak/>
              <w:t>伍、其他事項</w:t>
            </w:r>
            <w:bookmarkEnd w:id="1"/>
          </w:p>
        </w:tc>
      </w:tr>
      <w:tr w:rsidR="00272078" w:rsidRPr="00172280" w:rsidTr="006076E6">
        <w:trPr>
          <w:divId w:val="1110780298"/>
          <w:trHeight w:val="330"/>
        </w:trPr>
        <w:tc>
          <w:tcPr>
            <w:tcW w:w="5000" w:type="pct"/>
            <w:gridSpan w:val="5"/>
            <w:tcBorders>
              <w:bottom w:val="single" w:sz="4" w:space="0" w:color="auto"/>
            </w:tcBorders>
            <w:shd w:val="clear" w:color="auto" w:fill="auto"/>
            <w:vAlign w:val="center"/>
          </w:tcPr>
          <w:p w:rsidR="00272078" w:rsidRPr="00172280" w:rsidRDefault="00272078" w:rsidP="00FD5F7A">
            <w:pPr>
              <w:spacing w:line="0" w:lineRule="atLeast"/>
              <w:rPr>
                <w:rFonts w:ascii="標楷體" w:eastAsia="標楷體" w:hAnsi="標楷體"/>
                <w:color w:val="000000" w:themeColor="text1"/>
                <w:sz w:val="32"/>
                <w:szCs w:val="32"/>
              </w:rPr>
            </w:pPr>
            <w:r w:rsidRPr="00172280">
              <w:rPr>
                <w:rFonts w:ascii="標楷體" w:eastAsia="標楷體" w:hAnsi="標楷體" w:hint="eastAsia"/>
                <w:b/>
                <w:color w:val="000000" w:themeColor="text1"/>
                <w:spacing w:val="4"/>
                <w:sz w:val="30"/>
                <w:szCs w:val="30"/>
              </w:rPr>
              <w:t xml:space="preserve">一、特殊教育經費106年度預算案編列情形   </w:t>
            </w:r>
            <w:r w:rsidRPr="00172280">
              <w:rPr>
                <w:rFonts w:ascii="標楷體" w:eastAsia="標楷體" w:hAnsi="標楷體" w:hint="eastAsia"/>
                <w:color w:val="000000" w:themeColor="text1"/>
                <w:sz w:val="36"/>
                <w:szCs w:val="36"/>
              </w:rPr>
              <w:t xml:space="preserve">             </w:t>
            </w:r>
            <w:r w:rsidRPr="00172280">
              <w:rPr>
                <w:rFonts w:ascii="標楷體" w:eastAsia="標楷體" w:hAnsi="標楷體"/>
                <w:color w:val="000000" w:themeColor="text1"/>
                <w:sz w:val="36"/>
                <w:szCs w:val="36"/>
              </w:rPr>
              <w:t xml:space="preserve">     </w:t>
            </w:r>
            <w:r w:rsidRPr="00172280">
              <w:rPr>
                <w:rFonts w:ascii="標楷體" w:eastAsia="標楷體" w:hAnsi="標楷體" w:hint="eastAsia"/>
                <w:color w:val="000000" w:themeColor="text1"/>
              </w:rPr>
              <w:t>單位：千元</w:t>
            </w:r>
          </w:p>
        </w:tc>
      </w:tr>
      <w:tr w:rsidR="00272078" w:rsidRPr="00172280" w:rsidTr="006076E6">
        <w:trPr>
          <w:divId w:val="1110780298"/>
          <w:trHeight w:val="330"/>
        </w:trPr>
        <w:tc>
          <w:tcPr>
            <w:tcW w:w="24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jc w:val="center"/>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項          目</w:t>
            </w:r>
          </w:p>
        </w:tc>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jc w:val="center"/>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106年度</w:t>
            </w:r>
            <w:r w:rsidRPr="00172280">
              <w:rPr>
                <w:rFonts w:ascii="標楷體" w:eastAsia="標楷體" w:hAnsi="標楷體" w:hint="eastAsia"/>
                <w:color w:val="000000" w:themeColor="text1"/>
                <w:sz w:val="20"/>
                <w:szCs w:val="20"/>
                <w:lang w:bidi="hi-IN"/>
              </w:rPr>
              <w:br/>
              <w:t>預算案（A）</w:t>
            </w:r>
          </w:p>
        </w:tc>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jc w:val="center"/>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105年度</w:t>
            </w:r>
            <w:r w:rsidRPr="00172280">
              <w:rPr>
                <w:rFonts w:ascii="標楷體" w:eastAsia="標楷體" w:hAnsi="標楷體" w:hint="eastAsia"/>
                <w:color w:val="000000" w:themeColor="text1"/>
                <w:sz w:val="20"/>
                <w:szCs w:val="20"/>
                <w:lang w:bidi="hi-IN"/>
              </w:rPr>
              <w:br/>
              <w:t>法定預算（</w:t>
            </w:r>
            <w:r w:rsidRPr="00172280">
              <w:rPr>
                <w:rFonts w:ascii="標楷體" w:eastAsia="標楷體" w:hAnsi="標楷體"/>
                <w:color w:val="000000" w:themeColor="text1"/>
                <w:sz w:val="20"/>
                <w:szCs w:val="20"/>
                <w:lang w:bidi="hi-IN"/>
              </w:rPr>
              <w:t>B</w:t>
            </w:r>
            <w:r w:rsidRPr="00172280">
              <w:rPr>
                <w:rFonts w:ascii="標楷體" w:eastAsia="標楷體" w:hAnsi="標楷體" w:hint="eastAsia"/>
                <w:color w:val="000000" w:themeColor="text1"/>
                <w:sz w:val="20"/>
                <w:szCs w:val="20"/>
                <w:lang w:bidi="hi-IN"/>
              </w:rPr>
              <w:t>）</w:t>
            </w:r>
          </w:p>
        </w:tc>
        <w:tc>
          <w:tcPr>
            <w:tcW w:w="1329" w:type="pct"/>
            <w:gridSpan w:val="2"/>
            <w:tcBorders>
              <w:top w:val="single" w:sz="4" w:space="0" w:color="auto"/>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center"/>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比較增減</w:t>
            </w:r>
          </w:p>
        </w:tc>
      </w:tr>
      <w:tr w:rsidR="00272078" w:rsidRPr="00172280" w:rsidTr="006076E6">
        <w:trPr>
          <w:divId w:val="1110780298"/>
          <w:trHeight w:val="70"/>
        </w:trPr>
        <w:tc>
          <w:tcPr>
            <w:tcW w:w="2405" w:type="pct"/>
            <w:vMerge/>
            <w:tcBorders>
              <w:top w:val="single" w:sz="4" w:space="0" w:color="auto"/>
              <w:left w:val="single" w:sz="4" w:space="0" w:color="auto"/>
              <w:bottom w:val="single" w:sz="4" w:space="0" w:color="auto"/>
              <w:right w:val="single" w:sz="4" w:space="0" w:color="auto"/>
            </w:tcBorders>
            <w:vAlign w:val="center"/>
          </w:tcPr>
          <w:p w:rsidR="00272078" w:rsidRPr="00172280" w:rsidRDefault="00272078" w:rsidP="00FD5F7A">
            <w:pPr>
              <w:spacing w:line="0" w:lineRule="atLeast"/>
              <w:rPr>
                <w:rFonts w:ascii="標楷體" w:eastAsia="標楷體" w:hAnsi="標楷體"/>
                <w:color w:val="000000" w:themeColor="text1"/>
                <w:sz w:val="20"/>
                <w:szCs w:val="20"/>
                <w:lang w:bidi="hi-IN"/>
              </w:rPr>
            </w:pPr>
          </w:p>
        </w:tc>
        <w:tc>
          <w:tcPr>
            <w:tcW w:w="633" w:type="pct"/>
            <w:vMerge/>
            <w:tcBorders>
              <w:top w:val="single" w:sz="4" w:space="0" w:color="auto"/>
              <w:left w:val="single" w:sz="4" w:space="0" w:color="auto"/>
              <w:bottom w:val="single" w:sz="4" w:space="0" w:color="auto"/>
              <w:right w:val="single" w:sz="4" w:space="0" w:color="auto"/>
            </w:tcBorders>
            <w:vAlign w:val="center"/>
          </w:tcPr>
          <w:p w:rsidR="00272078" w:rsidRPr="00172280" w:rsidRDefault="00272078" w:rsidP="00FD5F7A">
            <w:pPr>
              <w:spacing w:line="0" w:lineRule="atLeast"/>
              <w:rPr>
                <w:rFonts w:ascii="標楷體" w:eastAsia="標楷體" w:hAnsi="標楷體"/>
                <w:color w:val="000000" w:themeColor="text1"/>
                <w:sz w:val="20"/>
                <w:szCs w:val="20"/>
                <w:lang w:bidi="hi-IN"/>
              </w:rPr>
            </w:pPr>
          </w:p>
        </w:tc>
        <w:tc>
          <w:tcPr>
            <w:tcW w:w="633" w:type="pct"/>
            <w:vMerge/>
            <w:tcBorders>
              <w:top w:val="single" w:sz="4" w:space="0" w:color="auto"/>
              <w:left w:val="single" w:sz="4" w:space="0" w:color="auto"/>
              <w:bottom w:val="single" w:sz="4" w:space="0" w:color="auto"/>
              <w:right w:val="single" w:sz="4" w:space="0" w:color="auto"/>
            </w:tcBorders>
            <w:vAlign w:val="center"/>
          </w:tcPr>
          <w:p w:rsidR="00272078" w:rsidRPr="00172280" w:rsidRDefault="00272078" w:rsidP="00FD5F7A">
            <w:pPr>
              <w:spacing w:line="0" w:lineRule="atLeast"/>
              <w:rPr>
                <w:rFonts w:ascii="標楷體" w:eastAsia="標楷體" w:hAnsi="標楷體"/>
                <w:color w:val="000000" w:themeColor="text1"/>
                <w:sz w:val="20"/>
                <w:szCs w:val="20"/>
                <w:lang w:bidi="hi-IN"/>
              </w:rPr>
            </w:pPr>
          </w:p>
        </w:tc>
        <w:tc>
          <w:tcPr>
            <w:tcW w:w="696" w:type="pct"/>
            <w:tcBorders>
              <w:top w:val="nil"/>
              <w:left w:val="nil"/>
              <w:bottom w:val="single" w:sz="4" w:space="0" w:color="auto"/>
              <w:right w:val="single" w:sz="4" w:space="0" w:color="auto"/>
            </w:tcBorders>
            <w:shd w:val="clear" w:color="auto" w:fill="auto"/>
            <w:vAlign w:val="center"/>
          </w:tcPr>
          <w:p w:rsidR="00272078" w:rsidRPr="00172280" w:rsidRDefault="00272078" w:rsidP="00FD5F7A">
            <w:pPr>
              <w:spacing w:line="0" w:lineRule="atLeast"/>
              <w:ind w:firstLineChars="50" w:firstLine="100"/>
              <w:jc w:val="center"/>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金額（C=A-B）</w:t>
            </w:r>
          </w:p>
        </w:tc>
        <w:tc>
          <w:tcPr>
            <w:tcW w:w="633" w:type="pct"/>
            <w:tcBorders>
              <w:top w:val="nil"/>
              <w:left w:val="nil"/>
              <w:bottom w:val="single" w:sz="4" w:space="0" w:color="auto"/>
              <w:right w:val="single" w:sz="4" w:space="0" w:color="auto"/>
            </w:tcBorders>
            <w:shd w:val="clear" w:color="auto" w:fill="auto"/>
            <w:vAlign w:val="center"/>
          </w:tcPr>
          <w:p w:rsidR="00272078" w:rsidRPr="00172280" w:rsidRDefault="00272078" w:rsidP="00FD5F7A">
            <w:pPr>
              <w:spacing w:line="0" w:lineRule="atLeast"/>
              <w:jc w:val="center"/>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D=（C/B）%</w:t>
            </w:r>
          </w:p>
        </w:tc>
      </w:tr>
      <w:tr w:rsidR="00272078" w:rsidRPr="00172280" w:rsidTr="006076E6">
        <w:trPr>
          <w:divId w:val="1110780298"/>
          <w:trHeight w:val="397"/>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一</w:t>
            </w:r>
            <w:r w:rsidR="00D51513" w:rsidRPr="00172280">
              <w:rPr>
                <w:rFonts w:ascii="標楷體" w:eastAsia="標楷體" w:hAnsi="標楷體" w:hint="eastAsia"/>
                <w:b/>
                <w:bCs/>
                <w:color w:val="000000" w:themeColor="text1"/>
                <w:sz w:val="20"/>
                <w:szCs w:val="20"/>
                <w:lang w:bidi="hi-IN"/>
              </w:rPr>
              <w:t>、</w:t>
            </w:r>
            <w:r w:rsidRPr="00172280">
              <w:rPr>
                <w:rFonts w:ascii="標楷體" w:eastAsia="標楷體" w:hAnsi="標楷體" w:hint="eastAsia"/>
                <w:b/>
                <w:bCs/>
                <w:color w:val="000000" w:themeColor="text1"/>
                <w:sz w:val="20"/>
                <w:szCs w:val="20"/>
                <w:lang w:bidi="hi-IN"/>
              </w:rPr>
              <w:t>身心障礙教育</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1</w:t>
            </w:r>
            <w:r w:rsidRPr="00172280">
              <w:rPr>
                <w:rFonts w:ascii="標楷體" w:eastAsia="標楷體" w:hAnsi="標楷體" w:hint="eastAsia"/>
                <w:b/>
                <w:bCs/>
                <w:color w:val="000000" w:themeColor="text1"/>
                <w:sz w:val="20"/>
                <w:szCs w:val="20"/>
                <w:lang w:bidi="hi-IN"/>
              </w:rPr>
              <w:t>0</w:t>
            </w:r>
            <w:r w:rsidRPr="00172280">
              <w:rPr>
                <w:rFonts w:ascii="標楷體" w:eastAsia="標楷體" w:hAnsi="標楷體"/>
                <w:b/>
                <w:bCs/>
                <w:color w:val="000000" w:themeColor="text1"/>
                <w:sz w:val="20"/>
                <w:szCs w:val="20"/>
                <w:lang w:bidi="hi-IN"/>
              </w:rPr>
              <w:t>,594,369</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9</w:t>
            </w:r>
            <w:r w:rsidRPr="00172280">
              <w:rPr>
                <w:rFonts w:ascii="標楷體" w:eastAsia="標楷體" w:hAnsi="標楷體"/>
                <w:b/>
                <w:bCs/>
                <w:color w:val="000000" w:themeColor="text1"/>
                <w:sz w:val="20"/>
                <w:szCs w:val="20"/>
                <w:lang w:bidi="hi-IN"/>
              </w:rPr>
              <w:t>,</w:t>
            </w:r>
            <w:r w:rsidRPr="00172280">
              <w:rPr>
                <w:rFonts w:ascii="標楷體" w:eastAsia="標楷體" w:hAnsi="標楷體" w:hint="eastAsia"/>
                <w:b/>
                <w:bCs/>
                <w:color w:val="000000" w:themeColor="text1"/>
                <w:sz w:val="20"/>
                <w:szCs w:val="20"/>
                <w:lang w:bidi="hi-IN"/>
              </w:rPr>
              <w:t>8</w:t>
            </w:r>
            <w:r w:rsidRPr="00172280">
              <w:rPr>
                <w:rFonts w:ascii="標楷體" w:eastAsia="標楷體" w:hAnsi="標楷體"/>
                <w:b/>
                <w:bCs/>
                <w:color w:val="000000" w:themeColor="text1"/>
                <w:sz w:val="20"/>
                <w:szCs w:val="20"/>
                <w:lang w:bidi="hi-IN"/>
              </w:rPr>
              <w:t>97,351</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697,018</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color w:val="000000" w:themeColor="text1"/>
                <w:sz w:val="20"/>
                <w:szCs w:val="20"/>
                <w:lang w:bidi="hi-IN"/>
              </w:rPr>
              <w:t>7.04</w:t>
            </w:r>
            <w:r w:rsidRPr="00172280">
              <w:rPr>
                <w:rFonts w:ascii="標楷體" w:eastAsia="標楷體" w:hAnsi="標楷體" w:hint="eastAsia"/>
                <w:b/>
                <w:color w:val="000000" w:themeColor="text1"/>
                <w:sz w:val="20"/>
                <w:szCs w:val="20"/>
                <w:lang w:bidi="hi-IN"/>
              </w:rPr>
              <w:t>%</w:t>
            </w:r>
          </w:p>
        </w:tc>
      </w:tr>
      <w:tr w:rsidR="00272078" w:rsidRPr="00172280" w:rsidTr="006076E6">
        <w:trPr>
          <w:divId w:val="1110780298"/>
          <w:trHeight w:val="397"/>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rPr>
                <w:rFonts w:ascii="標楷體" w:eastAsia="標楷體" w:hAnsi="標楷體"/>
                <w:b/>
                <w:color w:val="000000" w:themeColor="text1"/>
                <w:sz w:val="20"/>
                <w:szCs w:val="20"/>
                <w:lang w:bidi="hi-IN"/>
              </w:rPr>
            </w:pPr>
            <w:r w:rsidRPr="00172280">
              <w:rPr>
                <w:rFonts w:ascii="標楷體" w:eastAsia="標楷體" w:hAnsi="標楷體" w:hint="eastAsia"/>
                <w:b/>
                <w:color w:val="000000" w:themeColor="text1"/>
                <w:sz w:val="20"/>
                <w:szCs w:val="20"/>
                <w:lang w:bidi="hi-IN"/>
              </w:rPr>
              <w:t>（一）教育部</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4,100,005</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4,095,399</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4,606</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0.11</w:t>
            </w:r>
            <w:r w:rsidRPr="00172280">
              <w:rPr>
                <w:rFonts w:ascii="標楷體" w:eastAsia="標楷體" w:hAnsi="標楷體" w:hint="eastAsia"/>
                <w:b/>
                <w:bCs/>
                <w:color w:val="000000" w:themeColor="text1"/>
                <w:sz w:val="20"/>
                <w:szCs w:val="20"/>
                <w:lang w:bidi="hi-IN"/>
              </w:rPr>
              <w:t>%</w:t>
            </w:r>
          </w:p>
        </w:tc>
      </w:tr>
      <w:tr w:rsidR="00272078" w:rsidRPr="00172280" w:rsidTr="006076E6">
        <w:trPr>
          <w:divId w:val="1110780298"/>
          <w:trHeight w:val="340"/>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ind w:leftChars="48" w:left="397" w:hangingChars="141" w:hanging="282"/>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1.學生事務與特殊教育行政及督導</w:t>
            </w:r>
            <w:r w:rsidRPr="00172280">
              <w:rPr>
                <w:rFonts w:ascii="標楷體" w:eastAsia="標楷體" w:hAnsi="標楷體"/>
                <w:color w:val="000000" w:themeColor="text1"/>
                <w:sz w:val="20"/>
                <w:szCs w:val="20"/>
                <w:lang w:bidi="hi-IN"/>
              </w:rPr>
              <w:t>-發展與改進大專校院特殊教育</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hint="eastAsia"/>
                <w:bCs/>
                <w:color w:val="000000" w:themeColor="text1"/>
                <w:sz w:val="20"/>
                <w:szCs w:val="20"/>
                <w:lang w:bidi="hi-IN"/>
              </w:rPr>
              <w:t>882,590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hint="eastAsia"/>
                <w:bCs/>
                <w:color w:val="000000" w:themeColor="text1"/>
                <w:sz w:val="20"/>
                <w:szCs w:val="20"/>
                <w:lang w:bidi="hi-IN"/>
              </w:rPr>
              <w:t>882,590</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hint="eastAsia"/>
                <w:bCs/>
                <w:color w:val="000000" w:themeColor="text1"/>
                <w:sz w:val="20"/>
                <w:szCs w:val="20"/>
                <w:lang w:bidi="hi-IN"/>
              </w:rPr>
              <w:t>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272078" w:rsidRPr="00172280" w:rsidTr="006076E6">
        <w:trPr>
          <w:divId w:val="1110780298"/>
          <w:trHeight w:val="340"/>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ind w:leftChars="48" w:left="397" w:hangingChars="141" w:hanging="282"/>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2.師資培育與藝術教育行政及督導</w:t>
            </w:r>
            <w:r w:rsidRPr="00172280">
              <w:rPr>
                <w:rFonts w:ascii="標楷體" w:eastAsia="標楷體" w:hAnsi="標楷體"/>
                <w:color w:val="000000" w:themeColor="text1"/>
                <w:sz w:val="20"/>
                <w:szCs w:val="20"/>
                <w:lang w:bidi="hi-IN"/>
              </w:rPr>
              <w:t>-補助辦理教師在職進修活動</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hint="eastAsia"/>
                <w:bCs/>
                <w:color w:val="000000" w:themeColor="text1"/>
                <w:sz w:val="20"/>
                <w:szCs w:val="20"/>
                <w:lang w:bidi="hi-IN"/>
              </w:rPr>
              <w:t>5,000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hint="eastAsia"/>
                <w:bCs/>
                <w:color w:val="000000" w:themeColor="text1"/>
                <w:sz w:val="20"/>
                <w:szCs w:val="20"/>
                <w:lang w:bidi="hi-IN"/>
              </w:rPr>
              <w:t>5,000</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hint="eastAsia"/>
                <w:bCs/>
                <w:color w:val="000000" w:themeColor="text1"/>
                <w:sz w:val="20"/>
                <w:szCs w:val="20"/>
                <w:lang w:bidi="hi-IN"/>
              </w:rPr>
              <w:t>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272078" w:rsidRPr="00172280" w:rsidTr="006076E6">
        <w:trPr>
          <w:divId w:val="1110780298"/>
          <w:trHeight w:val="340"/>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ind w:leftChars="48" w:left="397" w:hangingChars="141" w:hanging="282"/>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3.私立學校教學獎助</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hint="eastAsia"/>
                <w:bCs/>
                <w:color w:val="000000" w:themeColor="text1"/>
                <w:sz w:val="20"/>
                <w:szCs w:val="20"/>
                <w:lang w:bidi="hi-IN"/>
              </w:rPr>
              <w:t>2,667</w:t>
            </w:r>
            <w:r w:rsidRPr="00172280">
              <w:rPr>
                <w:rFonts w:ascii="標楷體" w:eastAsia="標楷體" w:hAnsi="標楷體"/>
                <w:bCs/>
                <w:color w:val="000000" w:themeColor="text1"/>
                <w:sz w:val="20"/>
                <w:szCs w:val="20"/>
                <w:lang w:bidi="hi-IN"/>
              </w:rPr>
              <w:t>,</w:t>
            </w:r>
            <w:r w:rsidRPr="00172280">
              <w:rPr>
                <w:rFonts w:ascii="標楷體" w:eastAsia="標楷體" w:hAnsi="標楷體" w:hint="eastAsia"/>
                <w:bCs/>
                <w:color w:val="000000" w:themeColor="text1"/>
                <w:sz w:val="20"/>
                <w:szCs w:val="20"/>
                <w:lang w:bidi="hi-IN"/>
              </w:rPr>
              <w:t>800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hint="eastAsia"/>
                <w:bCs/>
                <w:color w:val="000000" w:themeColor="text1"/>
                <w:sz w:val="20"/>
                <w:szCs w:val="20"/>
                <w:lang w:bidi="hi-IN"/>
              </w:rPr>
              <w:t>2,667</w:t>
            </w:r>
            <w:r w:rsidRPr="00172280">
              <w:rPr>
                <w:rFonts w:ascii="標楷體" w:eastAsia="標楷體" w:hAnsi="標楷體"/>
                <w:bCs/>
                <w:color w:val="000000" w:themeColor="text1"/>
                <w:sz w:val="20"/>
                <w:szCs w:val="20"/>
                <w:lang w:bidi="hi-IN"/>
              </w:rPr>
              <w:t>,</w:t>
            </w:r>
            <w:r w:rsidRPr="00172280">
              <w:rPr>
                <w:rFonts w:ascii="標楷體" w:eastAsia="標楷體" w:hAnsi="標楷體" w:hint="eastAsia"/>
                <w:bCs/>
                <w:color w:val="000000" w:themeColor="text1"/>
                <w:sz w:val="20"/>
                <w:szCs w:val="20"/>
                <w:lang w:bidi="hi-IN"/>
              </w:rPr>
              <w:t>800</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hint="eastAsia"/>
                <w:bCs/>
                <w:color w:val="000000" w:themeColor="text1"/>
                <w:sz w:val="20"/>
                <w:szCs w:val="20"/>
                <w:lang w:bidi="hi-IN"/>
              </w:rPr>
              <w:t>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272078" w:rsidRPr="00172280" w:rsidTr="006076E6">
        <w:trPr>
          <w:divId w:val="1110780298"/>
          <w:trHeight w:val="401"/>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272078">
            <w:pPr>
              <w:spacing w:line="0" w:lineRule="atLeast"/>
              <w:ind w:leftChars="50" w:left="620" w:hangingChars="250" w:hanging="50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（1）私立大學校院身心障礙學生及身心障礙人士子女學雜費減免優待補助</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1,0</w:t>
            </w:r>
            <w:r w:rsidRPr="00172280">
              <w:rPr>
                <w:rFonts w:ascii="標楷體" w:eastAsia="標楷體" w:hAnsi="標楷體"/>
                <w:color w:val="000000" w:themeColor="text1"/>
                <w:sz w:val="20"/>
                <w:szCs w:val="20"/>
                <w:lang w:bidi="hi-IN"/>
              </w:rPr>
              <w:t>98</w:t>
            </w:r>
            <w:r w:rsidRPr="00172280">
              <w:rPr>
                <w:rFonts w:ascii="標楷體" w:eastAsia="標楷體" w:hAnsi="標楷體" w:hint="eastAsia"/>
                <w:color w:val="000000" w:themeColor="text1"/>
                <w:sz w:val="20"/>
                <w:szCs w:val="20"/>
                <w:lang w:bidi="hi-IN"/>
              </w:rPr>
              <w:t>,000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1,089,000</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bCs/>
                <w:color w:val="000000" w:themeColor="text1"/>
                <w:sz w:val="20"/>
                <w:szCs w:val="20"/>
                <w:lang w:bidi="hi-IN"/>
              </w:rPr>
              <w:t>9,00</w:t>
            </w:r>
            <w:r w:rsidRPr="00172280">
              <w:rPr>
                <w:rFonts w:ascii="標楷體" w:eastAsia="標楷體" w:hAnsi="標楷體" w:hint="eastAsia"/>
                <w:bCs/>
                <w:color w:val="000000" w:themeColor="text1"/>
                <w:sz w:val="20"/>
                <w:szCs w:val="20"/>
                <w:lang w:bidi="hi-IN"/>
              </w:rPr>
              <w:t>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color w:val="000000" w:themeColor="text1"/>
                <w:sz w:val="20"/>
                <w:szCs w:val="20"/>
                <w:lang w:bidi="hi-IN"/>
              </w:rPr>
              <w:t>0.83</w:t>
            </w:r>
            <w:r w:rsidRPr="00172280">
              <w:rPr>
                <w:rFonts w:ascii="標楷體" w:eastAsia="標楷體" w:hAnsi="標楷體" w:hint="eastAsia"/>
                <w:color w:val="000000" w:themeColor="text1"/>
                <w:sz w:val="20"/>
                <w:szCs w:val="20"/>
                <w:lang w:bidi="hi-IN"/>
              </w:rPr>
              <w:t>%</w:t>
            </w:r>
          </w:p>
        </w:tc>
      </w:tr>
      <w:tr w:rsidR="00272078" w:rsidRPr="00172280" w:rsidTr="006076E6">
        <w:trPr>
          <w:divId w:val="1110780298"/>
          <w:trHeight w:val="401"/>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272078">
            <w:pPr>
              <w:spacing w:line="0" w:lineRule="atLeast"/>
              <w:ind w:leftChars="50" w:left="620" w:hangingChars="250" w:hanging="50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（2）私立技專校院身心障礙學生及身心障礙人士子女學雜費減免優待補助</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1,5</w:t>
            </w:r>
            <w:r w:rsidRPr="00172280">
              <w:rPr>
                <w:rFonts w:ascii="標楷體" w:eastAsia="標楷體" w:hAnsi="標楷體"/>
                <w:color w:val="000000" w:themeColor="text1"/>
                <w:sz w:val="20"/>
                <w:szCs w:val="20"/>
                <w:lang w:bidi="hi-IN"/>
              </w:rPr>
              <w:t>69</w:t>
            </w:r>
            <w:r w:rsidRPr="00172280">
              <w:rPr>
                <w:rFonts w:ascii="標楷體" w:eastAsia="標楷體" w:hAnsi="標楷體" w:hint="eastAsia"/>
                <w:color w:val="000000" w:themeColor="text1"/>
                <w:sz w:val="20"/>
                <w:szCs w:val="20"/>
                <w:lang w:bidi="hi-IN"/>
              </w:rPr>
              <w:t>,800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1,578,800</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bCs/>
                <w:color w:val="000000" w:themeColor="text1"/>
                <w:sz w:val="20"/>
                <w:szCs w:val="20"/>
                <w:lang w:bidi="hi-IN"/>
              </w:rPr>
              <w:t>-9,00</w:t>
            </w:r>
            <w:r w:rsidRPr="00172280">
              <w:rPr>
                <w:rFonts w:ascii="標楷體" w:eastAsia="標楷體" w:hAnsi="標楷體" w:hint="eastAsia"/>
                <w:bCs/>
                <w:color w:val="000000" w:themeColor="text1"/>
                <w:sz w:val="20"/>
                <w:szCs w:val="20"/>
                <w:lang w:bidi="hi-IN"/>
              </w:rPr>
              <w:t>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color w:val="000000" w:themeColor="text1"/>
                <w:sz w:val="20"/>
                <w:szCs w:val="20"/>
                <w:lang w:bidi="hi-IN"/>
              </w:rPr>
              <w:t>0.57</w:t>
            </w:r>
            <w:r w:rsidRPr="00172280">
              <w:rPr>
                <w:rFonts w:ascii="標楷體" w:eastAsia="標楷體" w:hAnsi="標楷體" w:hint="eastAsia"/>
                <w:color w:val="000000" w:themeColor="text1"/>
                <w:sz w:val="20"/>
                <w:szCs w:val="20"/>
                <w:lang w:bidi="hi-IN"/>
              </w:rPr>
              <w:t>%</w:t>
            </w:r>
          </w:p>
        </w:tc>
      </w:tr>
      <w:tr w:rsidR="00272078" w:rsidRPr="00172280" w:rsidTr="006076E6">
        <w:trPr>
          <w:divId w:val="1110780298"/>
          <w:trHeight w:val="340"/>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ind w:leftChars="48" w:left="397" w:hangingChars="141" w:hanging="282"/>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4.國際及兩岸教育交流</w:t>
            </w:r>
            <w:r w:rsidRPr="00172280">
              <w:rPr>
                <w:rFonts w:ascii="標楷體" w:eastAsia="標楷體" w:hAnsi="標楷體"/>
                <w:color w:val="000000" w:themeColor="text1"/>
                <w:sz w:val="20"/>
                <w:szCs w:val="20"/>
                <w:lang w:bidi="hi-IN"/>
              </w:rPr>
              <w:t>-身心障礙公費留學生經費</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7,960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7,960</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272078" w:rsidRPr="00172280" w:rsidTr="006076E6">
        <w:trPr>
          <w:divId w:val="1110780298"/>
          <w:trHeight w:val="340"/>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ind w:leftChars="48" w:left="397" w:hangingChars="141" w:hanging="282"/>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5.國立大學校院教學與研究輔助</w:t>
            </w:r>
            <w:r w:rsidRPr="00172280">
              <w:rPr>
                <w:rFonts w:ascii="標楷體" w:eastAsia="標楷體" w:hAnsi="標楷體"/>
                <w:color w:val="000000" w:themeColor="text1"/>
                <w:sz w:val="20"/>
                <w:szCs w:val="20"/>
                <w:lang w:bidi="hi-IN"/>
              </w:rPr>
              <w:t>-身心障礙學生及身心障礙人士子女學雜費減免</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53</w:t>
            </w:r>
            <w:r w:rsidRPr="00172280">
              <w:rPr>
                <w:rFonts w:ascii="標楷體" w:eastAsia="標楷體" w:hAnsi="標楷體"/>
                <w:color w:val="000000" w:themeColor="text1"/>
                <w:sz w:val="20"/>
                <w:szCs w:val="20"/>
                <w:lang w:bidi="hi-IN"/>
              </w:rPr>
              <w:t>6,655</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532,049</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bCs/>
                <w:color w:val="000000" w:themeColor="text1"/>
                <w:sz w:val="20"/>
                <w:szCs w:val="20"/>
                <w:lang w:bidi="hi-IN"/>
              </w:rPr>
              <w:t>4,606</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bCs/>
                <w:color w:val="000000" w:themeColor="text1"/>
                <w:sz w:val="20"/>
                <w:szCs w:val="20"/>
                <w:lang w:bidi="hi-IN"/>
              </w:rPr>
              <w:t>0.87</w:t>
            </w:r>
            <w:r w:rsidRPr="00172280">
              <w:rPr>
                <w:rFonts w:ascii="標楷體" w:eastAsia="標楷體" w:hAnsi="標楷體" w:hint="eastAsia"/>
                <w:bCs/>
                <w:color w:val="000000" w:themeColor="text1"/>
                <w:sz w:val="20"/>
                <w:szCs w:val="20"/>
                <w:lang w:bidi="hi-IN"/>
              </w:rPr>
              <w:t>%</w:t>
            </w:r>
          </w:p>
        </w:tc>
      </w:tr>
      <w:tr w:rsidR="00272078" w:rsidRPr="00172280" w:rsidTr="006076E6">
        <w:trPr>
          <w:divId w:val="1110780298"/>
          <w:trHeight w:val="401"/>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rPr>
                <w:rFonts w:ascii="標楷體" w:eastAsia="標楷體" w:hAnsi="標楷體"/>
                <w:b/>
                <w:color w:val="000000" w:themeColor="text1"/>
                <w:sz w:val="20"/>
                <w:szCs w:val="20"/>
                <w:lang w:bidi="hi-IN"/>
              </w:rPr>
            </w:pPr>
            <w:bookmarkStart w:id="2" w:name="OLE_LINK3"/>
            <w:r w:rsidRPr="00172280">
              <w:rPr>
                <w:rFonts w:ascii="標楷體" w:eastAsia="標楷體" w:hAnsi="標楷體" w:hint="eastAsia"/>
                <w:b/>
                <w:color w:val="000000" w:themeColor="text1"/>
                <w:sz w:val="20"/>
                <w:szCs w:val="20"/>
                <w:lang w:bidi="hi-IN"/>
              </w:rPr>
              <w:t>（二）</w:t>
            </w:r>
            <w:bookmarkEnd w:id="2"/>
            <w:r w:rsidRPr="00172280">
              <w:rPr>
                <w:rFonts w:ascii="標楷體" w:eastAsia="標楷體" w:hAnsi="標楷體" w:hint="eastAsia"/>
                <w:b/>
                <w:color w:val="000000" w:themeColor="text1"/>
                <w:sz w:val="20"/>
                <w:szCs w:val="20"/>
                <w:lang w:bidi="hi-IN"/>
              </w:rPr>
              <w:t>國民及學前教育署</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b/>
                <w:color w:val="000000" w:themeColor="text1"/>
                <w:sz w:val="20"/>
                <w:szCs w:val="20"/>
                <w:lang w:bidi="hi-IN"/>
              </w:rPr>
              <w:t>6,463,359</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hint="eastAsia"/>
                <w:b/>
                <w:color w:val="000000" w:themeColor="text1"/>
                <w:sz w:val="20"/>
                <w:szCs w:val="20"/>
                <w:lang w:bidi="hi-IN"/>
              </w:rPr>
              <w:t>5,780</w:t>
            </w:r>
            <w:r w:rsidRPr="00172280">
              <w:rPr>
                <w:rFonts w:ascii="標楷體" w:eastAsia="標楷體" w:hAnsi="標楷體"/>
                <w:b/>
                <w:color w:val="000000" w:themeColor="text1"/>
                <w:sz w:val="20"/>
                <w:szCs w:val="20"/>
                <w:lang w:bidi="hi-IN"/>
              </w:rPr>
              <w:t>,</w:t>
            </w:r>
            <w:r w:rsidRPr="00172280">
              <w:rPr>
                <w:rFonts w:ascii="標楷體" w:eastAsia="標楷體" w:hAnsi="標楷體" w:hint="eastAsia"/>
                <w:b/>
                <w:color w:val="000000" w:themeColor="text1"/>
                <w:sz w:val="20"/>
                <w:szCs w:val="20"/>
                <w:lang w:bidi="hi-IN"/>
              </w:rPr>
              <w:t>947</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682,412</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11.80</w:t>
            </w:r>
            <w:r w:rsidRPr="00172280">
              <w:rPr>
                <w:rFonts w:ascii="標楷體" w:eastAsia="標楷體" w:hAnsi="標楷體" w:hint="eastAsia"/>
                <w:b/>
                <w:bCs/>
                <w:color w:val="000000" w:themeColor="text1"/>
                <w:sz w:val="20"/>
                <w:szCs w:val="20"/>
                <w:lang w:bidi="hi-IN"/>
              </w:rPr>
              <w:t>%</w:t>
            </w:r>
          </w:p>
        </w:tc>
      </w:tr>
      <w:tr w:rsidR="00272078" w:rsidRPr="00172280" w:rsidTr="006076E6">
        <w:trPr>
          <w:divId w:val="1110780298"/>
          <w:trHeight w:val="340"/>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ind w:leftChars="48" w:left="397" w:hangingChars="141" w:hanging="282"/>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1.國民及學前教育行政及督導</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3,396,793</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2</w:t>
            </w:r>
            <w:r w:rsidRPr="00172280">
              <w:rPr>
                <w:rFonts w:ascii="標楷體" w:eastAsia="標楷體" w:hAnsi="標楷體"/>
                <w:color w:val="000000" w:themeColor="text1"/>
                <w:sz w:val="20"/>
                <w:szCs w:val="20"/>
                <w:lang w:bidi="hi-IN"/>
              </w:rPr>
              <w:t>,651,226</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bCs/>
                <w:color w:val="000000" w:themeColor="text1"/>
                <w:sz w:val="20"/>
                <w:szCs w:val="20"/>
                <w:lang w:bidi="hi-IN"/>
              </w:rPr>
              <w:t>745,567</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color w:val="000000" w:themeColor="text1"/>
                <w:sz w:val="20"/>
                <w:szCs w:val="20"/>
                <w:lang w:bidi="hi-IN"/>
              </w:rPr>
              <w:t>28.12</w:t>
            </w:r>
            <w:r w:rsidRPr="00172280">
              <w:rPr>
                <w:rFonts w:ascii="標楷體" w:eastAsia="標楷體" w:hAnsi="標楷體" w:hint="eastAsia"/>
                <w:color w:val="000000" w:themeColor="text1"/>
                <w:sz w:val="20"/>
                <w:szCs w:val="20"/>
                <w:lang w:bidi="hi-IN"/>
              </w:rPr>
              <w:t>%</w:t>
            </w:r>
          </w:p>
        </w:tc>
      </w:tr>
      <w:tr w:rsidR="00272078" w:rsidRPr="00172280" w:rsidTr="006076E6">
        <w:trPr>
          <w:divId w:val="1110780298"/>
          <w:trHeight w:val="340"/>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ind w:firstLineChars="50" w:firstLine="10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（1）高級中等學校教育</w:t>
            </w:r>
            <w:r w:rsidRPr="00172280">
              <w:rPr>
                <w:rFonts w:ascii="標楷體" w:eastAsia="標楷體" w:hAnsi="標楷體"/>
                <w:color w:val="000000" w:themeColor="text1"/>
                <w:sz w:val="20"/>
                <w:szCs w:val="20"/>
                <w:lang w:bidi="hi-IN"/>
              </w:rPr>
              <w:t>-高中職免學費方案</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163,563</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164,024</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bCs/>
                <w:color w:val="000000" w:themeColor="text1"/>
                <w:sz w:val="20"/>
                <w:szCs w:val="20"/>
                <w:lang w:bidi="hi-IN"/>
              </w:rPr>
              <w:t>-461</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-0.28</w:t>
            </w:r>
            <w:r w:rsidRPr="00172280">
              <w:rPr>
                <w:rFonts w:ascii="標楷體" w:eastAsia="標楷體" w:hAnsi="標楷體" w:hint="eastAsia"/>
                <w:color w:val="000000" w:themeColor="text1"/>
                <w:sz w:val="20"/>
                <w:szCs w:val="20"/>
                <w:lang w:bidi="hi-IN"/>
              </w:rPr>
              <w:t>%</w:t>
            </w:r>
          </w:p>
        </w:tc>
      </w:tr>
      <w:tr w:rsidR="00272078" w:rsidRPr="00172280" w:rsidTr="006076E6">
        <w:trPr>
          <w:divId w:val="1110780298"/>
          <w:trHeight w:val="340"/>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ind w:firstLineChars="50" w:firstLine="10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（2）特殊教育</w:t>
            </w:r>
            <w:r w:rsidRPr="00172280">
              <w:rPr>
                <w:rFonts w:ascii="標楷體" w:eastAsia="標楷體" w:hAnsi="標楷體"/>
                <w:color w:val="000000" w:themeColor="text1"/>
                <w:sz w:val="20"/>
                <w:szCs w:val="20"/>
                <w:lang w:bidi="hi-IN"/>
              </w:rPr>
              <w:t>-加強推動國民及學前特殊教育等</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2,300,898</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w:t>
            </w:r>
            <w:r w:rsidRPr="00172280">
              <w:rPr>
                <w:rFonts w:ascii="標楷體" w:eastAsia="標楷體" w:hAnsi="標楷體"/>
                <w:color w:val="000000" w:themeColor="text1"/>
                <w:sz w:val="20"/>
                <w:szCs w:val="20"/>
                <w:lang w:bidi="hi-IN"/>
              </w:rPr>
              <w:t>554,870</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bCs/>
                <w:color w:val="000000" w:themeColor="text1"/>
                <w:sz w:val="20"/>
                <w:szCs w:val="20"/>
                <w:lang w:bidi="hi-IN"/>
              </w:rPr>
              <w:t>746,028</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bCs/>
                <w:color w:val="000000" w:themeColor="text1"/>
                <w:sz w:val="20"/>
                <w:szCs w:val="20"/>
                <w:lang w:bidi="hi-IN"/>
              </w:rPr>
              <w:t>47.98</w:t>
            </w:r>
            <w:r w:rsidRPr="00172280">
              <w:rPr>
                <w:rFonts w:ascii="標楷體" w:eastAsia="標楷體" w:hAnsi="標楷體" w:hint="eastAsia"/>
                <w:bCs/>
                <w:color w:val="000000" w:themeColor="text1"/>
                <w:sz w:val="20"/>
                <w:szCs w:val="20"/>
                <w:lang w:bidi="hi-IN"/>
              </w:rPr>
              <w:t>%</w:t>
            </w:r>
          </w:p>
        </w:tc>
      </w:tr>
      <w:tr w:rsidR="00272078" w:rsidRPr="00172280" w:rsidTr="006076E6">
        <w:trPr>
          <w:divId w:val="1110780298"/>
          <w:trHeight w:val="340"/>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B55556">
            <w:pPr>
              <w:spacing w:line="0" w:lineRule="atLeast"/>
              <w:ind w:leftChars="50" w:left="620" w:hangingChars="250" w:hanging="50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（3）高級中等學校改隸直轄市專案補助</w:t>
            </w:r>
            <w:r w:rsidRPr="00172280">
              <w:rPr>
                <w:rFonts w:ascii="標楷體" w:eastAsia="標楷體" w:hAnsi="標楷體"/>
                <w:color w:val="000000" w:themeColor="text1"/>
                <w:sz w:val="20"/>
                <w:szCs w:val="20"/>
                <w:lang w:bidi="hi-IN"/>
              </w:rPr>
              <w:t>-</w:t>
            </w:r>
            <w:r w:rsidR="00424F12" w:rsidRPr="00172280">
              <w:rPr>
                <w:rFonts w:ascii="標楷體" w:eastAsia="標楷體" w:hAnsi="標楷體"/>
                <w:color w:val="000000" w:themeColor="text1"/>
                <w:sz w:val="20"/>
                <w:szCs w:val="20"/>
                <w:lang w:bidi="hi-IN"/>
              </w:rPr>
              <w:t>補助特殊教育學校辦理特殊教育業務</w:t>
            </w:r>
            <w:r w:rsidR="00424F12" w:rsidRPr="00172280">
              <w:rPr>
                <w:rFonts w:ascii="標楷體" w:eastAsia="標楷體" w:hAnsi="標楷體" w:hint="eastAsia"/>
                <w:color w:val="000000" w:themeColor="text1"/>
                <w:sz w:val="20"/>
                <w:szCs w:val="20"/>
                <w:lang w:bidi="hi-IN"/>
              </w:rPr>
              <w:t>及改善</w:t>
            </w:r>
            <w:r w:rsidR="00424F12" w:rsidRPr="00172280">
              <w:rPr>
                <w:rFonts w:ascii="標楷體" w:eastAsia="標楷體" w:hAnsi="標楷體"/>
                <w:color w:val="000000" w:themeColor="text1"/>
                <w:sz w:val="20"/>
                <w:szCs w:val="20"/>
                <w:lang w:bidi="hi-IN"/>
              </w:rPr>
              <w:t>特殊教育</w:t>
            </w:r>
            <w:r w:rsidR="00424F12" w:rsidRPr="00172280">
              <w:rPr>
                <w:rFonts w:ascii="標楷體" w:eastAsia="標楷體" w:hAnsi="標楷體" w:hint="eastAsia"/>
                <w:color w:val="000000" w:themeColor="text1"/>
                <w:sz w:val="20"/>
                <w:szCs w:val="20"/>
                <w:lang w:bidi="hi-IN"/>
              </w:rPr>
              <w:t>教學設施設備</w:t>
            </w:r>
            <w:r w:rsidR="00424F12" w:rsidRPr="00172280">
              <w:rPr>
                <w:rFonts w:ascii="標楷體" w:eastAsia="標楷體" w:hAnsi="標楷體"/>
                <w:color w:val="000000" w:themeColor="text1"/>
                <w:sz w:val="20"/>
                <w:szCs w:val="20"/>
                <w:lang w:bidi="hi-IN"/>
              </w:rPr>
              <w:t>等</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932,332</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932,332</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bCs/>
                <w:color w:val="000000" w:themeColor="text1"/>
                <w:sz w:val="20"/>
                <w:szCs w:val="20"/>
                <w:lang w:bidi="hi-IN"/>
              </w:rPr>
              <w:t>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bCs/>
                <w:color w:val="000000" w:themeColor="text1"/>
                <w:sz w:val="20"/>
                <w:szCs w:val="20"/>
                <w:lang w:bidi="hi-IN"/>
              </w:rPr>
              <w:t>0.00</w:t>
            </w:r>
            <w:r w:rsidRPr="00172280">
              <w:rPr>
                <w:rFonts w:ascii="標楷體" w:eastAsia="標楷體" w:hAnsi="標楷體" w:hint="eastAsia"/>
                <w:bCs/>
                <w:color w:val="000000" w:themeColor="text1"/>
                <w:sz w:val="20"/>
                <w:szCs w:val="20"/>
                <w:lang w:bidi="hi-IN"/>
              </w:rPr>
              <w:t>%</w:t>
            </w:r>
          </w:p>
        </w:tc>
      </w:tr>
      <w:tr w:rsidR="00272078" w:rsidRPr="00172280" w:rsidTr="006076E6">
        <w:trPr>
          <w:divId w:val="1110780298"/>
          <w:trHeight w:val="340"/>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ind w:leftChars="48" w:left="397" w:hangingChars="141" w:hanging="282"/>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2.國立高級中等學校教學與訓輔輔助</w:t>
            </w:r>
            <w:r w:rsidRPr="00172280">
              <w:rPr>
                <w:rFonts w:ascii="標楷體" w:eastAsia="標楷體" w:hAnsi="標楷體"/>
                <w:color w:val="000000" w:themeColor="text1"/>
                <w:sz w:val="20"/>
                <w:szCs w:val="20"/>
                <w:lang w:bidi="hi-IN"/>
              </w:rPr>
              <w:t>-補助特殊教育學校辦理特殊教育業務等</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3,022,035</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3,044,280</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bCs/>
                <w:color w:val="000000" w:themeColor="text1"/>
                <w:sz w:val="20"/>
                <w:szCs w:val="20"/>
                <w:lang w:bidi="hi-IN"/>
              </w:rPr>
              <w:t>-22,245</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bCs/>
                <w:color w:val="000000" w:themeColor="text1"/>
                <w:sz w:val="20"/>
                <w:szCs w:val="20"/>
                <w:lang w:bidi="hi-IN"/>
              </w:rPr>
              <w:t>-0.73</w:t>
            </w:r>
            <w:r w:rsidRPr="00172280">
              <w:rPr>
                <w:rFonts w:ascii="標楷體" w:eastAsia="標楷體" w:hAnsi="標楷體" w:hint="eastAsia"/>
                <w:bCs/>
                <w:color w:val="000000" w:themeColor="text1"/>
                <w:sz w:val="20"/>
                <w:szCs w:val="20"/>
                <w:lang w:bidi="hi-IN"/>
              </w:rPr>
              <w:t>%</w:t>
            </w:r>
          </w:p>
        </w:tc>
      </w:tr>
      <w:tr w:rsidR="00272078" w:rsidRPr="00172280" w:rsidTr="006076E6">
        <w:trPr>
          <w:divId w:val="1110780298"/>
          <w:trHeight w:val="340"/>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ind w:leftChars="48" w:left="397" w:hangingChars="141" w:hanging="282"/>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3.國立高級中等學校校務基金</w:t>
            </w:r>
            <w:r w:rsidRPr="00172280">
              <w:rPr>
                <w:rFonts w:ascii="標楷體" w:eastAsia="標楷體" w:hAnsi="標楷體"/>
                <w:color w:val="000000" w:themeColor="text1"/>
                <w:sz w:val="20"/>
                <w:szCs w:val="20"/>
                <w:lang w:bidi="hi-IN"/>
              </w:rPr>
              <w:t>-</w:t>
            </w:r>
            <w:r w:rsidR="00424F12" w:rsidRPr="00172280">
              <w:rPr>
                <w:rFonts w:ascii="標楷體" w:eastAsia="標楷體" w:hAnsi="標楷體"/>
                <w:color w:val="000000" w:themeColor="text1"/>
                <w:sz w:val="20"/>
                <w:szCs w:val="20"/>
                <w:lang w:bidi="hi-IN"/>
              </w:rPr>
              <w:t>補助特殊教育學校</w:t>
            </w:r>
            <w:r w:rsidR="00424F12" w:rsidRPr="00172280">
              <w:rPr>
                <w:rFonts w:ascii="標楷體" w:eastAsia="標楷體" w:hAnsi="標楷體" w:hint="eastAsia"/>
                <w:color w:val="000000" w:themeColor="text1"/>
                <w:sz w:val="20"/>
                <w:szCs w:val="20"/>
                <w:lang w:bidi="hi-IN"/>
              </w:rPr>
              <w:t>改善</w:t>
            </w:r>
            <w:r w:rsidR="00424F12" w:rsidRPr="00172280">
              <w:rPr>
                <w:rFonts w:ascii="標楷體" w:eastAsia="標楷體" w:hAnsi="標楷體"/>
                <w:color w:val="000000" w:themeColor="text1"/>
                <w:sz w:val="20"/>
                <w:szCs w:val="20"/>
                <w:lang w:bidi="hi-IN"/>
              </w:rPr>
              <w:t>特殊教育</w:t>
            </w:r>
            <w:r w:rsidR="00424F12" w:rsidRPr="00172280">
              <w:rPr>
                <w:rFonts w:ascii="標楷體" w:eastAsia="標楷體" w:hAnsi="標楷體" w:hint="eastAsia"/>
                <w:color w:val="000000" w:themeColor="text1"/>
                <w:sz w:val="20"/>
                <w:szCs w:val="20"/>
                <w:lang w:bidi="hi-IN"/>
              </w:rPr>
              <w:t>教學設施設備</w:t>
            </w:r>
            <w:r w:rsidR="00424F12" w:rsidRPr="00172280">
              <w:rPr>
                <w:rFonts w:ascii="標楷體" w:eastAsia="標楷體" w:hAnsi="標楷體"/>
                <w:color w:val="000000" w:themeColor="text1"/>
                <w:sz w:val="20"/>
                <w:szCs w:val="20"/>
                <w:lang w:bidi="hi-IN"/>
              </w:rPr>
              <w:t>等</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44,531</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85,441</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bCs/>
                <w:color w:val="000000" w:themeColor="text1"/>
                <w:sz w:val="20"/>
                <w:szCs w:val="20"/>
                <w:lang w:bidi="hi-IN"/>
              </w:rPr>
              <w:t>-40,910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color w:val="000000" w:themeColor="text1"/>
                <w:sz w:val="20"/>
                <w:szCs w:val="20"/>
                <w:lang w:bidi="hi-IN"/>
              </w:rPr>
              <w:t>-47.88</w:t>
            </w:r>
            <w:r w:rsidRPr="00172280">
              <w:rPr>
                <w:rFonts w:ascii="標楷體" w:eastAsia="標楷體" w:hAnsi="標楷體" w:hint="eastAsia"/>
                <w:color w:val="000000" w:themeColor="text1"/>
                <w:sz w:val="20"/>
                <w:szCs w:val="20"/>
                <w:lang w:bidi="hi-IN"/>
              </w:rPr>
              <w:t>%</w:t>
            </w:r>
          </w:p>
        </w:tc>
      </w:tr>
      <w:tr w:rsidR="00272078" w:rsidRPr="00172280" w:rsidTr="006076E6">
        <w:trPr>
          <w:divId w:val="1110780298"/>
          <w:trHeight w:val="340"/>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rPr>
                <w:rFonts w:ascii="標楷體" w:eastAsia="標楷體" w:hAnsi="標楷體"/>
                <w:b/>
                <w:color w:val="000000" w:themeColor="text1"/>
                <w:sz w:val="20"/>
                <w:szCs w:val="20"/>
                <w:lang w:bidi="hi-IN"/>
              </w:rPr>
            </w:pPr>
            <w:r w:rsidRPr="00172280">
              <w:rPr>
                <w:rFonts w:ascii="標楷體" w:eastAsia="標楷體" w:hAnsi="標楷體" w:hint="eastAsia"/>
                <w:b/>
                <w:color w:val="000000" w:themeColor="text1"/>
                <w:sz w:val="20"/>
                <w:szCs w:val="20"/>
                <w:lang w:bidi="hi-IN"/>
              </w:rPr>
              <w:t>（三）體育署</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b/>
                <w:color w:val="000000" w:themeColor="text1"/>
                <w:sz w:val="20"/>
                <w:szCs w:val="20"/>
                <w:lang w:bidi="hi-IN"/>
              </w:rPr>
              <w:t>3</w:t>
            </w:r>
            <w:r w:rsidRPr="00172280">
              <w:rPr>
                <w:rFonts w:ascii="標楷體" w:eastAsia="標楷體" w:hAnsi="標楷體" w:hint="eastAsia"/>
                <w:b/>
                <w:color w:val="000000" w:themeColor="text1"/>
                <w:sz w:val="20"/>
                <w:szCs w:val="20"/>
                <w:lang w:bidi="hi-IN"/>
              </w:rPr>
              <w:t>1,005</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hint="eastAsia"/>
                <w:b/>
                <w:color w:val="000000" w:themeColor="text1"/>
                <w:sz w:val="20"/>
                <w:szCs w:val="20"/>
                <w:lang w:bidi="hi-IN"/>
              </w:rPr>
              <w:t>21,005</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10,00</w:t>
            </w:r>
            <w:r w:rsidRPr="00172280">
              <w:rPr>
                <w:rFonts w:ascii="標楷體" w:eastAsia="標楷體" w:hAnsi="標楷體" w:hint="eastAsia"/>
                <w:b/>
                <w:bCs/>
                <w:color w:val="000000" w:themeColor="text1"/>
                <w:sz w:val="20"/>
                <w:szCs w:val="20"/>
                <w:lang w:bidi="hi-IN"/>
              </w:rPr>
              <w:t>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b/>
                <w:bCs/>
                <w:color w:val="000000" w:themeColor="text1"/>
                <w:sz w:val="20"/>
                <w:szCs w:val="20"/>
                <w:lang w:bidi="hi-IN"/>
              </w:rPr>
              <w:t>47.61</w:t>
            </w:r>
            <w:r w:rsidRPr="00172280">
              <w:rPr>
                <w:rFonts w:ascii="標楷體" w:eastAsia="標楷體" w:hAnsi="標楷體" w:hint="eastAsia"/>
                <w:b/>
                <w:bCs/>
                <w:color w:val="000000" w:themeColor="text1"/>
                <w:sz w:val="20"/>
                <w:szCs w:val="20"/>
                <w:lang w:bidi="hi-IN"/>
              </w:rPr>
              <w:t>%</w:t>
            </w:r>
          </w:p>
        </w:tc>
      </w:tr>
      <w:tr w:rsidR="00272078" w:rsidRPr="00172280" w:rsidTr="006076E6">
        <w:trPr>
          <w:divId w:val="1110780298"/>
          <w:trHeight w:val="402"/>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ind w:leftChars="165" w:left="396"/>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學校體育教育-學校特殊體育活動及教學發展</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3</w:t>
            </w:r>
            <w:r w:rsidRPr="00172280">
              <w:rPr>
                <w:rFonts w:ascii="標楷體" w:eastAsia="標楷體" w:hAnsi="標楷體" w:hint="eastAsia"/>
                <w:color w:val="000000" w:themeColor="text1"/>
                <w:sz w:val="20"/>
                <w:szCs w:val="20"/>
                <w:lang w:bidi="hi-IN"/>
              </w:rPr>
              <w:t>1,005</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21,005</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10,00</w:t>
            </w:r>
            <w:r w:rsidRPr="00172280">
              <w:rPr>
                <w:rFonts w:ascii="標楷體" w:eastAsia="標楷體" w:hAnsi="標楷體" w:hint="eastAsia"/>
                <w:color w:val="000000" w:themeColor="text1"/>
                <w:sz w:val="20"/>
                <w:szCs w:val="20"/>
                <w:lang w:bidi="hi-IN"/>
              </w:rPr>
              <w:t>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47.61</w:t>
            </w:r>
            <w:r w:rsidRPr="00172280">
              <w:rPr>
                <w:rFonts w:ascii="標楷體" w:eastAsia="標楷體" w:hAnsi="標楷體" w:hint="eastAsia"/>
                <w:color w:val="000000" w:themeColor="text1"/>
                <w:sz w:val="20"/>
                <w:szCs w:val="20"/>
                <w:lang w:bidi="hi-IN"/>
              </w:rPr>
              <w:t>%</w:t>
            </w:r>
          </w:p>
        </w:tc>
      </w:tr>
      <w:tr w:rsidR="00272078" w:rsidRPr="00172280" w:rsidTr="006076E6">
        <w:trPr>
          <w:divId w:val="1110780298"/>
          <w:trHeight w:val="402"/>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rPr>
                <w:rFonts w:ascii="標楷體" w:eastAsia="標楷體" w:hAnsi="標楷體"/>
                <w:color w:val="000000" w:themeColor="text1"/>
                <w:sz w:val="20"/>
                <w:szCs w:val="20"/>
                <w:lang w:bidi="hi-IN"/>
              </w:rPr>
            </w:pPr>
            <w:r w:rsidRPr="00172280">
              <w:rPr>
                <w:rFonts w:ascii="標楷體" w:eastAsia="標楷體" w:hAnsi="標楷體" w:hint="eastAsia"/>
                <w:b/>
                <w:bCs/>
                <w:color w:val="000000" w:themeColor="text1"/>
                <w:sz w:val="20"/>
                <w:szCs w:val="20"/>
                <w:lang w:bidi="hi-IN"/>
              </w:rPr>
              <w:t>二</w:t>
            </w:r>
            <w:r w:rsidR="00D51513" w:rsidRPr="00172280">
              <w:rPr>
                <w:rFonts w:ascii="標楷體" w:eastAsia="標楷體" w:hAnsi="標楷體" w:hint="eastAsia"/>
                <w:b/>
                <w:bCs/>
                <w:color w:val="000000" w:themeColor="text1"/>
                <w:sz w:val="20"/>
                <w:szCs w:val="20"/>
                <w:lang w:bidi="hi-IN"/>
              </w:rPr>
              <w:t>、</w:t>
            </w:r>
            <w:r w:rsidRPr="00172280">
              <w:rPr>
                <w:rFonts w:ascii="標楷體" w:eastAsia="標楷體" w:hAnsi="標楷體" w:hint="eastAsia"/>
                <w:b/>
                <w:bCs/>
                <w:color w:val="000000" w:themeColor="text1"/>
                <w:sz w:val="20"/>
                <w:szCs w:val="20"/>
                <w:lang w:bidi="hi-IN"/>
              </w:rPr>
              <w:t>資賦優異教育</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b/>
                <w:color w:val="000000" w:themeColor="text1"/>
                <w:sz w:val="20"/>
                <w:szCs w:val="20"/>
                <w:lang w:bidi="hi-IN"/>
              </w:rPr>
              <w:t>379,261</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hint="eastAsia"/>
                <w:b/>
                <w:color w:val="000000" w:themeColor="text1"/>
                <w:sz w:val="20"/>
                <w:szCs w:val="20"/>
                <w:lang w:bidi="hi-IN"/>
              </w:rPr>
              <w:t>353,673</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b/>
                <w:color w:val="000000" w:themeColor="text1"/>
                <w:sz w:val="20"/>
                <w:szCs w:val="20"/>
                <w:lang w:bidi="hi-IN"/>
              </w:rPr>
              <w:t>25,588</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b/>
                <w:bCs/>
                <w:color w:val="000000" w:themeColor="text1"/>
                <w:sz w:val="20"/>
                <w:szCs w:val="20"/>
                <w:lang w:bidi="hi-IN"/>
              </w:rPr>
              <w:t>7.23</w:t>
            </w:r>
            <w:r w:rsidRPr="00172280">
              <w:rPr>
                <w:rFonts w:ascii="標楷體" w:eastAsia="標楷體" w:hAnsi="標楷體" w:hint="eastAsia"/>
                <w:b/>
                <w:bCs/>
                <w:color w:val="000000" w:themeColor="text1"/>
                <w:sz w:val="20"/>
                <w:szCs w:val="20"/>
                <w:lang w:bidi="hi-IN"/>
              </w:rPr>
              <w:t>%</w:t>
            </w:r>
          </w:p>
        </w:tc>
      </w:tr>
      <w:tr w:rsidR="00272078" w:rsidRPr="00172280" w:rsidTr="006076E6">
        <w:trPr>
          <w:divId w:val="1110780298"/>
          <w:trHeight w:val="402"/>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rPr>
                <w:rFonts w:ascii="標楷體" w:eastAsia="標楷體" w:hAnsi="標楷體"/>
                <w:b/>
                <w:color w:val="000000" w:themeColor="text1"/>
                <w:sz w:val="20"/>
                <w:szCs w:val="20"/>
                <w:lang w:bidi="hi-IN"/>
              </w:rPr>
            </w:pPr>
            <w:r w:rsidRPr="00172280">
              <w:rPr>
                <w:rFonts w:ascii="標楷體" w:eastAsia="標楷體" w:hAnsi="標楷體" w:hint="eastAsia"/>
                <w:b/>
                <w:color w:val="000000" w:themeColor="text1"/>
                <w:sz w:val="20"/>
                <w:szCs w:val="20"/>
                <w:lang w:bidi="hi-IN"/>
              </w:rPr>
              <w:t>（一）教育部</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hint="eastAsia"/>
                <w:b/>
                <w:color w:val="000000" w:themeColor="text1"/>
                <w:sz w:val="20"/>
                <w:szCs w:val="20"/>
                <w:lang w:bidi="hi-IN"/>
              </w:rPr>
              <w:t>5,000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hint="eastAsia"/>
                <w:b/>
                <w:color w:val="000000" w:themeColor="text1"/>
                <w:sz w:val="20"/>
                <w:szCs w:val="20"/>
                <w:lang w:bidi="hi-IN"/>
              </w:rPr>
              <w:t>5,000</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hint="eastAsia"/>
                <w:b/>
                <w:color w:val="000000" w:themeColor="text1"/>
                <w:sz w:val="20"/>
                <w:szCs w:val="20"/>
                <w:lang w:bidi="hi-IN"/>
              </w:rPr>
              <w:t>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b/>
                <w:bCs/>
                <w:color w:val="000000" w:themeColor="text1"/>
                <w:sz w:val="20"/>
                <w:szCs w:val="20"/>
                <w:lang w:bidi="hi-IN"/>
              </w:rPr>
              <w:t>0.00</w:t>
            </w:r>
            <w:r w:rsidRPr="00172280">
              <w:rPr>
                <w:rFonts w:ascii="標楷體" w:eastAsia="標楷體" w:hAnsi="標楷體" w:hint="eastAsia"/>
                <w:b/>
                <w:bCs/>
                <w:color w:val="000000" w:themeColor="text1"/>
                <w:sz w:val="20"/>
                <w:szCs w:val="20"/>
                <w:lang w:bidi="hi-IN"/>
              </w:rPr>
              <w:t>%</w:t>
            </w:r>
          </w:p>
        </w:tc>
      </w:tr>
      <w:tr w:rsidR="00272078" w:rsidRPr="00172280" w:rsidTr="006076E6">
        <w:trPr>
          <w:divId w:val="1110780298"/>
          <w:trHeight w:val="402"/>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ind w:leftChars="126" w:left="302"/>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學生事務與特殊教育行政及督導-發展與改進大專校院特殊教育</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5,000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5,000</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272078" w:rsidRPr="00172280" w:rsidTr="006076E6">
        <w:trPr>
          <w:divId w:val="1110780298"/>
          <w:trHeight w:val="397"/>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ind w:left="517" w:hangingChars="258" w:hanging="517"/>
              <w:rPr>
                <w:rFonts w:ascii="標楷體" w:eastAsia="標楷體" w:hAnsi="標楷體"/>
                <w:color w:val="000000" w:themeColor="text1"/>
                <w:sz w:val="20"/>
                <w:szCs w:val="20"/>
                <w:lang w:bidi="hi-IN"/>
              </w:rPr>
            </w:pPr>
            <w:r w:rsidRPr="00172280">
              <w:rPr>
                <w:rFonts w:ascii="標楷體" w:eastAsia="標楷體" w:hAnsi="標楷體" w:hint="eastAsia"/>
                <w:b/>
                <w:color w:val="000000" w:themeColor="text1"/>
                <w:sz w:val="20"/>
                <w:szCs w:val="20"/>
                <w:lang w:bidi="hi-IN"/>
              </w:rPr>
              <w:t>（二）國民及學前教育署</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b/>
                <w:color w:val="000000" w:themeColor="text1"/>
                <w:sz w:val="20"/>
                <w:szCs w:val="20"/>
                <w:lang w:bidi="hi-IN"/>
              </w:rPr>
              <w:t>374,261</w:t>
            </w:r>
          </w:p>
        </w:tc>
        <w:tc>
          <w:tcPr>
            <w:tcW w:w="633" w:type="pct"/>
            <w:tcBorders>
              <w:top w:val="nil"/>
              <w:left w:val="nil"/>
              <w:bottom w:val="single" w:sz="4" w:space="0" w:color="auto"/>
              <w:right w:val="single" w:sz="4" w:space="0" w:color="auto"/>
            </w:tcBorders>
            <w:shd w:val="clear" w:color="auto" w:fill="auto"/>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hint="eastAsia"/>
                <w:b/>
                <w:color w:val="000000" w:themeColor="text1"/>
                <w:sz w:val="20"/>
                <w:szCs w:val="20"/>
                <w:lang w:bidi="hi-IN"/>
              </w:rPr>
              <w:t>348,673</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b/>
                <w:color w:val="000000" w:themeColor="text1"/>
                <w:sz w:val="20"/>
                <w:szCs w:val="20"/>
                <w:lang w:bidi="hi-IN"/>
              </w:rPr>
              <w:t>25,588</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b/>
                <w:bCs/>
                <w:color w:val="000000" w:themeColor="text1"/>
                <w:sz w:val="20"/>
                <w:szCs w:val="20"/>
                <w:lang w:bidi="hi-IN"/>
              </w:rPr>
              <w:t>7.34</w:t>
            </w:r>
            <w:r w:rsidRPr="00172280">
              <w:rPr>
                <w:rFonts w:ascii="標楷體" w:eastAsia="標楷體" w:hAnsi="標楷體" w:hint="eastAsia"/>
                <w:b/>
                <w:bCs/>
                <w:color w:val="000000" w:themeColor="text1"/>
                <w:sz w:val="20"/>
                <w:szCs w:val="20"/>
                <w:lang w:bidi="hi-IN"/>
              </w:rPr>
              <w:t>%</w:t>
            </w:r>
          </w:p>
        </w:tc>
      </w:tr>
      <w:tr w:rsidR="00272078" w:rsidRPr="00172280" w:rsidTr="006076E6">
        <w:trPr>
          <w:divId w:val="1110780298"/>
          <w:trHeight w:val="340"/>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ind w:leftChars="116" w:left="510" w:hangingChars="116" w:hanging="232"/>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國民及學前教育行政及督導</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374,261</w:t>
            </w:r>
          </w:p>
        </w:tc>
        <w:tc>
          <w:tcPr>
            <w:tcW w:w="633" w:type="pct"/>
            <w:tcBorders>
              <w:top w:val="nil"/>
              <w:left w:val="nil"/>
              <w:bottom w:val="single" w:sz="4" w:space="0" w:color="auto"/>
              <w:right w:val="single" w:sz="4" w:space="0" w:color="auto"/>
            </w:tcBorders>
            <w:shd w:val="clear" w:color="auto" w:fill="auto"/>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348,673</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25,588</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7.34</w:t>
            </w:r>
            <w:r w:rsidRPr="00172280">
              <w:rPr>
                <w:rFonts w:ascii="標楷體" w:eastAsia="標楷體" w:hAnsi="標楷體" w:hint="eastAsia"/>
                <w:color w:val="000000" w:themeColor="text1"/>
                <w:sz w:val="20"/>
                <w:szCs w:val="20"/>
                <w:lang w:bidi="hi-IN"/>
              </w:rPr>
              <w:t>%</w:t>
            </w:r>
          </w:p>
        </w:tc>
      </w:tr>
      <w:tr w:rsidR="00272078" w:rsidRPr="00172280" w:rsidTr="006076E6">
        <w:trPr>
          <w:divId w:val="1110780298"/>
          <w:trHeight w:val="340"/>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ind w:leftChars="48" w:left="397" w:hangingChars="141" w:hanging="282"/>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1.高級中等學校教育</w:t>
            </w:r>
            <w:r w:rsidRPr="00172280">
              <w:rPr>
                <w:rFonts w:ascii="標楷體" w:eastAsia="標楷體" w:hAnsi="標楷體"/>
                <w:color w:val="000000" w:themeColor="text1"/>
                <w:sz w:val="20"/>
                <w:szCs w:val="20"/>
                <w:lang w:bidi="hi-IN"/>
              </w:rPr>
              <w:t>-辦理國際奧林匹亞競賽等</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29,351</w:t>
            </w:r>
          </w:p>
        </w:tc>
        <w:tc>
          <w:tcPr>
            <w:tcW w:w="633" w:type="pct"/>
            <w:tcBorders>
              <w:top w:val="nil"/>
              <w:left w:val="nil"/>
              <w:bottom w:val="single" w:sz="4" w:space="0" w:color="auto"/>
              <w:right w:val="single" w:sz="4" w:space="0" w:color="auto"/>
            </w:tcBorders>
            <w:shd w:val="clear" w:color="auto" w:fill="auto"/>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27,033</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2,318</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8.57</w:t>
            </w:r>
            <w:r w:rsidRPr="00172280">
              <w:rPr>
                <w:rFonts w:ascii="標楷體" w:eastAsia="標楷體" w:hAnsi="標楷體" w:hint="eastAsia"/>
                <w:color w:val="000000" w:themeColor="text1"/>
                <w:sz w:val="20"/>
                <w:szCs w:val="20"/>
                <w:lang w:bidi="hi-IN"/>
              </w:rPr>
              <w:t>%</w:t>
            </w:r>
          </w:p>
        </w:tc>
      </w:tr>
      <w:tr w:rsidR="00272078" w:rsidRPr="00172280" w:rsidTr="006076E6">
        <w:trPr>
          <w:divId w:val="1110780298"/>
          <w:trHeight w:val="340"/>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ind w:leftChars="48" w:left="397" w:hangingChars="141" w:hanging="282"/>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2.國民中小學教育</w:t>
            </w:r>
            <w:r w:rsidRPr="00172280">
              <w:rPr>
                <w:rFonts w:ascii="標楷體" w:eastAsia="標楷體" w:hAnsi="標楷體"/>
                <w:color w:val="000000" w:themeColor="text1"/>
                <w:sz w:val="20"/>
                <w:szCs w:val="20"/>
                <w:lang w:bidi="hi-IN"/>
              </w:rPr>
              <w:t>-參加國際國中生科學奧林匹亞競賽</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4,800</w:t>
            </w:r>
          </w:p>
        </w:tc>
        <w:tc>
          <w:tcPr>
            <w:tcW w:w="633" w:type="pct"/>
            <w:tcBorders>
              <w:top w:val="nil"/>
              <w:left w:val="nil"/>
              <w:bottom w:val="single" w:sz="4" w:space="0" w:color="auto"/>
              <w:right w:val="single" w:sz="4" w:space="0" w:color="auto"/>
            </w:tcBorders>
            <w:shd w:val="clear" w:color="auto" w:fill="auto"/>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4,800</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272078" w:rsidRPr="00172280" w:rsidTr="006076E6">
        <w:trPr>
          <w:divId w:val="1110780298"/>
          <w:trHeight w:val="340"/>
        </w:trPr>
        <w:tc>
          <w:tcPr>
            <w:tcW w:w="2405" w:type="pct"/>
            <w:tcBorders>
              <w:top w:val="nil"/>
              <w:left w:val="single" w:sz="4" w:space="0" w:color="auto"/>
              <w:bottom w:val="single" w:sz="4" w:space="0" w:color="auto"/>
              <w:right w:val="single" w:sz="4" w:space="0" w:color="auto"/>
            </w:tcBorders>
            <w:shd w:val="clear" w:color="auto" w:fill="auto"/>
            <w:vAlign w:val="center"/>
          </w:tcPr>
          <w:p w:rsidR="00B55556" w:rsidRDefault="00272078" w:rsidP="00FD5F7A">
            <w:pPr>
              <w:spacing w:line="0" w:lineRule="atLeast"/>
              <w:ind w:leftChars="48" w:left="255" w:hangingChars="70" w:hanging="14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3.原住民族與少數族群及藝術教育</w:t>
            </w:r>
            <w:r w:rsidRPr="00172280">
              <w:rPr>
                <w:rFonts w:ascii="標楷體" w:eastAsia="標楷體" w:hAnsi="標楷體"/>
                <w:color w:val="000000" w:themeColor="text1"/>
                <w:sz w:val="20"/>
                <w:szCs w:val="20"/>
                <w:lang w:bidi="hi-IN"/>
              </w:rPr>
              <w:t>-建置高級中等學校資賦</w:t>
            </w:r>
            <w:r w:rsidR="00B55556">
              <w:rPr>
                <w:rFonts w:ascii="標楷體" w:eastAsia="標楷體" w:hAnsi="標楷體" w:hint="eastAsia"/>
                <w:color w:val="000000" w:themeColor="text1"/>
                <w:sz w:val="20"/>
                <w:szCs w:val="20"/>
                <w:lang w:bidi="hi-IN"/>
              </w:rPr>
              <w:t xml:space="preserve">  </w:t>
            </w:r>
          </w:p>
          <w:p w:rsidR="00272078" w:rsidRPr="00172280" w:rsidRDefault="00B55556" w:rsidP="00FD5F7A">
            <w:pPr>
              <w:spacing w:line="0" w:lineRule="atLeast"/>
              <w:ind w:leftChars="48" w:left="255" w:hangingChars="70" w:hanging="140"/>
              <w:rPr>
                <w:rFonts w:ascii="標楷體" w:eastAsia="標楷體" w:hAnsi="標楷體"/>
                <w:color w:val="000000" w:themeColor="text1"/>
                <w:sz w:val="20"/>
                <w:szCs w:val="20"/>
                <w:lang w:bidi="hi-IN"/>
              </w:rPr>
            </w:pPr>
            <w:r>
              <w:rPr>
                <w:rFonts w:ascii="標楷體" w:eastAsia="標楷體" w:hAnsi="標楷體" w:hint="eastAsia"/>
                <w:color w:val="000000" w:themeColor="text1"/>
                <w:sz w:val="20"/>
                <w:szCs w:val="20"/>
                <w:lang w:bidi="hi-IN"/>
              </w:rPr>
              <w:t xml:space="preserve">  </w:t>
            </w:r>
            <w:r w:rsidR="00272078" w:rsidRPr="00172280">
              <w:rPr>
                <w:rFonts w:ascii="標楷體" w:eastAsia="標楷體" w:hAnsi="標楷體"/>
                <w:color w:val="000000" w:themeColor="text1"/>
                <w:sz w:val="20"/>
                <w:szCs w:val="20"/>
                <w:lang w:bidi="hi-IN"/>
              </w:rPr>
              <w:t>優異學生輔導及支持系統等</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336,510</w:t>
            </w:r>
          </w:p>
        </w:tc>
        <w:tc>
          <w:tcPr>
            <w:tcW w:w="633" w:type="pct"/>
            <w:tcBorders>
              <w:top w:val="nil"/>
              <w:left w:val="nil"/>
              <w:bottom w:val="single" w:sz="4" w:space="0" w:color="auto"/>
              <w:right w:val="single" w:sz="4" w:space="0" w:color="auto"/>
            </w:tcBorders>
            <w:shd w:val="clear" w:color="auto" w:fill="auto"/>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313,240</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23,270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7.43</w:t>
            </w:r>
            <w:r w:rsidRPr="00172280">
              <w:rPr>
                <w:rFonts w:ascii="標楷體" w:eastAsia="標楷體" w:hAnsi="標楷體" w:hint="eastAsia"/>
                <w:color w:val="000000" w:themeColor="text1"/>
                <w:sz w:val="20"/>
                <w:szCs w:val="20"/>
                <w:lang w:bidi="hi-IN"/>
              </w:rPr>
              <w:t>%</w:t>
            </w:r>
          </w:p>
        </w:tc>
      </w:tr>
      <w:tr w:rsidR="00272078" w:rsidRPr="00172280" w:rsidTr="006076E6">
        <w:trPr>
          <w:divId w:val="1110780298"/>
          <w:trHeight w:val="340"/>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ind w:leftChars="48" w:left="397" w:hangingChars="141" w:hanging="282"/>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4.特殊教育</w:t>
            </w:r>
            <w:r w:rsidRPr="00172280">
              <w:rPr>
                <w:rFonts w:ascii="標楷體" w:eastAsia="標楷體" w:hAnsi="標楷體"/>
                <w:color w:val="000000" w:themeColor="text1"/>
                <w:sz w:val="20"/>
                <w:szCs w:val="20"/>
                <w:lang w:bidi="hi-IN"/>
              </w:rPr>
              <w:t>-研發資優教育測驗工具等</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3,600</w:t>
            </w:r>
          </w:p>
        </w:tc>
        <w:tc>
          <w:tcPr>
            <w:tcW w:w="633" w:type="pct"/>
            <w:tcBorders>
              <w:top w:val="nil"/>
              <w:left w:val="nil"/>
              <w:bottom w:val="single" w:sz="4" w:space="0" w:color="auto"/>
              <w:right w:val="single" w:sz="4" w:space="0" w:color="auto"/>
            </w:tcBorders>
            <w:shd w:val="clear" w:color="auto" w:fill="auto"/>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3,600</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272078" w:rsidRPr="00172280" w:rsidTr="00B55556">
        <w:trPr>
          <w:divId w:val="1110780298"/>
          <w:trHeight w:val="378"/>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特殊教育經費總計</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10,973,630</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10,251,024</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722,606</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7.05</w:t>
            </w:r>
            <w:r w:rsidRPr="00172280">
              <w:rPr>
                <w:rFonts w:ascii="標楷體" w:eastAsia="標楷體" w:hAnsi="標楷體" w:hint="eastAsia"/>
                <w:b/>
                <w:bCs/>
                <w:color w:val="000000" w:themeColor="text1"/>
                <w:sz w:val="20"/>
                <w:szCs w:val="20"/>
                <w:lang w:bidi="hi-IN"/>
              </w:rPr>
              <w:t>%</w:t>
            </w:r>
          </w:p>
        </w:tc>
      </w:tr>
      <w:tr w:rsidR="00272078" w:rsidRPr="00172280" w:rsidTr="00B55556">
        <w:trPr>
          <w:divId w:val="1110780298"/>
          <w:trHeight w:val="427"/>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教育部主管預算數</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243,284,055</w:t>
            </w:r>
          </w:p>
        </w:tc>
        <w:tc>
          <w:tcPr>
            <w:tcW w:w="633" w:type="pct"/>
            <w:tcBorders>
              <w:top w:val="nil"/>
              <w:left w:val="nil"/>
              <w:bottom w:val="single" w:sz="4" w:space="0" w:color="auto"/>
              <w:right w:val="single" w:sz="4" w:space="0" w:color="auto"/>
            </w:tcBorders>
            <w:shd w:val="clear" w:color="auto" w:fill="auto"/>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225,302,824</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p>
        </w:tc>
      </w:tr>
      <w:tr w:rsidR="00272078" w:rsidRPr="00172280" w:rsidTr="00B55556">
        <w:trPr>
          <w:divId w:val="1110780298"/>
          <w:trHeight w:val="419"/>
        </w:trPr>
        <w:tc>
          <w:tcPr>
            <w:tcW w:w="2405" w:type="pct"/>
            <w:tcBorders>
              <w:top w:val="nil"/>
              <w:left w:val="single" w:sz="4" w:space="0" w:color="auto"/>
              <w:bottom w:val="single" w:sz="4" w:space="0" w:color="auto"/>
              <w:right w:val="single" w:sz="4" w:space="0" w:color="auto"/>
            </w:tcBorders>
            <w:shd w:val="clear" w:color="auto" w:fill="auto"/>
            <w:vAlign w:val="center"/>
          </w:tcPr>
          <w:p w:rsidR="00272078" w:rsidRPr="00172280" w:rsidRDefault="00272078" w:rsidP="00FD5F7A">
            <w:pPr>
              <w:spacing w:line="0" w:lineRule="atLeas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特殊教育總經費占教育部主管預算比率（%）</w:t>
            </w: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4.51</w:t>
            </w:r>
            <w:r w:rsidRPr="00172280">
              <w:rPr>
                <w:rFonts w:ascii="標楷體" w:eastAsia="標楷體" w:hAnsi="標楷體" w:hint="eastAsia"/>
                <w:color w:val="000000" w:themeColor="text1"/>
                <w:sz w:val="20"/>
                <w:szCs w:val="20"/>
                <w:lang w:bidi="hi-IN"/>
              </w:rPr>
              <w:t>%</w:t>
            </w:r>
          </w:p>
        </w:tc>
        <w:tc>
          <w:tcPr>
            <w:tcW w:w="633" w:type="pct"/>
            <w:tcBorders>
              <w:top w:val="nil"/>
              <w:left w:val="nil"/>
              <w:bottom w:val="single" w:sz="4" w:space="0" w:color="auto"/>
              <w:right w:val="single" w:sz="4" w:space="0" w:color="auto"/>
            </w:tcBorders>
            <w:shd w:val="clear" w:color="auto" w:fill="auto"/>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4.5</w:t>
            </w:r>
            <w:r w:rsidRPr="00172280">
              <w:rPr>
                <w:rFonts w:ascii="標楷體" w:eastAsia="標楷體" w:hAnsi="標楷體" w:hint="eastAsia"/>
                <w:color w:val="000000" w:themeColor="text1"/>
                <w:sz w:val="20"/>
                <w:szCs w:val="20"/>
                <w:lang w:bidi="hi-IN"/>
              </w:rPr>
              <w:t>5%</w:t>
            </w:r>
          </w:p>
        </w:tc>
        <w:tc>
          <w:tcPr>
            <w:tcW w:w="696"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p>
        </w:tc>
        <w:tc>
          <w:tcPr>
            <w:tcW w:w="633" w:type="pct"/>
            <w:tcBorders>
              <w:top w:val="nil"/>
              <w:left w:val="nil"/>
              <w:bottom w:val="single" w:sz="4" w:space="0" w:color="auto"/>
              <w:right w:val="single" w:sz="4" w:space="0" w:color="auto"/>
            </w:tcBorders>
            <w:shd w:val="clear" w:color="auto" w:fill="auto"/>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p>
        </w:tc>
      </w:tr>
    </w:tbl>
    <w:p w:rsidR="00272078" w:rsidRPr="00172280" w:rsidRDefault="00272078" w:rsidP="003E00EC">
      <w:pPr>
        <w:pStyle w:val="Web"/>
        <w:spacing w:before="0" w:beforeAutospacing="0" w:after="0" w:afterAutospacing="0" w:line="440" w:lineRule="exact"/>
        <w:ind w:leftChars="-177" w:left="-425"/>
        <w:divId w:val="1110780298"/>
        <w:rPr>
          <w:rFonts w:ascii="標楷體" w:eastAsia="標楷體" w:hAnsi="標楷體"/>
          <w:b/>
          <w:color w:val="000000" w:themeColor="text1"/>
          <w:spacing w:val="4"/>
          <w:sz w:val="30"/>
          <w:szCs w:val="30"/>
        </w:rPr>
      </w:pPr>
      <w:r w:rsidRPr="00172280">
        <w:rPr>
          <w:rFonts w:ascii="標楷體" w:eastAsia="標楷體" w:hAnsi="標楷體" w:hint="eastAsia"/>
          <w:b/>
          <w:color w:val="000000" w:themeColor="text1"/>
          <w:spacing w:val="4"/>
          <w:sz w:val="30"/>
          <w:szCs w:val="30"/>
        </w:rPr>
        <w:lastRenderedPageBreak/>
        <w:t>二、原住民族教育經費106年度預算案編列情形</w:t>
      </w:r>
      <w:r w:rsidRPr="00172280">
        <w:rPr>
          <w:rFonts w:ascii="標楷體" w:eastAsia="標楷體" w:hAnsi="標楷體" w:hint="eastAsia"/>
          <w:b/>
          <w:color w:val="000000" w:themeColor="text1"/>
          <w:sz w:val="30"/>
          <w:szCs w:val="30"/>
        </w:rPr>
        <w:t xml:space="preserve"> </w:t>
      </w:r>
      <w:r w:rsidRPr="00172280">
        <w:rPr>
          <w:rFonts w:ascii="標楷體" w:eastAsia="標楷體" w:hAnsi="標楷體"/>
          <w:b/>
          <w:color w:val="000000" w:themeColor="text1"/>
          <w:sz w:val="30"/>
          <w:szCs w:val="30"/>
        </w:rPr>
        <w:t xml:space="preserve">               </w:t>
      </w:r>
      <w:r w:rsidR="00D51513" w:rsidRPr="00172280">
        <w:rPr>
          <w:rFonts w:ascii="標楷體" w:eastAsia="標楷體" w:hAnsi="標楷體" w:hint="eastAsia"/>
          <w:b/>
          <w:color w:val="000000" w:themeColor="text1"/>
          <w:sz w:val="30"/>
          <w:szCs w:val="30"/>
        </w:rPr>
        <w:t xml:space="preserve">　</w:t>
      </w:r>
      <w:r w:rsidRPr="00172280">
        <w:rPr>
          <w:rFonts w:ascii="標楷體" w:eastAsia="標楷體" w:hAnsi="標楷體"/>
          <w:b/>
          <w:color w:val="000000" w:themeColor="text1"/>
          <w:sz w:val="30"/>
          <w:szCs w:val="30"/>
        </w:rPr>
        <w:t xml:space="preserve"> </w:t>
      </w:r>
      <w:r w:rsidR="003E00EC" w:rsidRPr="00172280">
        <w:rPr>
          <w:rFonts w:ascii="標楷體" w:eastAsia="標楷體" w:hAnsi="標楷體" w:hint="eastAsia"/>
          <w:b/>
          <w:color w:val="000000" w:themeColor="text1"/>
          <w:sz w:val="30"/>
          <w:szCs w:val="30"/>
        </w:rPr>
        <w:t xml:space="preserve"> </w:t>
      </w:r>
      <w:r w:rsidRPr="00172280">
        <w:rPr>
          <w:rFonts w:ascii="標楷體" w:eastAsia="標楷體" w:hAnsi="標楷體" w:hint="eastAsia"/>
          <w:color w:val="000000" w:themeColor="text1"/>
          <w:szCs w:val="22"/>
        </w:rPr>
        <w:t>單位：千元</w:t>
      </w:r>
    </w:p>
    <w:tbl>
      <w:tblPr>
        <w:tblW w:w="10916" w:type="dxa"/>
        <w:tblInd w:w="-398" w:type="dxa"/>
        <w:tblCellMar>
          <w:left w:w="28" w:type="dxa"/>
          <w:right w:w="28" w:type="dxa"/>
        </w:tblCellMar>
        <w:tblLook w:val="04A0" w:firstRow="1" w:lastRow="0" w:firstColumn="1" w:lastColumn="0" w:noHBand="0" w:noVBand="1"/>
      </w:tblPr>
      <w:tblGrid>
        <w:gridCol w:w="5104"/>
        <w:gridCol w:w="1418"/>
        <w:gridCol w:w="255"/>
        <w:gridCol w:w="1162"/>
        <w:gridCol w:w="425"/>
        <w:gridCol w:w="993"/>
        <w:gridCol w:w="283"/>
        <w:gridCol w:w="1276"/>
      </w:tblGrid>
      <w:tr w:rsidR="00172280" w:rsidRPr="00172280" w:rsidTr="003E00EC">
        <w:trPr>
          <w:divId w:val="1110780298"/>
          <w:trHeight w:val="80"/>
        </w:trPr>
        <w:tc>
          <w:tcPr>
            <w:tcW w:w="10916" w:type="dxa"/>
            <w:gridSpan w:val="8"/>
            <w:tcBorders>
              <w:top w:val="nil"/>
              <w:left w:val="nil"/>
              <w:bottom w:val="single" w:sz="4" w:space="0" w:color="auto"/>
              <w:right w:val="nil"/>
            </w:tcBorders>
            <w:vAlign w:val="center"/>
            <w:hideMark/>
          </w:tcPr>
          <w:p w:rsidR="00272078" w:rsidRPr="00172280" w:rsidRDefault="00272078" w:rsidP="00D51513">
            <w:pPr>
              <w:spacing w:line="0" w:lineRule="atLeast"/>
              <w:jc w:val="right"/>
              <w:rPr>
                <w:rFonts w:ascii="標楷體" w:eastAsia="標楷體" w:hAnsi="標楷體"/>
                <w:color w:val="000000" w:themeColor="text1"/>
                <w:sz w:val="20"/>
                <w:szCs w:val="20"/>
                <w:lang w:bidi="hi-IN"/>
              </w:rPr>
            </w:pPr>
            <w:bookmarkStart w:id="3" w:name="RANGE!A1:D46"/>
            <w:r w:rsidRPr="00172280">
              <w:rPr>
                <w:rFonts w:ascii="標楷體" w:eastAsia="標楷體" w:hAnsi="標楷體" w:hint="eastAsia"/>
                <w:b/>
                <w:color w:val="000000" w:themeColor="text1"/>
                <w:sz w:val="28"/>
                <w:szCs w:val="28"/>
              </w:rPr>
              <w:t xml:space="preserve">       </w:t>
            </w:r>
            <w:r w:rsidRPr="00172280">
              <w:rPr>
                <w:rFonts w:ascii="標楷體" w:eastAsia="標楷體" w:hAnsi="標楷體"/>
                <w:b/>
                <w:color w:val="000000" w:themeColor="text1"/>
                <w:sz w:val="28"/>
                <w:szCs w:val="28"/>
              </w:rPr>
              <w:t xml:space="preserve">    </w:t>
            </w:r>
            <w:bookmarkEnd w:id="3"/>
          </w:p>
        </w:tc>
      </w:tr>
      <w:tr w:rsidR="00272078" w:rsidRPr="00172280" w:rsidTr="00272078">
        <w:trPr>
          <w:divId w:val="1110780298"/>
          <w:trHeight w:val="248"/>
        </w:trPr>
        <w:tc>
          <w:tcPr>
            <w:tcW w:w="5104" w:type="dxa"/>
            <w:vMerge w:val="restart"/>
            <w:tcBorders>
              <w:top w:val="single" w:sz="4" w:space="0" w:color="auto"/>
              <w:left w:val="single" w:sz="4" w:space="0" w:color="auto"/>
              <w:bottom w:val="single" w:sz="4" w:space="0" w:color="auto"/>
              <w:right w:val="single" w:sz="4" w:space="0" w:color="auto"/>
            </w:tcBorders>
            <w:vAlign w:val="center"/>
            <w:hideMark/>
          </w:tcPr>
          <w:p w:rsidR="00272078" w:rsidRPr="00172280" w:rsidRDefault="00272078" w:rsidP="00D51513">
            <w:pPr>
              <w:spacing w:line="0" w:lineRule="atLeast"/>
              <w:jc w:val="center"/>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項             目</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72078" w:rsidRPr="00172280" w:rsidRDefault="00272078" w:rsidP="00D51513">
            <w:pPr>
              <w:spacing w:line="0" w:lineRule="atLeast"/>
              <w:jc w:val="center"/>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106年度</w:t>
            </w:r>
            <w:r w:rsidRPr="00172280">
              <w:rPr>
                <w:rFonts w:ascii="標楷體" w:eastAsia="標楷體" w:hAnsi="標楷體" w:hint="eastAsia"/>
                <w:color w:val="000000" w:themeColor="text1"/>
                <w:sz w:val="20"/>
                <w:szCs w:val="20"/>
                <w:lang w:bidi="hi-IN"/>
              </w:rPr>
              <w:br/>
              <w:t>預算案（A）</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2078" w:rsidRPr="00172280" w:rsidRDefault="00272078" w:rsidP="00D51513">
            <w:pPr>
              <w:spacing w:line="0" w:lineRule="atLeast"/>
              <w:jc w:val="center"/>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105年度</w:t>
            </w:r>
            <w:r w:rsidRPr="00172280">
              <w:rPr>
                <w:rFonts w:ascii="標楷體" w:eastAsia="標楷體" w:hAnsi="標楷體" w:hint="eastAsia"/>
                <w:color w:val="000000" w:themeColor="text1"/>
                <w:sz w:val="20"/>
                <w:szCs w:val="20"/>
                <w:lang w:bidi="hi-IN"/>
              </w:rPr>
              <w:br/>
              <w:t>法定預算（B）</w:t>
            </w:r>
          </w:p>
        </w:tc>
        <w:tc>
          <w:tcPr>
            <w:tcW w:w="2977" w:type="dxa"/>
            <w:gridSpan w:val="4"/>
            <w:tcBorders>
              <w:top w:val="single" w:sz="4" w:space="0" w:color="auto"/>
              <w:left w:val="nil"/>
              <w:bottom w:val="single" w:sz="4" w:space="0" w:color="auto"/>
              <w:right w:val="single" w:sz="4" w:space="0" w:color="auto"/>
            </w:tcBorders>
            <w:vAlign w:val="center"/>
            <w:hideMark/>
          </w:tcPr>
          <w:p w:rsidR="00272078" w:rsidRPr="00172280" w:rsidRDefault="00272078" w:rsidP="00D51513">
            <w:pPr>
              <w:spacing w:line="0" w:lineRule="atLeast"/>
              <w:jc w:val="center"/>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比較增減 </w:t>
            </w:r>
          </w:p>
        </w:tc>
      </w:tr>
      <w:tr w:rsidR="00272078" w:rsidRPr="00172280" w:rsidTr="00272078">
        <w:trPr>
          <w:divId w:val="1110780298"/>
          <w:trHeight w:val="292"/>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272078" w:rsidRPr="00172280" w:rsidRDefault="00272078" w:rsidP="00FD5F7A">
            <w:pPr>
              <w:rPr>
                <w:rFonts w:ascii="標楷體" w:eastAsia="標楷體" w:hAnsi="標楷體"/>
                <w:color w:val="000000" w:themeColor="text1"/>
                <w:sz w:val="20"/>
                <w:szCs w:val="20"/>
                <w:lang w:bidi="hi-I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72078" w:rsidRPr="00172280" w:rsidRDefault="00272078" w:rsidP="00FD5F7A">
            <w:pPr>
              <w:rPr>
                <w:rFonts w:ascii="標楷體" w:eastAsia="標楷體" w:hAnsi="標楷體"/>
                <w:color w:val="000000" w:themeColor="text1"/>
                <w:sz w:val="20"/>
                <w:szCs w:val="20"/>
                <w:lang w:bidi="hi-IN"/>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272078" w:rsidRPr="00172280" w:rsidRDefault="00272078" w:rsidP="00FD5F7A">
            <w:pPr>
              <w:rPr>
                <w:rFonts w:ascii="標楷體" w:eastAsia="標楷體" w:hAnsi="標楷體"/>
                <w:color w:val="000000" w:themeColor="text1"/>
                <w:sz w:val="20"/>
                <w:szCs w:val="20"/>
                <w:lang w:bidi="hi-IN"/>
              </w:rPr>
            </w:pPr>
          </w:p>
        </w:tc>
        <w:tc>
          <w:tcPr>
            <w:tcW w:w="1418" w:type="dxa"/>
            <w:gridSpan w:val="2"/>
            <w:tcBorders>
              <w:top w:val="nil"/>
              <w:left w:val="nil"/>
              <w:bottom w:val="single" w:sz="4" w:space="0" w:color="auto"/>
              <w:right w:val="single" w:sz="4" w:space="0" w:color="auto"/>
            </w:tcBorders>
            <w:noWrap/>
            <w:vAlign w:val="center"/>
            <w:hideMark/>
          </w:tcPr>
          <w:p w:rsidR="00272078" w:rsidRPr="00172280" w:rsidRDefault="00272078" w:rsidP="00FD5F7A">
            <w:pPr>
              <w:spacing w:line="0" w:lineRule="atLeast"/>
              <w:jc w:val="center"/>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金額（C=A-B）</w:t>
            </w:r>
          </w:p>
        </w:tc>
        <w:tc>
          <w:tcPr>
            <w:tcW w:w="1559" w:type="dxa"/>
            <w:gridSpan w:val="2"/>
            <w:tcBorders>
              <w:top w:val="nil"/>
              <w:left w:val="nil"/>
              <w:bottom w:val="single" w:sz="4" w:space="0" w:color="auto"/>
              <w:right w:val="single" w:sz="4" w:space="0" w:color="auto"/>
            </w:tcBorders>
            <w:vAlign w:val="center"/>
            <w:hideMark/>
          </w:tcPr>
          <w:p w:rsidR="00272078" w:rsidRPr="00172280" w:rsidRDefault="00272078" w:rsidP="00FD5F7A">
            <w:pPr>
              <w:spacing w:line="0" w:lineRule="atLeast"/>
              <w:jc w:val="center"/>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D=（C/B）%</w:t>
            </w:r>
          </w:p>
        </w:tc>
      </w:tr>
      <w:tr w:rsidR="00272078" w:rsidRPr="00172280" w:rsidTr="00272078">
        <w:trPr>
          <w:divId w:val="1110780298"/>
          <w:trHeight w:val="281"/>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一、教育部</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3</w:t>
            </w:r>
            <w:r w:rsidRPr="00172280">
              <w:rPr>
                <w:rFonts w:ascii="標楷體" w:eastAsia="標楷體" w:hAnsi="標楷體"/>
                <w:b/>
                <w:bCs/>
                <w:color w:val="000000" w:themeColor="text1"/>
                <w:sz w:val="20"/>
                <w:szCs w:val="20"/>
                <w:lang w:bidi="hi-IN"/>
              </w:rPr>
              <w:t>,441,665</w:t>
            </w:r>
          </w:p>
        </w:tc>
        <w:tc>
          <w:tcPr>
            <w:tcW w:w="1417"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3,003,467</w:t>
            </w:r>
          </w:p>
        </w:tc>
        <w:tc>
          <w:tcPr>
            <w:tcW w:w="1418"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438,198</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14.59</w:t>
            </w:r>
            <w:r w:rsidRPr="00172280">
              <w:rPr>
                <w:rFonts w:ascii="標楷體" w:eastAsia="標楷體" w:hAnsi="標楷體" w:hint="eastAsia"/>
                <w:b/>
                <w:color w:val="000000" w:themeColor="text1"/>
                <w:sz w:val="20"/>
                <w:szCs w:val="20"/>
                <w:lang w:bidi="hi-IN"/>
              </w:rPr>
              <w:t>%</w:t>
            </w:r>
          </w:p>
        </w:tc>
      </w:tr>
      <w:tr w:rsidR="00272078" w:rsidRPr="00172280" w:rsidTr="00272078">
        <w:trPr>
          <w:divId w:val="1110780298"/>
          <w:trHeight w:val="349"/>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180" w:hangingChars="90" w:hanging="180"/>
              <w:jc w:val="both"/>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（一）教育部</w:t>
            </w:r>
          </w:p>
        </w:tc>
        <w:tc>
          <w:tcPr>
            <w:tcW w:w="1418" w:type="dxa"/>
            <w:tcBorders>
              <w:top w:val="nil"/>
              <w:left w:val="nil"/>
              <w:bottom w:val="single" w:sz="4" w:space="0" w:color="auto"/>
              <w:right w:val="single" w:sz="4" w:space="0" w:color="auto"/>
            </w:tcBorders>
            <w:vAlign w:val="bottom"/>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1,033,022</w:t>
            </w:r>
          </w:p>
        </w:tc>
        <w:tc>
          <w:tcPr>
            <w:tcW w:w="1417" w:type="dxa"/>
            <w:gridSpan w:val="2"/>
            <w:tcBorders>
              <w:top w:val="nil"/>
              <w:left w:val="nil"/>
              <w:bottom w:val="single" w:sz="4" w:space="0" w:color="auto"/>
              <w:right w:val="single" w:sz="4" w:space="0" w:color="auto"/>
            </w:tcBorders>
            <w:vAlign w:val="bottom"/>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970,391</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62,631</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6.45</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251"/>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180" w:hangingChars="90" w:hanging="18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1.辦理原住民族教育</w:t>
            </w:r>
          </w:p>
        </w:tc>
        <w:tc>
          <w:tcPr>
            <w:tcW w:w="1418" w:type="dxa"/>
            <w:tcBorders>
              <w:top w:val="nil"/>
              <w:left w:val="nil"/>
              <w:bottom w:val="single" w:sz="4" w:space="0" w:color="auto"/>
              <w:right w:val="single" w:sz="4" w:space="0" w:color="auto"/>
            </w:tcBorders>
            <w:vAlign w:val="bottom"/>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180</w:t>
            </w:r>
            <w:r w:rsidRPr="00172280">
              <w:rPr>
                <w:rFonts w:ascii="標楷體" w:eastAsia="標楷體" w:hAnsi="標楷體" w:hint="eastAsia"/>
                <w:color w:val="000000" w:themeColor="text1"/>
                <w:sz w:val="20"/>
                <w:szCs w:val="20"/>
                <w:lang w:bidi="hi-IN"/>
              </w:rPr>
              <w:t>,390</w:t>
            </w:r>
          </w:p>
        </w:tc>
        <w:tc>
          <w:tcPr>
            <w:tcW w:w="1417" w:type="dxa"/>
            <w:gridSpan w:val="2"/>
            <w:tcBorders>
              <w:top w:val="nil"/>
              <w:left w:val="nil"/>
              <w:bottom w:val="single" w:sz="4" w:space="0" w:color="auto"/>
              <w:right w:val="single" w:sz="4" w:space="0" w:color="auto"/>
            </w:tcBorders>
            <w:vAlign w:val="bottom"/>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126,390</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54,000</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42.72</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179"/>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180" w:hangingChars="90" w:hanging="18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2.私立學校教學獎助</w:t>
            </w:r>
          </w:p>
        </w:tc>
        <w:tc>
          <w:tcPr>
            <w:tcW w:w="1418" w:type="dxa"/>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598,</w:t>
            </w:r>
            <w:r w:rsidRPr="00172280">
              <w:rPr>
                <w:rFonts w:ascii="標楷體" w:eastAsia="標楷體" w:hAnsi="標楷體"/>
                <w:color w:val="000000" w:themeColor="text1"/>
                <w:sz w:val="20"/>
                <w:szCs w:val="20"/>
                <w:lang w:bidi="hi-IN"/>
              </w:rPr>
              <w:t>5</w:t>
            </w:r>
            <w:r w:rsidRPr="00172280">
              <w:rPr>
                <w:rFonts w:ascii="標楷體" w:eastAsia="標楷體" w:hAnsi="標楷體" w:hint="eastAsia"/>
                <w:color w:val="000000" w:themeColor="text1"/>
                <w:sz w:val="20"/>
                <w:szCs w:val="20"/>
                <w:lang w:bidi="hi-IN"/>
              </w:rPr>
              <w:t>00</w:t>
            </w:r>
          </w:p>
        </w:tc>
        <w:tc>
          <w:tcPr>
            <w:tcW w:w="141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598,000</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50</w:t>
            </w:r>
            <w:r w:rsidRPr="00172280">
              <w:rPr>
                <w:rFonts w:ascii="標楷體" w:eastAsia="標楷體" w:hAnsi="標楷體" w:hint="eastAsia"/>
                <w:color w:val="000000" w:themeColor="text1"/>
                <w:sz w:val="20"/>
                <w:szCs w:val="20"/>
                <w:lang w:bidi="hi-IN"/>
              </w:rPr>
              <w:t>0</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0.08</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434" w:hangingChars="217" w:hanging="434"/>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（1）私立大學校院原住民族學生學雜費減免</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w:t>
            </w:r>
            <w:r w:rsidRPr="00172280">
              <w:rPr>
                <w:rFonts w:ascii="標楷體" w:eastAsia="標楷體" w:hAnsi="標楷體"/>
                <w:color w:val="000000" w:themeColor="text1"/>
                <w:sz w:val="20"/>
                <w:szCs w:val="20"/>
                <w:lang w:bidi="hi-IN"/>
              </w:rPr>
              <w:t>73</w:t>
            </w:r>
            <w:r w:rsidRPr="00172280">
              <w:rPr>
                <w:rFonts w:ascii="標楷體" w:eastAsia="標楷體" w:hAnsi="標楷體" w:hint="eastAsia"/>
                <w:color w:val="000000" w:themeColor="text1"/>
                <w:sz w:val="20"/>
                <w:szCs w:val="20"/>
                <w:lang w:bidi="hi-IN"/>
              </w:rPr>
              <w:t>,000</w:t>
            </w:r>
          </w:p>
        </w:tc>
        <w:tc>
          <w:tcPr>
            <w:tcW w:w="141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168,000</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5,00</w:t>
            </w:r>
            <w:r w:rsidRPr="00172280">
              <w:rPr>
                <w:rFonts w:ascii="標楷體" w:eastAsia="標楷體" w:hAnsi="標楷體" w:hint="eastAsia"/>
                <w:color w:val="000000" w:themeColor="text1"/>
                <w:sz w:val="20"/>
                <w:szCs w:val="20"/>
                <w:lang w:bidi="hi-IN"/>
              </w:rPr>
              <w:t>0</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2.98</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434" w:hangingChars="217" w:hanging="434"/>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（2）私立技專校院原住民族學生學雜費減免</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4</w:t>
            </w:r>
            <w:r w:rsidRPr="00172280">
              <w:rPr>
                <w:rFonts w:ascii="標楷體" w:eastAsia="標楷體" w:hAnsi="標楷體"/>
                <w:color w:val="000000" w:themeColor="text1"/>
                <w:sz w:val="20"/>
                <w:szCs w:val="20"/>
                <w:lang w:bidi="hi-IN"/>
              </w:rPr>
              <w:t>25,5</w:t>
            </w:r>
            <w:r w:rsidRPr="00172280">
              <w:rPr>
                <w:rFonts w:ascii="標楷體" w:eastAsia="標楷體" w:hAnsi="標楷體" w:hint="eastAsia"/>
                <w:color w:val="000000" w:themeColor="text1"/>
                <w:sz w:val="20"/>
                <w:szCs w:val="20"/>
                <w:lang w:bidi="hi-IN"/>
              </w:rPr>
              <w:t>00</w:t>
            </w:r>
          </w:p>
        </w:tc>
        <w:tc>
          <w:tcPr>
            <w:tcW w:w="141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430,000</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-4,50</w:t>
            </w:r>
            <w:r w:rsidRPr="00172280">
              <w:rPr>
                <w:rFonts w:ascii="標楷體" w:eastAsia="標楷體" w:hAnsi="標楷體" w:hint="eastAsia"/>
                <w:color w:val="000000" w:themeColor="text1"/>
                <w:sz w:val="20"/>
                <w:szCs w:val="20"/>
                <w:lang w:bidi="hi-IN"/>
              </w:rPr>
              <w:t>0</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-1.05</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525"/>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400" w:hangingChars="200" w:hanging="400"/>
              <w:jc w:val="both"/>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3.師資培育與藝術教育行政及督導－</w:t>
            </w:r>
            <w:r w:rsidR="00C9551D" w:rsidRPr="00172280">
              <w:rPr>
                <w:rFonts w:ascii="標楷體" w:eastAsia="標楷體" w:hAnsi="標楷體" w:hint="eastAsia"/>
                <w:color w:val="000000" w:themeColor="text1"/>
                <w:sz w:val="20"/>
                <w:szCs w:val="20"/>
                <w:lang w:bidi="hi-IN"/>
              </w:rPr>
              <w:t>辦理原住民</w:t>
            </w:r>
            <w:r w:rsidR="00CD71EB">
              <w:rPr>
                <w:rFonts w:ascii="標楷體" w:eastAsia="標楷體" w:hAnsi="標楷體" w:hint="eastAsia"/>
                <w:color w:val="000000" w:themeColor="text1"/>
                <w:sz w:val="20"/>
                <w:szCs w:val="20"/>
                <w:lang w:bidi="hi-IN"/>
              </w:rPr>
              <w:t>族</w:t>
            </w:r>
            <w:r w:rsidR="00C9551D" w:rsidRPr="00172280">
              <w:rPr>
                <w:rFonts w:ascii="標楷體" w:eastAsia="標楷體" w:hAnsi="標楷體" w:hint="eastAsia"/>
                <w:color w:val="000000" w:themeColor="text1"/>
                <w:sz w:val="20"/>
                <w:szCs w:val="20"/>
                <w:lang w:bidi="hi-IN"/>
              </w:rPr>
              <w:t>及離島學生保送師範校院甄試</w:t>
            </w:r>
          </w:p>
        </w:tc>
        <w:tc>
          <w:tcPr>
            <w:tcW w:w="1418" w:type="dxa"/>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450</w:t>
            </w:r>
          </w:p>
        </w:tc>
        <w:tc>
          <w:tcPr>
            <w:tcW w:w="141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450</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0</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525"/>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C9551D">
            <w:pPr>
              <w:ind w:left="400" w:hangingChars="200" w:hanging="400"/>
              <w:rPr>
                <w:color w:val="000000" w:themeColor="text1"/>
                <w:sz w:val="28"/>
                <w:szCs w:val="28"/>
              </w:rPr>
            </w:pPr>
            <w:r w:rsidRPr="00172280">
              <w:rPr>
                <w:rFonts w:ascii="標楷體" w:eastAsia="標楷體" w:hAnsi="標楷體" w:hint="eastAsia"/>
                <w:color w:val="000000" w:themeColor="text1"/>
                <w:sz w:val="20"/>
                <w:szCs w:val="20"/>
                <w:lang w:bidi="hi-IN"/>
              </w:rPr>
              <w:t xml:space="preserve">  4.學生事務與特殊教育行政及督導－</w:t>
            </w:r>
            <w:r w:rsidR="00C9551D" w:rsidRPr="00172280">
              <w:rPr>
                <w:rFonts w:ascii="標楷體" w:eastAsia="標楷體" w:hAnsi="標楷體" w:hint="eastAsia"/>
                <w:color w:val="000000" w:themeColor="text1"/>
                <w:sz w:val="20"/>
                <w:szCs w:val="20"/>
                <w:lang w:bidi="hi-IN"/>
              </w:rPr>
              <w:t>師資培育之大學原住民族公費及助學金</w:t>
            </w:r>
          </w:p>
        </w:tc>
        <w:tc>
          <w:tcPr>
            <w:tcW w:w="1418" w:type="dxa"/>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20,058</w:t>
            </w:r>
          </w:p>
        </w:tc>
        <w:tc>
          <w:tcPr>
            <w:tcW w:w="141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20,058</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525"/>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400" w:hangingChars="200" w:hanging="400"/>
              <w:jc w:val="both"/>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5.國立大學校院教學與研究輔助－對原住民族學生學雜費減免及獎學金等</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2</w:t>
            </w:r>
            <w:r w:rsidRPr="00172280">
              <w:rPr>
                <w:rFonts w:ascii="標楷體" w:eastAsia="標楷體" w:hAnsi="標楷體"/>
                <w:color w:val="000000" w:themeColor="text1"/>
                <w:sz w:val="20"/>
                <w:szCs w:val="20"/>
                <w:lang w:bidi="hi-IN"/>
              </w:rPr>
              <w:t>33,624</w:t>
            </w:r>
          </w:p>
        </w:tc>
        <w:tc>
          <w:tcPr>
            <w:tcW w:w="141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225,493</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8,131</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3.61</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180" w:hangingChars="90" w:hanging="18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（二）國民及學前教育署</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2,333,335</w:t>
            </w:r>
          </w:p>
        </w:tc>
        <w:tc>
          <w:tcPr>
            <w:tcW w:w="141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1,957,</w:t>
            </w:r>
            <w:r w:rsidRPr="00172280">
              <w:rPr>
                <w:rFonts w:ascii="標楷體" w:eastAsia="標楷體" w:hAnsi="標楷體"/>
                <w:color w:val="000000" w:themeColor="text1"/>
                <w:sz w:val="20"/>
                <w:szCs w:val="20"/>
                <w:lang w:bidi="hi-IN"/>
              </w:rPr>
              <w:t>768</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375,567</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19.18</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180" w:hangingChars="90" w:hanging="18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1.國民及學前教育行政及督導</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2,002,759</w:t>
            </w:r>
          </w:p>
        </w:tc>
        <w:tc>
          <w:tcPr>
            <w:tcW w:w="141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647,149</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355,610</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21.59</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706" w:hangingChars="353" w:hanging="706"/>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（1）高級中等學校教育</w:t>
            </w:r>
            <w:r w:rsidRPr="00172280">
              <w:rPr>
                <w:rFonts w:ascii="標楷體" w:eastAsia="標楷體" w:hAnsi="標楷體"/>
                <w:color w:val="000000" w:themeColor="text1"/>
                <w:sz w:val="20"/>
                <w:szCs w:val="20"/>
                <w:lang w:bidi="hi-IN"/>
              </w:rPr>
              <w:t>-</w:t>
            </w:r>
            <w:r w:rsidRPr="00172280">
              <w:rPr>
                <w:rFonts w:ascii="標楷體" w:eastAsia="標楷體" w:hAnsi="標楷體" w:hint="eastAsia"/>
                <w:color w:val="000000" w:themeColor="text1"/>
                <w:sz w:val="20"/>
                <w:szCs w:val="20"/>
                <w:lang w:bidi="hi-IN"/>
              </w:rPr>
              <w:t>補助原住民族地區</w:t>
            </w:r>
            <w:r w:rsidRPr="00172280">
              <w:rPr>
                <w:rFonts w:ascii="標楷體" w:eastAsia="標楷體" w:hAnsi="標楷體"/>
                <w:color w:val="000000" w:themeColor="text1"/>
                <w:sz w:val="20"/>
                <w:szCs w:val="20"/>
                <w:lang w:bidi="hi-IN"/>
              </w:rPr>
              <w:t>高級職業學校設備更新經費</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27,000</w:t>
            </w:r>
          </w:p>
        </w:tc>
        <w:tc>
          <w:tcPr>
            <w:tcW w:w="141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67</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433</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-40,433</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-59.96</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706" w:hangingChars="353" w:hanging="706"/>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（2）國民中小學教育</w:t>
            </w:r>
            <w:r w:rsidRPr="00172280">
              <w:rPr>
                <w:rFonts w:ascii="標楷體" w:eastAsia="標楷體" w:hAnsi="標楷體"/>
                <w:color w:val="000000" w:themeColor="text1"/>
                <w:sz w:val="20"/>
                <w:szCs w:val="20"/>
                <w:lang w:bidi="hi-IN"/>
              </w:rPr>
              <w:t>-發展原住民族國中小學教育文化特色及充實設備器材等</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257</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211</w:t>
            </w:r>
          </w:p>
        </w:tc>
        <w:tc>
          <w:tcPr>
            <w:tcW w:w="141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257</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211</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180" w:hangingChars="90" w:hanging="18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（3）學前教育</w:t>
            </w:r>
            <w:r w:rsidRPr="00172280">
              <w:rPr>
                <w:rFonts w:ascii="標楷體" w:eastAsia="標楷體" w:hAnsi="標楷體"/>
                <w:color w:val="000000" w:themeColor="text1"/>
                <w:sz w:val="20"/>
                <w:szCs w:val="20"/>
                <w:lang w:bidi="hi-IN"/>
              </w:rPr>
              <w:t>-原住民族幼兒就讀公私立幼兒園學費</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108</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000</w:t>
            </w:r>
          </w:p>
        </w:tc>
        <w:tc>
          <w:tcPr>
            <w:tcW w:w="141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108</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000</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0</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680" w:hangingChars="340" w:hanging="68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（4）原住民族與少數族群及藝術教育</w:t>
            </w:r>
            <w:r w:rsidRPr="00172280">
              <w:rPr>
                <w:rFonts w:ascii="標楷體" w:eastAsia="標楷體" w:hAnsi="標楷體"/>
                <w:color w:val="000000" w:themeColor="text1"/>
                <w:sz w:val="20"/>
                <w:szCs w:val="20"/>
                <w:lang w:bidi="hi-IN"/>
              </w:rPr>
              <w:t>-辦理原住民族教育</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1,402,238</w:t>
            </w:r>
          </w:p>
        </w:tc>
        <w:tc>
          <w:tcPr>
            <w:tcW w:w="141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046,195</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356,043</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34.03</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680" w:hangingChars="340" w:hanging="68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（5）學生事務與校園安全及衛生教育</w:t>
            </w:r>
            <w:r w:rsidRPr="00172280">
              <w:rPr>
                <w:rFonts w:ascii="標楷體" w:eastAsia="標楷體" w:hAnsi="標楷體"/>
                <w:color w:val="000000" w:themeColor="text1"/>
                <w:sz w:val="20"/>
                <w:szCs w:val="20"/>
                <w:lang w:bidi="hi-IN"/>
              </w:rPr>
              <w:t>-推動原住民族中輟生輔導工作及活動</w:t>
            </w:r>
            <w:r w:rsidR="00CD71EB">
              <w:rPr>
                <w:rFonts w:ascii="標楷體" w:eastAsia="標楷體" w:hAnsi="標楷體" w:hint="eastAsia"/>
                <w:color w:val="000000" w:themeColor="text1"/>
                <w:sz w:val="20"/>
                <w:szCs w:val="20"/>
                <w:lang w:bidi="hi-IN"/>
              </w:rPr>
              <w:t>等</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41</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970</w:t>
            </w:r>
          </w:p>
        </w:tc>
        <w:tc>
          <w:tcPr>
            <w:tcW w:w="141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970</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40,00</w:t>
            </w:r>
            <w:r w:rsidRPr="00172280">
              <w:rPr>
                <w:rFonts w:ascii="標楷體" w:eastAsia="標楷體" w:hAnsi="標楷體" w:hint="eastAsia"/>
                <w:color w:val="000000" w:themeColor="text1"/>
                <w:sz w:val="20"/>
                <w:szCs w:val="20"/>
                <w:lang w:bidi="hi-IN"/>
              </w:rPr>
              <w:t>0</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2,030.46</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680" w:hangingChars="340" w:hanging="68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（6）高級中等學校改隸直轄市專案補助</w:t>
            </w:r>
            <w:r w:rsidRPr="00172280">
              <w:rPr>
                <w:rFonts w:ascii="標楷體" w:eastAsia="標楷體" w:hAnsi="標楷體"/>
                <w:color w:val="000000" w:themeColor="text1"/>
                <w:sz w:val="20"/>
                <w:szCs w:val="20"/>
                <w:lang w:bidi="hi-IN"/>
              </w:rPr>
              <w:t>-補助原住民族學生助學金、住宿費及伙食費</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166,340</w:t>
            </w:r>
          </w:p>
        </w:tc>
        <w:tc>
          <w:tcPr>
            <w:tcW w:w="141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166,340</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380" w:hangingChars="190" w:hanging="38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2.國立高級中等學校教學與訓輔輔助</w:t>
            </w:r>
            <w:r w:rsidRPr="00172280">
              <w:rPr>
                <w:rFonts w:ascii="標楷體" w:eastAsia="標楷體" w:hAnsi="標楷體"/>
                <w:color w:val="000000" w:themeColor="text1"/>
                <w:sz w:val="20"/>
                <w:szCs w:val="20"/>
                <w:lang w:bidi="hi-IN"/>
              </w:rPr>
              <w:t>-補助原住民族學生助學金、住宿費及伙食費</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330,576</w:t>
            </w:r>
          </w:p>
        </w:tc>
        <w:tc>
          <w:tcPr>
            <w:tcW w:w="141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310,619</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19,957</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6.42</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180" w:hangingChars="90" w:hanging="18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（三）體育署</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75</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308</w:t>
            </w:r>
          </w:p>
        </w:tc>
        <w:tc>
          <w:tcPr>
            <w:tcW w:w="141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75</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308</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0</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Chars="75" w:left="180" w:firstLineChars="100" w:firstLine="20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學校體育教育－辦理原住民族體育教育</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75</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308</w:t>
            </w:r>
          </w:p>
        </w:tc>
        <w:tc>
          <w:tcPr>
            <w:tcW w:w="141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75</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308</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0</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二、原住民族委員會</w:t>
            </w:r>
          </w:p>
        </w:tc>
        <w:tc>
          <w:tcPr>
            <w:tcW w:w="1418" w:type="dxa"/>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1,285,867</w:t>
            </w:r>
          </w:p>
        </w:tc>
        <w:tc>
          <w:tcPr>
            <w:tcW w:w="141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1,31</w:t>
            </w:r>
            <w:r w:rsidRPr="00172280">
              <w:rPr>
                <w:rFonts w:ascii="標楷體" w:eastAsia="標楷體" w:hAnsi="標楷體" w:hint="eastAsia"/>
                <w:b/>
                <w:bCs/>
                <w:color w:val="000000" w:themeColor="text1"/>
                <w:sz w:val="20"/>
                <w:szCs w:val="20"/>
                <w:lang w:bidi="hi-IN"/>
              </w:rPr>
              <w:t>2</w:t>
            </w:r>
            <w:r w:rsidRPr="00172280">
              <w:rPr>
                <w:rFonts w:ascii="標楷體" w:eastAsia="標楷體" w:hAnsi="標楷體"/>
                <w:b/>
                <w:bCs/>
                <w:color w:val="000000" w:themeColor="text1"/>
                <w:sz w:val="20"/>
                <w:szCs w:val="20"/>
                <w:lang w:bidi="hi-IN"/>
              </w:rPr>
              <w:t>,</w:t>
            </w:r>
            <w:r w:rsidRPr="00172280">
              <w:rPr>
                <w:rFonts w:ascii="標楷體" w:eastAsia="標楷體" w:hAnsi="標楷體" w:hint="eastAsia"/>
                <w:b/>
                <w:bCs/>
                <w:color w:val="000000" w:themeColor="text1"/>
                <w:sz w:val="20"/>
                <w:szCs w:val="20"/>
                <w:lang w:bidi="hi-IN"/>
              </w:rPr>
              <w:t>867</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-27,000</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color w:val="000000" w:themeColor="text1"/>
                <w:sz w:val="20"/>
                <w:szCs w:val="20"/>
                <w:lang w:bidi="hi-IN"/>
              </w:rPr>
              <w:t>-2.06</w:t>
            </w:r>
            <w:r w:rsidRPr="00172280">
              <w:rPr>
                <w:rFonts w:ascii="標楷體" w:eastAsia="標楷體" w:hAnsi="標楷體" w:hint="eastAsia"/>
                <w:b/>
                <w:color w:val="000000" w:themeColor="text1"/>
                <w:sz w:val="20"/>
                <w:szCs w:val="20"/>
                <w:lang w:bidi="hi-IN"/>
              </w:rPr>
              <w:t>%</w:t>
            </w:r>
          </w:p>
        </w:tc>
      </w:tr>
      <w:tr w:rsidR="00272078" w:rsidRPr="00172280" w:rsidTr="00272078">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Chars="75" w:left="18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1.落實推動民族教育</w:t>
            </w:r>
          </w:p>
        </w:tc>
        <w:tc>
          <w:tcPr>
            <w:tcW w:w="1418" w:type="dxa"/>
            <w:tcBorders>
              <w:top w:val="nil"/>
              <w:left w:val="nil"/>
              <w:bottom w:val="single" w:sz="4" w:space="0" w:color="auto"/>
              <w:right w:val="single" w:sz="4" w:space="0" w:color="auto"/>
            </w:tcBorders>
            <w:noWrap/>
            <w:vAlign w:val="bottom"/>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78,420</w:t>
            </w:r>
          </w:p>
        </w:tc>
        <w:tc>
          <w:tcPr>
            <w:tcW w:w="1417" w:type="dxa"/>
            <w:gridSpan w:val="2"/>
            <w:tcBorders>
              <w:top w:val="nil"/>
              <w:left w:val="nil"/>
              <w:bottom w:val="single" w:sz="4" w:space="0" w:color="auto"/>
              <w:right w:val="single" w:sz="4" w:space="0" w:color="auto"/>
            </w:tcBorders>
            <w:noWrap/>
            <w:vAlign w:val="bottom"/>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53</w:t>
            </w:r>
            <w:r w:rsidRPr="00172280">
              <w:rPr>
                <w:rFonts w:ascii="標楷體" w:eastAsia="標楷體" w:hAnsi="標楷體"/>
                <w:color w:val="000000" w:themeColor="text1"/>
                <w:sz w:val="20"/>
                <w:szCs w:val="20"/>
                <w:lang w:bidi="hi-IN"/>
              </w:rPr>
              <w:t>,883</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24,537</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45.54</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434" w:hangingChars="217" w:hanging="434"/>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（1）協調與規劃民族教育政策</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500</w:t>
            </w:r>
          </w:p>
        </w:tc>
        <w:tc>
          <w:tcPr>
            <w:tcW w:w="1417"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500</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0</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434" w:hangingChars="217" w:hanging="434"/>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（2）辦理民族教育</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62,900</w:t>
            </w:r>
          </w:p>
        </w:tc>
        <w:tc>
          <w:tcPr>
            <w:tcW w:w="1417"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43</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283</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19,617</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45.32</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292"/>
        </w:trPr>
        <w:tc>
          <w:tcPr>
            <w:tcW w:w="5104" w:type="dxa"/>
            <w:tcBorders>
              <w:top w:val="nil"/>
              <w:left w:val="single" w:sz="4" w:space="0" w:color="auto"/>
              <w:bottom w:val="single" w:sz="4" w:space="0" w:color="auto"/>
              <w:right w:val="single" w:sz="4" w:space="0" w:color="auto"/>
            </w:tcBorders>
            <w:noWrap/>
            <w:vAlign w:val="center"/>
            <w:hideMark/>
          </w:tcPr>
          <w:p w:rsidR="00272078" w:rsidRPr="00172280" w:rsidRDefault="00272078" w:rsidP="00FD5F7A">
            <w:pPr>
              <w:spacing w:line="0" w:lineRule="atLeast"/>
              <w:ind w:left="434" w:hangingChars="217" w:hanging="434"/>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（3）推動原住民族教育之研究</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14,020</w:t>
            </w:r>
          </w:p>
        </w:tc>
        <w:tc>
          <w:tcPr>
            <w:tcW w:w="1417"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9</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100</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4,920</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54.07</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292"/>
        </w:trPr>
        <w:tc>
          <w:tcPr>
            <w:tcW w:w="5104" w:type="dxa"/>
            <w:tcBorders>
              <w:top w:val="nil"/>
              <w:left w:val="single" w:sz="4" w:space="0" w:color="auto"/>
              <w:bottom w:val="single" w:sz="4" w:space="0" w:color="auto"/>
              <w:right w:val="single" w:sz="4" w:space="0" w:color="auto"/>
            </w:tcBorders>
            <w:noWrap/>
            <w:vAlign w:val="center"/>
            <w:hideMark/>
          </w:tcPr>
          <w:p w:rsidR="00272078" w:rsidRPr="00172280" w:rsidRDefault="00272078" w:rsidP="00FD5F7A">
            <w:pPr>
              <w:spacing w:line="0" w:lineRule="atLeast"/>
              <w:ind w:leftChars="75" w:left="18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2.培育原住民人才</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392,616</w:t>
            </w:r>
          </w:p>
        </w:tc>
        <w:tc>
          <w:tcPr>
            <w:tcW w:w="1417"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440,240</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-47,624</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-10.82</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292"/>
        </w:trPr>
        <w:tc>
          <w:tcPr>
            <w:tcW w:w="5104" w:type="dxa"/>
            <w:tcBorders>
              <w:top w:val="nil"/>
              <w:left w:val="single" w:sz="4" w:space="0" w:color="auto"/>
              <w:bottom w:val="single" w:sz="4" w:space="0" w:color="auto"/>
              <w:right w:val="single" w:sz="4" w:space="0" w:color="auto"/>
            </w:tcBorders>
            <w:noWrap/>
            <w:vAlign w:val="center"/>
            <w:hideMark/>
          </w:tcPr>
          <w:p w:rsidR="00272078" w:rsidRPr="00172280" w:rsidRDefault="00272078" w:rsidP="00FD5F7A">
            <w:pPr>
              <w:spacing w:line="0" w:lineRule="atLeast"/>
              <w:ind w:leftChars="75" w:left="18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3.推廣原住民族社會教育及終身學習</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38</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400</w:t>
            </w:r>
          </w:p>
        </w:tc>
        <w:tc>
          <w:tcPr>
            <w:tcW w:w="1417"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38</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400</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371"/>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Chars="75" w:left="18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4.推展族語教育－辦理原住民族語言振興計畫</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114,047</w:t>
            </w:r>
          </w:p>
        </w:tc>
        <w:tc>
          <w:tcPr>
            <w:tcW w:w="1417"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114,422</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-375</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-0.33</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281"/>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Chars="75" w:left="18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5.數位部落起航計畫</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42</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000</w:t>
            </w:r>
          </w:p>
        </w:tc>
        <w:tc>
          <w:tcPr>
            <w:tcW w:w="1417"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49</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000</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-7,000</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-14.29</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281"/>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Chars="75" w:left="380" w:hangingChars="100" w:hanging="20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6.協助5家無線電視台數位頻道及公視HiHD頻道上鏈</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50</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000</w:t>
            </w:r>
          </w:p>
        </w:tc>
        <w:tc>
          <w:tcPr>
            <w:tcW w:w="1417"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70</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000</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-20,00</w:t>
            </w:r>
            <w:r w:rsidRPr="00172280">
              <w:rPr>
                <w:rFonts w:ascii="標楷體" w:eastAsia="標楷體" w:hAnsi="標楷體" w:hint="eastAsia"/>
                <w:color w:val="000000" w:themeColor="text1"/>
                <w:sz w:val="20"/>
                <w:szCs w:val="20"/>
                <w:lang w:bidi="hi-IN"/>
              </w:rPr>
              <w:t>0</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-28.57</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340"/>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Chars="75" w:left="18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7.營造原住民族媒體環境</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438</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000</w:t>
            </w:r>
          </w:p>
        </w:tc>
        <w:tc>
          <w:tcPr>
            <w:tcW w:w="1417"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438</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000</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0</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Chars="75" w:left="380" w:hangingChars="100" w:hanging="20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8.都市原住民族發展計畫（推動都市原住民族學前教育等）</w:t>
            </w:r>
          </w:p>
        </w:tc>
        <w:tc>
          <w:tcPr>
            <w:tcW w:w="1418"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132,384</w:t>
            </w:r>
          </w:p>
        </w:tc>
        <w:tc>
          <w:tcPr>
            <w:tcW w:w="1417"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108</w:t>
            </w:r>
            <w:r w:rsidRPr="00172280">
              <w:rPr>
                <w:rFonts w:ascii="標楷體" w:eastAsia="標楷體" w:hAnsi="標楷體" w:hint="eastAsia"/>
                <w:color w:val="000000" w:themeColor="text1"/>
                <w:sz w:val="20"/>
                <w:szCs w:val="20"/>
                <w:lang w:bidi="hi-IN"/>
              </w:rPr>
              <w:t>,</w:t>
            </w:r>
            <w:r w:rsidRPr="00172280">
              <w:rPr>
                <w:rFonts w:ascii="標楷體" w:eastAsia="標楷體" w:hAnsi="標楷體"/>
                <w:color w:val="000000" w:themeColor="text1"/>
                <w:sz w:val="20"/>
                <w:szCs w:val="20"/>
                <w:lang w:bidi="hi-IN"/>
              </w:rPr>
              <w:t>922</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23,462</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21.54</w:t>
            </w:r>
            <w:r w:rsidRPr="00172280">
              <w:rPr>
                <w:rFonts w:ascii="標楷體" w:eastAsia="標楷體" w:hAnsi="標楷體" w:hint="eastAsia"/>
                <w:color w:val="000000" w:themeColor="text1"/>
                <w:sz w:val="20"/>
                <w:szCs w:val="20"/>
                <w:lang w:bidi="hi-IN"/>
              </w:rPr>
              <w:t>%</w:t>
            </w:r>
          </w:p>
        </w:tc>
      </w:tr>
      <w:tr w:rsidR="00272078" w:rsidRPr="00172280" w:rsidTr="00272078">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合計（原住民族教育總經費）</w:t>
            </w:r>
          </w:p>
        </w:tc>
        <w:tc>
          <w:tcPr>
            <w:tcW w:w="1418" w:type="dxa"/>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4,727,532</w:t>
            </w:r>
          </w:p>
        </w:tc>
        <w:tc>
          <w:tcPr>
            <w:tcW w:w="141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4</w:t>
            </w:r>
            <w:r w:rsidRPr="00172280">
              <w:rPr>
                <w:rFonts w:ascii="標楷體" w:eastAsia="標楷體" w:hAnsi="標楷體" w:hint="eastAsia"/>
                <w:b/>
                <w:bCs/>
                <w:color w:val="000000" w:themeColor="text1"/>
                <w:sz w:val="20"/>
                <w:szCs w:val="20"/>
                <w:lang w:bidi="hi-IN"/>
              </w:rPr>
              <w:t>,</w:t>
            </w:r>
            <w:r w:rsidRPr="00172280">
              <w:rPr>
                <w:rFonts w:ascii="標楷體" w:eastAsia="標楷體" w:hAnsi="標楷體"/>
                <w:b/>
                <w:bCs/>
                <w:color w:val="000000" w:themeColor="text1"/>
                <w:sz w:val="20"/>
                <w:szCs w:val="20"/>
                <w:lang w:bidi="hi-IN"/>
              </w:rPr>
              <w:t>316,334</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411,198</w:t>
            </w:r>
          </w:p>
        </w:tc>
        <w:tc>
          <w:tcPr>
            <w:tcW w:w="1559"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color w:val="000000" w:themeColor="text1"/>
                <w:sz w:val="20"/>
                <w:szCs w:val="20"/>
                <w:lang w:bidi="hi-IN"/>
              </w:rPr>
              <w:t>9.53</w:t>
            </w:r>
            <w:r w:rsidRPr="00172280">
              <w:rPr>
                <w:rFonts w:ascii="標楷體" w:eastAsia="標楷體" w:hAnsi="標楷體" w:hint="eastAsia"/>
                <w:b/>
                <w:color w:val="000000" w:themeColor="text1"/>
                <w:sz w:val="20"/>
                <w:szCs w:val="20"/>
                <w:lang w:bidi="hi-IN"/>
              </w:rPr>
              <w:t>%</w:t>
            </w:r>
          </w:p>
        </w:tc>
      </w:tr>
      <w:tr w:rsidR="00272078" w:rsidRPr="00172280" w:rsidTr="00272078">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教育部主管預算數</w:t>
            </w:r>
          </w:p>
        </w:tc>
        <w:tc>
          <w:tcPr>
            <w:tcW w:w="1418" w:type="dxa"/>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243,284,055</w:t>
            </w:r>
          </w:p>
        </w:tc>
        <w:tc>
          <w:tcPr>
            <w:tcW w:w="141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225</w:t>
            </w:r>
            <w:r w:rsidRPr="00172280">
              <w:rPr>
                <w:rFonts w:ascii="標楷體" w:eastAsia="標楷體" w:hAnsi="標楷體" w:hint="eastAsia"/>
                <w:b/>
                <w:bCs/>
                <w:color w:val="000000" w:themeColor="text1"/>
                <w:sz w:val="20"/>
                <w:szCs w:val="20"/>
                <w:lang w:bidi="hi-IN"/>
              </w:rPr>
              <w:t>,</w:t>
            </w:r>
            <w:r w:rsidRPr="00172280">
              <w:rPr>
                <w:rFonts w:ascii="標楷體" w:eastAsia="標楷體" w:hAnsi="標楷體"/>
                <w:b/>
                <w:bCs/>
                <w:color w:val="000000" w:themeColor="text1"/>
                <w:sz w:val="20"/>
                <w:szCs w:val="20"/>
                <w:lang w:bidi="hi-IN"/>
              </w:rPr>
              <w:t>302,824</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p>
        </w:tc>
        <w:tc>
          <w:tcPr>
            <w:tcW w:w="1559"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p>
        </w:tc>
      </w:tr>
      <w:tr w:rsidR="00272078" w:rsidRPr="00172280" w:rsidTr="00272078">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原住民族教育總經費占教育部主管預算比率（%）</w:t>
            </w:r>
          </w:p>
        </w:tc>
        <w:tc>
          <w:tcPr>
            <w:tcW w:w="1418" w:type="dxa"/>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1.9</w:t>
            </w:r>
            <w:r w:rsidRPr="00172280">
              <w:rPr>
                <w:rFonts w:ascii="標楷體" w:eastAsia="標楷體" w:hAnsi="標楷體"/>
                <w:color w:val="000000" w:themeColor="text1"/>
                <w:sz w:val="20"/>
                <w:szCs w:val="20"/>
                <w:lang w:bidi="hi-IN"/>
              </w:rPr>
              <w:t>4</w:t>
            </w:r>
            <w:r w:rsidRPr="00172280">
              <w:rPr>
                <w:rFonts w:ascii="標楷體" w:eastAsia="標楷體" w:hAnsi="標楷體" w:hint="eastAsia"/>
                <w:color w:val="000000" w:themeColor="text1"/>
                <w:sz w:val="20"/>
                <w:szCs w:val="20"/>
                <w:lang w:bidi="hi-IN"/>
              </w:rPr>
              <w:t>%</w:t>
            </w:r>
          </w:p>
        </w:tc>
        <w:tc>
          <w:tcPr>
            <w:tcW w:w="141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1.9</w:t>
            </w:r>
            <w:r w:rsidRPr="00172280">
              <w:rPr>
                <w:rFonts w:ascii="標楷體" w:eastAsia="標楷體" w:hAnsi="標楷體"/>
                <w:color w:val="000000" w:themeColor="text1"/>
                <w:sz w:val="20"/>
                <w:szCs w:val="20"/>
                <w:lang w:bidi="hi-IN"/>
              </w:rPr>
              <w:t>2</w:t>
            </w:r>
            <w:r w:rsidRPr="00172280">
              <w:rPr>
                <w:rFonts w:ascii="標楷體" w:eastAsia="標楷體" w:hAnsi="標楷體" w:hint="eastAsia"/>
                <w:color w:val="000000" w:themeColor="text1"/>
                <w:sz w:val="20"/>
                <w:szCs w:val="20"/>
                <w:lang w:bidi="hi-IN"/>
              </w:rPr>
              <w:t>%</w:t>
            </w:r>
          </w:p>
        </w:tc>
        <w:tc>
          <w:tcPr>
            <w:tcW w:w="1418"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p>
        </w:tc>
        <w:tc>
          <w:tcPr>
            <w:tcW w:w="1559"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p>
        </w:tc>
      </w:tr>
      <w:tr w:rsidR="00172280" w:rsidRPr="00172280" w:rsidTr="003E00EC">
        <w:trPr>
          <w:divId w:val="1110780298"/>
          <w:trHeight w:val="701"/>
        </w:trPr>
        <w:tc>
          <w:tcPr>
            <w:tcW w:w="10916" w:type="dxa"/>
            <w:gridSpan w:val="8"/>
            <w:tcBorders>
              <w:top w:val="nil"/>
              <w:left w:val="nil"/>
              <w:bottom w:val="single" w:sz="4" w:space="0" w:color="auto"/>
              <w:right w:val="nil"/>
            </w:tcBorders>
            <w:vAlign w:val="center"/>
            <w:hideMark/>
          </w:tcPr>
          <w:p w:rsidR="00272078" w:rsidRPr="00172280" w:rsidRDefault="00272078" w:rsidP="00FD5F7A">
            <w:pPr>
              <w:spacing w:line="0" w:lineRule="atLeast"/>
              <w:rPr>
                <w:rFonts w:ascii="標楷體" w:eastAsia="標楷體" w:hAnsi="標楷體"/>
                <w:color w:val="000000" w:themeColor="text1"/>
                <w:szCs w:val="22"/>
              </w:rPr>
            </w:pPr>
            <w:r w:rsidRPr="00172280">
              <w:rPr>
                <w:rFonts w:ascii="標楷體" w:eastAsia="標楷體" w:hAnsi="標楷體" w:hint="eastAsia"/>
                <w:b/>
                <w:color w:val="000000" w:themeColor="text1"/>
                <w:spacing w:val="4"/>
                <w:sz w:val="30"/>
                <w:szCs w:val="30"/>
              </w:rPr>
              <w:lastRenderedPageBreak/>
              <w:t xml:space="preserve">三、十二年國民基本教育實施計畫106年度預算案編列情形   </w:t>
            </w:r>
            <w:r w:rsidRPr="00172280">
              <w:rPr>
                <w:rFonts w:ascii="標楷體" w:eastAsia="標楷體" w:hAnsi="標楷體"/>
                <w:b/>
                <w:color w:val="000000" w:themeColor="text1"/>
                <w:spacing w:val="4"/>
                <w:sz w:val="30"/>
                <w:szCs w:val="30"/>
              </w:rPr>
              <w:t xml:space="preserve">   </w:t>
            </w:r>
            <w:r w:rsidRPr="00172280">
              <w:rPr>
                <w:rFonts w:ascii="標楷體" w:eastAsia="標楷體" w:hAnsi="標楷體" w:hint="eastAsia"/>
                <w:b/>
                <w:color w:val="000000" w:themeColor="text1"/>
                <w:spacing w:val="4"/>
                <w:sz w:val="30"/>
                <w:szCs w:val="30"/>
              </w:rPr>
              <w:t xml:space="preserve"> </w:t>
            </w:r>
            <w:r w:rsidR="003E00EC" w:rsidRPr="00172280">
              <w:rPr>
                <w:rFonts w:ascii="標楷體" w:eastAsia="標楷體" w:hAnsi="標楷體" w:hint="eastAsia"/>
                <w:b/>
                <w:color w:val="000000" w:themeColor="text1"/>
                <w:spacing w:val="4"/>
                <w:sz w:val="30"/>
                <w:szCs w:val="30"/>
              </w:rPr>
              <w:t xml:space="preserve">   </w:t>
            </w:r>
            <w:r w:rsidRPr="00172280">
              <w:rPr>
                <w:rFonts w:ascii="標楷體" w:eastAsia="標楷體" w:hAnsi="標楷體" w:hint="eastAsia"/>
                <w:color w:val="000000" w:themeColor="text1"/>
                <w:szCs w:val="22"/>
              </w:rPr>
              <w:t>單位：千元</w:t>
            </w:r>
          </w:p>
          <w:p w:rsidR="003E00EC" w:rsidRPr="00172280" w:rsidRDefault="003E00EC" w:rsidP="00FD5F7A">
            <w:pPr>
              <w:spacing w:line="0" w:lineRule="atLeast"/>
              <w:rPr>
                <w:rFonts w:ascii="標楷體" w:eastAsia="標楷體" w:hAnsi="標楷體"/>
                <w:b/>
                <w:color w:val="000000" w:themeColor="text1"/>
                <w:spacing w:val="4"/>
                <w:sz w:val="30"/>
                <w:szCs w:val="30"/>
              </w:rPr>
            </w:pPr>
          </w:p>
        </w:tc>
      </w:tr>
      <w:tr w:rsidR="00172280" w:rsidRPr="00172280" w:rsidTr="00BE0CE4">
        <w:trPr>
          <w:divId w:val="1110780298"/>
          <w:trHeight w:val="248"/>
        </w:trPr>
        <w:tc>
          <w:tcPr>
            <w:tcW w:w="5104" w:type="dxa"/>
            <w:vMerge w:val="restart"/>
            <w:tcBorders>
              <w:top w:val="single" w:sz="4" w:space="0" w:color="auto"/>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jc w:val="center"/>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項             目</w:t>
            </w:r>
          </w:p>
        </w:tc>
        <w:tc>
          <w:tcPr>
            <w:tcW w:w="16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jc w:val="center"/>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106年度</w:t>
            </w:r>
            <w:r w:rsidRPr="00172280">
              <w:rPr>
                <w:rFonts w:ascii="標楷體" w:eastAsia="標楷體" w:hAnsi="標楷體" w:hint="eastAsia"/>
                <w:color w:val="000000" w:themeColor="text1"/>
                <w:sz w:val="20"/>
                <w:szCs w:val="20"/>
                <w:lang w:bidi="hi-IN"/>
              </w:rPr>
              <w:br/>
              <w:t>預算案(A)</w:t>
            </w:r>
          </w:p>
        </w:tc>
        <w:tc>
          <w:tcPr>
            <w:tcW w:w="15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jc w:val="center"/>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105年度</w:t>
            </w:r>
            <w:r w:rsidRPr="00172280">
              <w:rPr>
                <w:rFonts w:ascii="標楷體" w:eastAsia="標楷體" w:hAnsi="標楷體" w:hint="eastAsia"/>
                <w:color w:val="000000" w:themeColor="text1"/>
                <w:sz w:val="20"/>
                <w:szCs w:val="20"/>
                <w:lang w:bidi="hi-IN"/>
              </w:rPr>
              <w:br/>
              <w:t>法定預算(B)</w:t>
            </w:r>
          </w:p>
        </w:tc>
        <w:tc>
          <w:tcPr>
            <w:tcW w:w="2552" w:type="dxa"/>
            <w:gridSpan w:val="3"/>
            <w:tcBorders>
              <w:top w:val="single" w:sz="4" w:space="0" w:color="auto"/>
              <w:left w:val="nil"/>
              <w:bottom w:val="single" w:sz="4" w:space="0" w:color="auto"/>
              <w:right w:val="single" w:sz="4" w:space="0" w:color="auto"/>
            </w:tcBorders>
            <w:vAlign w:val="center"/>
            <w:hideMark/>
          </w:tcPr>
          <w:p w:rsidR="00272078" w:rsidRPr="00172280" w:rsidRDefault="00272078" w:rsidP="00FD5F7A">
            <w:pPr>
              <w:spacing w:line="0" w:lineRule="atLeast"/>
              <w:jc w:val="center"/>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 xml:space="preserve"> 比較增減</w:t>
            </w:r>
          </w:p>
        </w:tc>
      </w:tr>
      <w:tr w:rsidR="00172280" w:rsidRPr="00172280" w:rsidTr="00BE0CE4">
        <w:trPr>
          <w:divId w:val="1110780298"/>
          <w:trHeight w:val="292"/>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272078" w:rsidRPr="00172280" w:rsidRDefault="00272078" w:rsidP="00FD5F7A">
            <w:pPr>
              <w:rPr>
                <w:rFonts w:ascii="標楷體" w:eastAsia="標楷體" w:hAnsi="標楷體"/>
                <w:color w:val="000000" w:themeColor="text1"/>
                <w:sz w:val="20"/>
                <w:szCs w:val="20"/>
                <w:lang w:bidi="hi-IN"/>
              </w:rPr>
            </w:pPr>
          </w:p>
        </w:tc>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rsidR="00272078" w:rsidRPr="00172280" w:rsidRDefault="00272078" w:rsidP="00FD5F7A">
            <w:pPr>
              <w:rPr>
                <w:rFonts w:ascii="標楷體" w:eastAsia="標楷體" w:hAnsi="標楷體"/>
                <w:color w:val="000000" w:themeColor="text1"/>
                <w:sz w:val="20"/>
                <w:szCs w:val="20"/>
                <w:lang w:bidi="hi-IN"/>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rsidR="00272078" w:rsidRPr="00172280" w:rsidRDefault="00272078" w:rsidP="00FD5F7A">
            <w:pPr>
              <w:rPr>
                <w:rFonts w:ascii="標楷體" w:eastAsia="標楷體" w:hAnsi="標楷體"/>
                <w:color w:val="000000" w:themeColor="text1"/>
                <w:sz w:val="20"/>
                <w:szCs w:val="20"/>
                <w:lang w:bidi="hi-IN"/>
              </w:rPr>
            </w:pPr>
          </w:p>
        </w:tc>
        <w:tc>
          <w:tcPr>
            <w:tcW w:w="1276" w:type="dxa"/>
            <w:gridSpan w:val="2"/>
            <w:tcBorders>
              <w:top w:val="nil"/>
              <w:left w:val="nil"/>
              <w:bottom w:val="single" w:sz="4" w:space="0" w:color="auto"/>
              <w:right w:val="single" w:sz="4" w:space="0" w:color="auto"/>
            </w:tcBorders>
            <w:noWrap/>
            <w:vAlign w:val="center"/>
            <w:hideMark/>
          </w:tcPr>
          <w:p w:rsidR="00272078" w:rsidRPr="00172280" w:rsidRDefault="00272078" w:rsidP="00FD5F7A">
            <w:pPr>
              <w:spacing w:line="0" w:lineRule="atLeast"/>
              <w:jc w:val="center"/>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金額(C=A-B)</w:t>
            </w:r>
          </w:p>
        </w:tc>
        <w:tc>
          <w:tcPr>
            <w:tcW w:w="1276" w:type="dxa"/>
            <w:tcBorders>
              <w:top w:val="nil"/>
              <w:left w:val="nil"/>
              <w:bottom w:val="single" w:sz="4" w:space="0" w:color="auto"/>
              <w:right w:val="single" w:sz="4" w:space="0" w:color="auto"/>
            </w:tcBorders>
            <w:vAlign w:val="center"/>
            <w:hideMark/>
          </w:tcPr>
          <w:p w:rsidR="00272078" w:rsidRPr="00172280" w:rsidRDefault="00272078" w:rsidP="00FD5F7A">
            <w:pPr>
              <w:spacing w:line="0" w:lineRule="atLeast"/>
              <w:jc w:val="center"/>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D=(C/B)%</w:t>
            </w:r>
          </w:p>
        </w:tc>
      </w:tr>
      <w:tr w:rsidR="00172280" w:rsidRPr="00172280" w:rsidTr="00BE0CE4">
        <w:trPr>
          <w:divId w:val="1110780298"/>
          <w:trHeight w:val="336"/>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jc w:val="both"/>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一、教育部</w:t>
            </w:r>
          </w:p>
        </w:tc>
        <w:tc>
          <w:tcPr>
            <w:tcW w:w="1673"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b/>
                <w:color w:val="000000" w:themeColor="text1"/>
                <w:sz w:val="20"/>
                <w:szCs w:val="20"/>
                <w:lang w:bidi="hi-IN"/>
              </w:rPr>
              <w:t>2,594,228</w:t>
            </w:r>
          </w:p>
        </w:tc>
        <w:tc>
          <w:tcPr>
            <w:tcW w:w="1587"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b/>
                <w:color w:val="000000" w:themeColor="text1"/>
                <w:sz w:val="20"/>
                <w:szCs w:val="20"/>
                <w:lang w:bidi="hi-IN"/>
              </w:rPr>
              <w:t>2,530,957</w:t>
            </w:r>
          </w:p>
        </w:tc>
        <w:tc>
          <w:tcPr>
            <w:tcW w:w="1276"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b/>
                <w:color w:val="000000" w:themeColor="text1"/>
                <w:sz w:val="20"/>
                <w:szCs w:val="20"/>
                <w:lang w:bidi="hi-IN"/>
              </w:rPr>
              <w:t>63,271</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b/>
                <w:color w:val="000000" w:themeColor="text1"/>
                <w:sz w:val="20"/>
                <w:szCs w:val="20"/>
                <w:lang w:bidi="hi-IN"/>
              </w:rPr>
              <w:t>2.50</w:t>
            </w:r>
            <w:r w:rsidRPr="00172280">
              <w:rPr>
                <w:rFonts w:ascii="標楷體" w:eastAsia="標楷體" w:hAnsi="標楷體" w:hint="eastAsia"/>
                <w:b/>
                <w:color w:val="000000" w:themeColor="text1"/>
                <w:sz w:val="20"/>
                <w:szCs w:val="20"/>
                <w:lang w:bidi="hi-IN"/>
              </w:rPr>
              <w:t>%</w:t>
            </w:r>
          </w:p>
        </w:tc>
      </w:tr>
      <w:tr w:rsidR="00172280" w:rsidRPr="00172280" w:rsidTr="00BE0CE4">
        <w:trPr>
          <w:divId w:val="1110780298"/>
          <w:trHeight w:val="434"/>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180" w:hangingChars="90" w:hanging="180"/>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w:t>
            </w:r>
            <w:r w:rsidRPr="00172280">
              <w:rPr>
                <w:rFonts w:ascii="標楷體" w:eastAsia="標楷體" w:hAnsi="標楷體" w:hint="eastAsia"/>
                <w:color w:val="000000" w:themeColor="text1"/>
                <w:sz w:val="20"/>
                <w:szCs w:val="20"/>
                <w:lang w:bidi="hi-IN"/>
              </w:rPr>
              <w:t>一</w:t>
            </w:r>
            <w:r w:rsidRPr="00172280">
              <w:rPr>
                <w:rFonts w:ascii="標楷體" w:eastAsia="標楷體" w:hAnsi="標楷體"/>
                <w:color w:val="000000" w:themeColor="text1"/>
                <w:sz w:val="20"/>
                <w:szCs w:val="20"/>
                <w:lang w:bidi="hi-IN"/>
              </w:rPr>
              <w:t>)</w:t>
            </w:r>
            <w:r w:rsidRPr="00172280">
              <w:rPr>
                <w:rFonts w:ascii="標楷體" w:eastAsia="標楷體" w:hAnsi="標楷體" w:hint="eastAsia"/>
                <w:color w:val="000000" w:themeColor="text1"/>
                <w:sz w:val="20"/>
                <w:szCs w:val="20"/>
                <w:lang w:bidi="hi-IN"/>
              </w:rPr>
              <w:t>高等教育行政及督導-大學多元入學制度研究改進</w:t>
            </w:r>
          </w:p>
        </w:tc>
        <w:tc>
          <w:tcPr>
            <w:tcW w:w="1673"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30</w:t>
            </w:r>
            <w:r w:rsidRPr="00172280">
              <w:rPr>
                <w:rFonts w:ascii="標楷體" w:eastAsia="標楷體" w:hAnsi="標楷體"/>
                <w:color w:val="000000" w:themeColor="text1"/>
                <w:sz w:val="20"/>
                <w:szCs w:val="20"/>
                <w:lang w:bidi="hi-IN"/>
              </w:rPr>
              <w:t>,000</w:t>
            </w:r>
          </w:p>
        </w:tc>
        <w:tc>
          <w:tcPr>
            <w:tcW w:w="1587"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30,000</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172280" w:rsidRPr="00172280" w:rsidTr="00BE0CE4">
        <w:trPr>
          <w:divId w:val="1110780298"/>
          <w:trHeight w:val="413"/>
        </w:trPr>
        <w:tc>
          <w:tcPr>
            <w:tcW w:w="5104" w:type="dxa"/>
            <w:tcBorders>
              <w:top w:val="nil"/>
              <w:left w:val="single" w:sz="4" w:space="0" w:color="auto"/>
              <w:bottom w:val="single" w:sz="4" w:space="0" w:color="auto"/>
              <w:right w:val="single" w:sz="4" w:space="0" w:color="auto"/>
            </w:tcBorders>
            <w:vAlign w:val="center"/>
          </w:tcPr>
          <w:p w:rsidR="00272078" w:rsidRPr="00172280" w:rsidRDefault="00272078" w:rsidP="00FD5F7A">
            <w:pPr>
              <w:spacing w:line="0" w:lineRule="atLeast"/>
              <w:ind w:left="180" w:hangingChars="90" w:hanging="180"/>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w:t>
            </w:r>
            <w:r w:rsidRPr="00172280">
              <w:rPr>
                <w:rFonts w:ascii="標楷體" w:eastAsia="標楷體" w:hAnsi="標楷體" w:hint="eastAsia"/>
                <w:color w:val="000000" w:themeColor="text1"/>
                <w:sz w:val="20"/>
                <w:szCs w:val="20"/>
                <w:lang w:bidi="hi-IN"/>
              </w:rPr>
              <w:t>二</w:t>
            </w:r>
            <w:r w:rsidRPr="00172280">
              <w:rPr>
                <w:rFonts w:ascii="標楷體" w:eastAsia="標楷體" w:hAnsi="標楷體"/>
                <w:color w:val="000000" w:themeColor="text1"/>
                <w:sz w:val="20"/>
                <w:szCs w:val="20"/>
                <w:lang w:bidi="hi-IN"/>
              </w:rPr>
              <w:t>)</w:t>
            </w:r>
            <w:r w:rsidRPr="00172280">
              <w:rPr>
                <w:rFonts w:ascii="標楷體" w:eastAsia="標楷體" w:hAnsi="標楷體" w:hint="eastAsia"/>
                <w:color w:val="000000" w:themeColor="text1"/>
                <w:sz w:val="20"/>
                <w:szCs w:val="20"/>
                <w:lang w:bidi="hi-IN"/>
              </w:rPr>
              <w:t>技術職業教育行政及督導-強化技職教育學制及特色</w:t>
            </w:r>
          </w:p>
        </w:tc>
        <w:tc>
          <w:tcPr>
            <w:tcW w:w="1673"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77</w:t>
            </w:r>
            <w:r w:rsidRPr="00172280">
              <w:rPr>
                <w:rFonts w:ascii="標楷體" w:eastAsia="標楷體" w:hAnsi="標楷體"/>
                <w:color w:val="000000" w:themeColor="text1"/>
                <w:sz w:val="20"/>
                <w:szCs w:val="20"/>
                <w:lang w:bidi="hi-IN"/>
              </w:rPr>
              <w:t>,500</w:t>
            </w:r>
          </w:p>
        </w:tc>
        <w:tc>
          <w:tcPr>
            <w:tcW w:w="1587"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77,500</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0</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172280" w:rsidRPr="00172280" w:rsidTr="00BE0CE4">
        <w:trPr>
          <w:divId w:val="1110780298"/>
          <w:trHeight w:val="419"/>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400" w:hangingChars="200" w:hanging="400"/>
              <w:jc w:val="both"/>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w:t>
            </w:r>
            <w:r w:rsidRPr="00172280">
              <w:rPr>
                <w:rFonts w:ascii="標楷體" w:eastAsia="標楷體" w:hAnsi="標楷體" w:hint="eastAsia"/>
                <w:color w:val="000000" w:themeColor="text1"/>
                <w:sz w:val="20"/>
                <w:szCs w:val="20"/>
                <w:lang w:bidi="hi-IN"/>
              </w:rPr>
              <w:t>三</w:t>
            </w:r>
            <w:r w:rsidRPr="00172280">
              <w:rPr>
                <w:rFonts w:ascii="標楷體" w:eastAsia="標楷體" w:hAnsi="標楷體"/>
                <w:color w:val="000000" w:themeColor="text1"/>
                <w:sz w:val="20"/>
                <w:szCs w:val="20"/>
                <w:lang w:bidi="hi-IN"/>
              </w:rPr>
              <w:t>)</w:t>
            </w:r>
            <w:r w:rsidRPr="00172280">
              <w:rPr>
                <w:rFonts w:ascii="標楷體" w:eastAsia="標楷體" w:hAnsi="標楷體" w:hint="eastAsia"/>
                <w:color w:val="000000" w:themeColor="text1"/>
                <w:sz w:val="20"/>
                <w:szCs w:val="20"/>
                <w:lang w:bidi="hi-IN"/>
              </w:rPr>
              <w:t>私立學校教學獎助-補助私立五專前三年學生免學費方案</w:t>
            </w:r>
          </w:p>
        </w:tc>
        <w:tc>
          <w:tcPr>
            <w:tcW w:w="1673"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w:t>
            </w:r>
            <w:r w:rsidRPr="00172280">
              <w:rPr>
                <w:rFonts w:ascii="標楷體" w:eastAsia="標楷體" w:hAnsi="標楷體"/>
                <w:color w:val="000000" w:themeColor="text1"/>
                <w:sz w:val="20"/>
                <w:szCs w:val="20"/>
                <w:lang w:bidi="hi-IN"/>
              </w:rPr>
              <w:t>,913,000</w:t>
            </w:r>
          </w:p>
        </w:tc>
        <w:tc>
          <w:tcPr>
            <w:tcW w:w="1587"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1,913,000</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172280" w:rsidRPr="00172280" w:rsidTr="00BE0CE4">
        <w:trPr>
          <w:divId w:val="1110780298"/>
          <w:trHeight w:val="708"/>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380" w:hangingChars="190" w:hanging="380"/>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w:t>
            </w:r>
            <w:r w:rsidRPr="00172280">
              <w:rPr>
                <w:rFonts w:ascii="標楷體" w:eastAsia="標楷體" w:hAnsi="標楷體" w:hint="eastAsia"/>
                <w:color w:val="000000" w:themeColor="text1"/>
                <w:sz w:val="20"/>
                <w:szCs w:val="20"/>
                <w:lang w:bidi="hi-IN"/>
              </w:rPr>
              <w:t>四</w:t>
            </w:r>
            <w:r w:rsidRPr="00172280">
              <w:rPr>
                <w:rFonts w:ascii="標楷體" w:eastAsia="標楷體" w:hAnsi="標楷體"/>
                <w:color w:val="000000" w:themeColor="text1"/>
                <w:sz w:val="20"/>
                <w:szCs w:val="20"/>
                <w:lang w:bidi="hi-IN"/>
              </w:rPr>
              <w:t>)</w:t>
            </w:r>
            <w:r w:rsidRPr="00172280">
              <w:rPr>
                <w:rFonts w:ascii="標楷體" w:eastAsia="標楷體" w:hAnsi="標楷體" w:hint="eastAsia"/>
                <w:color w:val="000000" w:themeColor="text1"/>
                <w:sz w:val="20"/>
                <w:szCs w:val="20"/>
                <w:lang w:bidi="hi-IN"/>
              </w:rPr>
              <w:t>師資培育與藝術教育行政及督導-辦理美感教育第一期五年計畫及藝術教育、發展精緻師資培育大學及推動中小學教師素質提升方案、辦理教師在職進修活動及提升教師軟實力等</w:t>
            </w:r>
          </w:p>
        </w:tc>
        <w:tc>
          <w:tcPr>
            <w:tcW w:w="1673"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505,087</w:t>
            </w:r>
          </w:p>
        </w:tc>
        <w:tc>
          <w:tcPr>
            <w:tcW w:w="158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455,087</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50,00</w:t>
            </w:r>
            <w:r w:rsidRPr="00172280">
              <w:rPr>
                <w:rFonts w:ascii="標楷體" w:eastAsia="標楷體" w:hAnsi="標楷體" w:hint="eastAsia"/>
                <w:color w:val="000000" w:themeColor="text1"/>
                <w:sz w:val="20"/>
                <w:szCs w:val="20"/>
                <w:lang w:bidi="hi-IN"/>
              </w:rPr>
              <w:t>0</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10.99%</w:t>
            </w:r>
          </w:p>
        </w:tc>
      </w:tr>
      <w:tr w:rsidR="00172280" w:rsidRPr="00172280" w:rsidTr="00BE0CE4">
        <w:trPr>
          <w:divId w:val="1110780298"/>
          <w:trHeight w:val="691"/>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400" w:hangingChars="200" w:hanging="400"/>
              <w:jc w:val="both"/>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w:t>
            </w:r>
            <w:r w:rsidRPr="00172280">
              <w:rPr>
                <w:rFonts w:ascii="標楷體" w:eastAsia="標楷體" w:hAnsi="標楷體" w:hint="eastAsia"/>
                <w:color w:val="000000" w:themeColor="text1"/>
                <w:sz w:val="20"/>
                <w:szCs w:val="20"/>
                <w:lang w:bidi="hi-IN"/>
              </w:rPr>
              <w:t>五</w:t>
            </w:r>
            <w:r w:rsidRPr="00172280">
              <w:rPr>
                <w:rFonts w:ascii="標楷體" w:eastAsia="標楷體" w:hAnsi="標楷體"/>
                <w:color w:val="000000" w:themeColor="text1"/>
                <w:sz w:val="20"/>
                <w:szCs w:val="20"/>
                <w:lang w:bidi="hi-IN"/>
              </w:rPr>
              <w:t>)</w:t>
            </w:r>
            <w:r w:rsidRPr="00172280">
              <w:rPr>
                <w:rFonts w:ascii="標楷體" w:eastAsia="標楷體" w:hAnsi="標楷體" w:hint="eastAsia"/>
                <w:color w:val="000000" w:themeColor="text1"/>
                <w:sz w:val="20"/>
                <w:szCs w:val="20"/>
                <w:lang w:bidi="hi-IN"/>
              </w:rPr>
              <w:t>國立大學校院教學與研究輔助-補助國立五專前三年學生免學費方案</w:t>
            </w:r>
          </w:p>
        </w:tc>
        <w:tc>
          <w:tcPr>
            <w:tcW w:w="1673"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68</w:t>
            </w:r>
            <w:r w:rsidRPr="00172280">
              <w:rPr>
                <w:rFonts w:ascii="標楷體" w:eastAsia="標楷體" w:hAnsi="標楷體"/>
                <w:color w:val="000000" w:themeColor="text1"/>
                <w:sz w:val="20"/>
                <w:szCs w:val="20"/>
                <w:lang w:bidi="hi-IN"/>
              </w:rPr>
              <w:t>,641</w:t>
            </w:r>
          </w:p>
        </w:tc>
        <w:tc>
          <w:tcPr>
            <w:tcW w:w="158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55,370</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13,271</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23.97</w:t>
            </w:r>
            <w:r w:rsidRPr="00172280">
              <w:rPr>
                <w:rFonts w:ascii="標楷體" w:eastAsia="標楷體" w:hAnsi="標楷體" w:hint="eastAsia"/>
                <w:color w:val="000000" w:themeColor="text1"/>
                <w:sz w:val="20"/>
                <w:szCs w:val="20"/>
                <w:lang w:bidi="hi-IN"/>
              </w:rPr>
              <w:t>%</w:t>
            </w:r>
          </w:p>
        </w:tc>
      </w:tr>
      <w:tr w:rsidR="00172280" w:rsidRPr="00172280" w:rsidTr="00BE0CE4">
        <w:trPr>
          <w:divId w:val="1110780298"/>
          <w:trHeight w:val="387"/>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180" w:hangingChars="90" w:hanging="180"/>
              <w:rPr>
                <w:rFonts w:ascii="標楷體" w:eastAsia="標楷體" w:hAnsi="標楷體"/>
                <w:b/>
                <w:color w:val="000000" w:themeColor="text1"/>
                <w:sz w:val="20"/>
                <w:szCs w:val="20"/>
                <w:lang w:bidi="hi-IN"/>
              </w:rPr>
            </w:pPr>
            <w:r w:rsidRPr="00172280">
              <w:rPr>
                <w:rFonts w:ascii="標楷體" w:eastAsia="標楷體" w:hAnsi="標楷體" w:hint="eastAsia"/>
                <w:b/>
                <w:color w:val="000000" w:themeColor="text1"/>
                <w:sz w:val="20"/>
                <w:szCs w:val="20"/>
                <w:lang w:bidi="hi-IN"/>
              </w:rPr>
              <w:t>二、國民及學前教育署</w:t>
            </w:r>
          </w:p>
        </w:tc>
        <w:tc>
          <w:tcPr>
            <w:tcW w:w="1673"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b/>
                <w:color w:val="000000" w:themeColor="text1"/>
                <w:sz w:val="20"/>
                <w:szCs w:val="20"/>
                <w:lang w:bidi="hi-IN"/>
              </w:rPr>
              <w:t>33,17</w:t>
            </w:r>
            <w:r w:rsidRPr="00172280">
              <w:rPr>
                <w:rFonts w:ascii="標楷體" w:eastAsia="標楷體" w:hAnsi="標楷體" w:hint="eastAsia"/>
                <w:b/>
                <w:color w:val="000000" w:themeColor="text1"/>
                <w:sz w:val="20"/>
                <w:szCs w:val="20"/>
                <w:lang w:bidi="hi-IN"/>
              </w:rPr>
              <w:t>6</w:t>
            </w:r>
            <w:r w:rsidRPr="00172280">
              <w:rPr>
                <w:rFonts w:ascii="標楷體" w:eastAsia="標楷體" w:hAnsi="標楷體"/>
                <w:b/>
                <w:color w:val="000000" w:themeColor="text1"/>
                <w:sz w:val="20"/>
                <w:szCs w:val="20"/>
                <w:lang w:bidi="hi-IN"/>
              </w:rPr>
              <w:t>,</w:t>
            </w:r>
            <w:r w:rsidRPr="00172280">
              <w:rPr>
                <w:rFonts w:ascii="標楷體" w:eastAsia="標楷體" w:hAnsi="標楷體" w:hint="eastAsia"/>
                <w:b/>
                <w:color w:val="000000" w:themeColor="text1"/>
                <w:sz w:val="20"/>
                <w:szCs w:val="20"/>
                <w:lang w:bidi="hi-IN"/>
              </w:rPr>
              <w:t>14</w:t>
            </w:r>
            <w:r w:rsidRPr="00172280">
              <w:rPr>
                <w:rFonts w:ascii="標楷體" w:eastAsia="標楷體" w:hAnsi="標楷體"/>
                <w:b/>
                <w:color w:val="000000" w:themeColor="text1"/>
                <w:sz w:val="20"/>
                <w:szCs w:val="20"/>
                <w:lang w:bidi="hi-IN"/>
              </w:rPr>
              <w:t>7</w:t>
            </w:r>
          </w:p>
        </w:tc>
        <w:tc>
          <w:tcPr>
            <w:tcW w:w="158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b/>
                <w:color w:val="000000" w:themeColor="text1"/>
                <w:sz w:val="20"/>
                <w:szCs w:val="20"/>
                <w:lang w:bidi="hi-IN"/>
              </w:rPr>
              <w:t>32,019,550</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b/>
                <w:color w:val="000000" w:themeColor="text1"/>
                <w:sz w:val="20"/>
                <w:szCs w:val="20"/>
                <w:lang w:bidi="hi-IN"/>
              </w:rPr>
              <w:t>1,156,597</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b/>
                <w:color w:val="000000" w:themeColor="text1"/>
                <w:sz w:val="20"/>
                <w:szCs w:val="20"/>
                <w:lang w:bidi="hi-IN"/>
              </w:rPr>
              <w:t>3.61</w:t>
            </w:r>
            <w:r w:rsidRPr="00172280">
              <w:rPr>
                <w:rFonts w:ascii="標楷體" w:eastAsia="標楷體" w:hAnsi="標楷體" w:hint="eastAsia"/>
                <w:b/>
                <w:color w:val="000000" w:themeColor="text1"/>
                <w:sz w:val="20"/>
                <w:szCs w:val="20"/>
                <w:lang w:bidi="hi-IN"/>
              </w:rPr>
              <w:t>%</w:t>
            </w:r>
          </w:p>
        </w:tc>
      </w:tr>
      <w:tr w:rsidR="00172280" w:rsidRPr="00172280" w:rsidTr="00BE0CE4">
        <w:trPr>
          <w:divId w:val="1110780298"/>
          <w:trHeight w:val="397"/>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180" w:hangingChars="90" w:hanging="18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(一)國民及學前教育行政及督導</w:t>
            </w:r>
          </w:p>
        </w:tc>
        <w:tc>
          <w:tcPr>
            <w:tcW w:w="1673"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w:t>
            </w:r>
            <w:r w:rsidRPr="00172280">
              <w:rPr>
                <w:rFonts w:ascii="標楷體" w:eastAsia="標楷體" w:hAnsi="標楷體" w:hint="eastAsia"/>
                <w:color w:val="000000" w:themeColor="text1"/>
                <w:sz w:val="20"/>
                <w:szCs w:val="20"/>
                <w:lang w:bidi="hi-IN"/>
              </w:rPr>
              <w:t>9</w:t>
            </w:r>
            <w:r w:rsidRPr="00172280">
              <w:rPr>
                <w:rFonts w:ascii="標楷體" w:eastAsia="標楷體" w:hAnsi="標楷體"/>
                <w:color w:val="000000" w:themeColor="text1"/>
                <w:sz w:val="20"/>
                <w:szCs w:val="20"/>
                <w:lang w:bidi="hi-IN"/>
              </w:rPr>
              <w:t>,581,207</w:t>
            </w:r>
          </w:p>
        </w:tc>
        <w:tc>
          <w:tcPr>
            <w:tcW w:w="158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28,106,001</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1,475,206</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5.25</w:t>
            </w:r>
            <w:r w:rsidRPr="00172280">
              <w:rPr>
                <w:rFonts w:ascii="標楷體" w:eastAsia="標楷體" w:hAnsi="標楷體" w:hint="eastAsia"/>
                <w:color w:val="000000" w:themeColor="text1"/>
                <w:sz w:val="20"/>
                <w:szCs w:val="20"/>
                <w:lang w:bidi="hi-IN"/>
              </w:rPr>
              <w:t>%</w:t>
            </w:r>
          </w:p>
        </w:tc>
      </w:tr>
      <w:tr w:rsidR="00172280" w:rsidRPr="00172280" w:rsidTr="00BE0CE4">
        <w:trPr>
          <w:divId w:val="1110780298"/>
          <w:trHeight w:val="417"/>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Chars="98" w:left="417" w:hangingChars="91" w:hanging="182"/>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w:t>
            </w:r>
            <w:r w:rsidRPr="00172280">
              <w:rPr>
                <w:rFonts w:ascii="標楷體" w:eastAsia="標楷體" w:hAnsi="標楷體" w:hint="eastAsia"/>
                <w:color w:val="000000" w:themeColor="text1"/>
                <w:sz w:val="20"/>
                <w:szCs w:val="20"/>
                <w:lang w:bidi="hi-IN"/>
              </w:rPr>
              <w:t>高級中等學校教育-高中職免學費方案、推動高中職優質化</w:t>
            </w:r>
            <w:r w:rsidR="00CD71EB">
              <w:rPr>
                <w:rFonts w:ascii="標楷體" w:eastAsia="標楷體" w:hAnsi="標楷體" w:hint="eastAsia"/>
                <w:color w:val="000000" w:themeColor="text1"/>
                <w:sz w:val="20"/>
                <w:szCs w:val="20"/>
                <w:lang w:bidi="hi-IN"/>
              </w:rPr>
              <w:t>與</w:t>
            </w:r>
            <w:r w:rsidRPr="00172280">
              <w:rPr>
                <w:rFonts w:ascii="標楷體" w:eastAsia="標楷體" w:hAnsi="標楷體" w:hint="eastAsia"/>
                <w:color w:val="000000" w:themeColor="text1"/>
                <w:sz w:val="20"/>
                <w:szCs w:val="20"/>
                <w:lang w:bidi="hi-IN"/>
              </w:rPr>
              <w:t>均質化及技職教育與產業發展等</w:t>
            </w:r>
          </w:p>
        </w:tc>
        <w:tc>
          <w:tcPr>
            <w:tcW w:w="1673"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20,408,473</w:t>
            </w:r>
          </w:p>
        </w:tc>
        <w:tc>
          <w:tcPr>
            <w:tcW w:w="158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19,004,190</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1,404,283</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7.39</w:t>
            </w:r>
            <w:r w:rsidRPr="00172280">
              <w:rPr>
                <w:rFonts w:ascii="標楷體" w:eastAsia="標楷體" w:hAnsi="標楷體" w:hint="eastAsia"/>
                <w:color w:val="000000" w:themeColor="text1"/>
                <w:sz w:val="20"/>
                <w:szCs w:val="20"/>
                <w:lang w:bidi="hi-IN"/>
              </w:rPr>
              <w:t>%</w:t>
            </w:r>
          </w:p>
        </w:tc>
      </w:tr>
      <w:tr w:rsidR="00172280" w:rsidRPr="00172280" w:rsidTr="00BE0CE4">
        <w:trPr>
          <w:divId w:val="1110780298"/>
          <w:trHeight w:val="409"/>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Chars="98" w:left="417" w:hangingChars="91" w:hanging="182"/>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w:t>
            </w:r>
            <w:r w:rsidRPr="00172280">
              <w:rPr>
                <w:rFonts w:ascii="標楷體" w:eastAsia="標楷體" w:hAnsi="標楷體" w:hint="eastAsia"/>
                <w:color w:val="000000" w:themeColor="text1"/>
                <w:sz w:val="20"/>
                <w:szCs w:val="20"/>
                <w:lang w:bidi="hi-IN"/>
              </w:rPr>
              <w:t>國民中小學教育-補救教學、國中學生生涯輔導實施方案及促進家長參與教育事務等</w:t>
            </w:r>
          </w:p>
        </w:tc>
        <w:tc>
          <w:tcPr>
            <w:tcW w:w="1673"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2,440,131</w:t>
            </w:r>
          </w:p>
        </w:tc>
        <w:tc>
          <w:tcPr>
            <w:tcW w:w="158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2,440,131</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172280" w:rsidRPr="00172280" w:rsidTr="00BE0CE4">
        <w:trPr>
          <w:divId w:val="1110780298"/>
          <w:trHeight w:val="415"/>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Chars="98" w:left="417" w:hangingChars="91" w:hanging="182"/>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3.</w:t>
            </w:r>
            <w:r w:rsidRPr="00172280">
              <w:rPr>
                <w:rFonts w:ascii="標楷體" w:eastAsia="標楷體" w:hAnsi="標楷體" w:hint="eastAsia"/>
                <w:color w:val="000000" w:themeColor="text1"/>
                <w:sz w:val="20"/>
                <w:szCs w:val="20"/>
                <w:lang w:bidi="hi-IN"/>
              </w:rPr>
              <w:t>學前教育</w:t>
            </w:r>
            <w:r w:rsidRPr="00172280">
              <w:rPr>
                <w:rFonts w:ascii="標楷體" w:eastAsia="標楷體" w:hAnsi="標楷體"/>
                <w:color w:val="000000" w:themeColor="text1"/>
                <w:sz w:val="20"/>
                <w:szCs w:val="20"/>
                <w:lang w:bidi="hi-IN"/>
              </w:rPr>
              <w:t>-</w:t>
            </w:r>
            <w:r w:rsidRPr="00172280">
              <w:rPr>
                <w:rFonts w:ascii="標楷體" w:eastAsia="標楷體" w:hAnsi="標楷體" w:hint="eastAsia"/>
                <w:color w:val="000000" w:themeColor="text1"/>
                <w:sz w:val="20"/>
                <w:szCs w:val="20"/>
                <w:lang w:bidi="hi-IN"/>
              </w:rPr>
              <w:t>五歲幼兒免學費方案</w:t>
            </w:r>
          </w:p>
        </w:tc>
        <w:tc>
          <w:tcPr>
            <w:tcW w:w="1673"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4,276,990</w:t>
            </w:r>
          </w:p>
        </w:tc>
        <w:tc>
          <w:tcPr>
            <w:tcW w:w="158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4,276,990</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0</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172280" w:rsidRPr="00172280" w:rsidTr="00BE0CE4">
        <w:trPr>
          <w:divId w:val="1110780298"/>
          <w:trHeight w:val="407"/>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Chars="98" w:left="417" w:hangingChars="91" w:hanging="182"/>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w:t>
            </w:r>
            <w:r w:rsidRPr="00172280">
              <w:rPr>
                <w:rFonts w:ascii="標楷體" w:eastAsia="標楷體" w:hAnsi="標楷體" w:hint="eastAsia"/>
                <w:color w:val="000000" w:themeColor="text1"/>
                <w:sz w:val="20"/>
                <w:szCs w:val="20"/>
                <w:lang w:bidi="hi-IN"/>
              </w:rPr>
              <w:t>原住民族與少數族群及藝術教育</w:t>
            </w:r>
            <w:r w:rsidRPr="00172280">
              <w:rPr>
                <w:rFonts w:ascii="標楷體" w:eastAsia="標楷體" w:hAnsi="標楷體"/>
                <w:color w:val="000000" w:themeColor="text1"/>
                <w:sz w:val="20"/>
                <w:szCs w:val="20"/>
                <w:lang w:bidi="hi-IN"/>
              </w:rPr>
              <w:t>-</w:t>
            </w:r>
            <w:r w:rsidRPr="00172280">
              <w:rPr>
                <w:rFonts w:ascii="標楷體" w:eastAsia="標楷體" w:hAnsi="標楷體" w:hint="eastAsia"/>
                <w:color w:val="000000" w:themeColor="text1"/>
                <w:sz w:val="20"/>
                <w:szCs w:val="20"/>
                <w:lang w:bidi="hi-IN"/>
              </w:rPr>
              <w:t>原住民族學生助學金、資優教育推展計畫及美感教育等</w:t>
            </w:r>
          </w:p>
        </w:tc>
        <w:tc>
          <w:tcPr>
            <w:tcW w:w="1673"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738,989</w:t>
            </w:r>
          </w:p>
        </w:tc>
        <w:tc>
          <w:tcPr>
            <w:tcW w:w="158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725,719</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13,270</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1.83</w:t>
            </w:r>
            <w:r w:rsidRPr="00172280">
              <w:rPr>
                <w:rFonts w:ascii="標楷體" w:eastAsia="標楷體" w:hAnsi="標楷體" w:hint="eastAsia"/>
                <w:color w:val="000000" w:themeColor="text1"/>
                <w:sz w:val="20"/>
                <w:szCs w:val="20"/>
                <w:lang w:bidi="hi-IN"/>
              </w:rPr>
              <w:t>%</w:t>
            </w:r>
          </w:p>
        </w:tc>
      </w:tr>
      <w:tr w:rsidR="00172280" w:rsidRPr="00172280" w:rsidTr="00BE0CE4">
        <w:trPr>
          <w:divId w:val="1110780298"/>
          <w:trHeight w:val="427"/>
        </w:trPr>
        <w:tc>
          <w:tcPr>
            <w:tcW w:w="5104" w:type="dxa"/>
            <w:tcBorders>
              <w:top w:val="nil"/>
              <w:left w:val="single" w:sz="4" w:space="0" w:color="auto"/>
              <w:bottom w:val="single" w:sz="4" w:space="0" w:color="auto"/>
              <w:right w:val="single" w:sz="4" w:space="0" w:color="auto"/>
            </w:tcBorders>
            <w:vAlign w:val="center"/>
          </w:tcPr>
          <w:p w:rsidR="00272078" w:rsidRPr="00172280" w:rsidRDefault="00272078" w:rsidP="00FD5F7A">
            <w:pPr>
              <w:spacing w:line="0" w:lineRule="atLeast"/>
              <w:ind w:leftChars="98" w:left="417" w:hangingChars="91" w:hanging="182"/>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5.特殊教育</w:t>
            </w:r>
            <w:r w:rsidRPr="00172280">
              <w:rPr>
                <w:rFonts w:ascii="標楷體" w:eastAsia="標楷體" w:hAnsi="標楷體"/>
                <w:color w:val="000000" w:themeColor="text1"/>
                <w:sz w:val="20"/>
                <w:szCs w:val="20"/>
                <w:lang w:bidi="hi-IN"/>
              </w:rPr>
              <w:t>-</w:t>
            </w:r>
            <w:r w:rsidRPr="00172280">
              <w:rPr>
                <w:rFonts w:ascii="標楷體" w:eastAsia="標楷體" w:hAnsi="標楷體" w:hint="eastAsia"/>
                <w:color w:val="000000" w:themeColor="text1"/>
                <w:sz w:val="20"/>
                <w:szCs w:val="20"/>
                <w:lang w:bidi="hi-IN"/>
              </w:rPr>
              <w:t>身心障礙學生就學減免、融合教育及身心障礙學生就學輔導發展方案等</w:t>
            </w:r>
          </w:p>
        </w:tc>
        <w:tc>
          <w:tcPr>
            <w:tcW w:w="1673"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764,665</w:t>
            </w:r>
          </w:p>
        </w:tc>
        <w:tc>
          <w:tcPr>
            <w:tcW w:w="158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716,637</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48,028</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6.70</w:t>
            </w:r>
            <w:r w:rsidRPr="00172280">
              <w:rPr>
                <w:rFonts w:ascii="標楷體" w:eastAsia="標楷體" w:hAnsi="標楷體" w:hint="eastAsia"/>
                <w:color w:val="000000" w:themeColor="text1"/>
                <w:sz w:val="20"/>
                <w:szCs w:val="20"/>
                <w:lang w:bidi="hi-IN"/>
              </w:rPr>
              <w:t>%</w:t>
            </w:r>
          </w:p>
        </w:tc>
      </w:tr>
      <w:tr w:rsidR="00172280" w:rsidRPr="00172280" w:rsidTr="00BE0CE4">
        <w:trPr>
          <w:divId w:val="1110780298"/>
          <w:trHeight w:val="405"/>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Chars="98" w:left="417" w:hangingChars="91" w:hanging="182"/>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6.學生事務與校園安全及衛生教育</w:t>
            </w:r>
            <w:r w:rsidRPr="00172280">
              <w:rPr>
                <w:rFonts w:ascii="標楷體" w:eastAsia="標楷體" w:hAnsi="標楷體"/>
                <w:color w:val="000000" w:themeColor="text1"/>
                <w:sz w:val="20"/>
                <w:szCs w:val="20"/>
                <w:lang w:bidi="hi-IN"/>
              </w:rPr>
              <w:t>-</w:t>
            </w:r>
            <w:r w:rsidRPr="00172280">
              <w:rPr>
                <w:rFonts w:ascii="標楷體" w:eastAsia="標楷體" w:hAnsi="標楷體" w:hint="eastAsia"/>
                <w:color w:val="000000" w:themeColor="text1"/>
                <w:sz w:val="20"/>
                <w:szCs w:val="20"/>
                <w:lang w:bidi="hi-IN"/>
              </w:rPr>
              <w:t>國中與高中職學生生涯輔導實施方案、輟學預防與復學輔導及促進家長參與教育事務等</w:t>
            </w:r>
          </w:p>
        </w:tc>
        <w:tc>
          <w:tcPr>
            <w:tcW w:w="1673"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271,000</w:t>
            </w:r>
          </w:p>
        </w:tc>
        <w:tc>
          <w:tcPr>
            <w:tcW w:w="158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261,375</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9,625</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3.68</w:t>
            </w:r>
            <w:r w:rsidRPr="00172280">
              <w:rPr>
                <w:rFonts w:ascii="標楷體" w:eastAsia="標楷體" w:hAnsi="標楷體" w:hint="eastAsia"/>
                <w:color w:val="000000" w:themeColor="text1"/>
                <w:sz w:val="20"/>
                <w:szCs w:val="20"/>
                <w:lang w:bidi="hi-IN"/>
              </w:rPr>
              <w:t>%</w:t>
            </w:r>
          </w:p>
        </w:tc>
      </w:tr>
      <w:tr w:rsidR="00172280" w:rsidRPr="00172280" w:rsidTr="00BE0CE4">
        <w:trPr>
          <w:divId w:val="1110780298"/>
          <w:trHeight w:val="424"/>
        </w:trPr>
        <w:tc>
          <w:tcPr>
            <w:tcW w:w="5104" w:type="dxa"/>
            <w:tcBorders>
              <w:top w:val="nil"/>
              <w:left w:val="single" w:sz="4" w:space="0" w:color="auto"/>
              <w:bottom w:val="single" w:sz="4" w:space="0" w:color="auto"/>
              <w:right w:val="single" w:sz="4" w:space="0" w:color="auto"/>
            </w:tcBorders>
            <w:vAlign w:val="center"/>
          </w:tcPr>
          <w:p w:rsidR="00272078" w:rsidRPr="00172280" w:rsidRDefault="00272078" w:rsidP="00FD5F7A">
            <w:pPr>
              <w:spacing w:line="0" w:lineRule="atLeast"/>
              <w:ind w:leftChars="98" w:left="417" w:hangingChars="91" w:hanging="182"/>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7.一般教育推展-</w:t>
            </w:r>
            <w:r w:rsidR="005448AE">
              <w:rPr>
                <w:rFonts w:ascii="標楷體" w:eastAsia="標楷體" w:hAnsi="標楷體" w:hint="eastAsia"/>
                <w:color w:val="000000" w:themeColor="text1"/>
                <w:sz w:val="20"/>
                <w:szCs w:val="20"/>
                <w:lang w:bidi="hi-IN"/>
              </w:rPr>
              <w:t>補助國立高級中等學校天然災害復原、辦理急需與延續性工程及設備</w:t>
            </w:r>
            <w:r w:rsidRPr="00172280">
              <w:rPr>
                <w:rFonts w:ascii="標楷體" w:eastAsia="標楷體" w:hAnsi="標楷體" w:hint="eastAsia"/>
                <w:color w:val="000000" w:themeColor="text1"/>
                <w:sz w:val="20"/>
                <w:szCs w:val="20"/>
                <w:lang w:bidi="hi-IN"/>
              </w:rPr>
              <w:t>等</w:t>
            </w:r>
          </w:p>
        </w:tc>
        <w:tc>
          <w:tcPr>
            <w:tcW w:w="1673"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164,893</w:t>
            </w:r>
          </w:p>
        </w:tc>
        <w:tc>
          <w:tcPr>
            <w:tcW w:w="158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164,893</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172280" w:rsidRPr="00172280" w:rsidTr="00BE0CE4">
        <w:trPr>
          <w:divId w:val="1110780298"/>
          <w:trHeight w:val="417"/>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Chars="98" w:left="417" w:hangingChars="91" w:hanging="182"/>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8.高級中等學校改隸直轄市專案補助</w:t>
            </w:r>
            <w:r w:rsidRPr="00172280">
              <w:rPr>
                <w:rFonts w:ascii="標楷體" w:eastAsia="標楷體" w:hAnsi="標楷體"/>
                <w:color w:val="000000" w:themeColor="text1"/>
                <w:sz w:val="20"/>
                <w:szCs w:val="20"/>
                <w:lang w:bidi="hi-IN"/>
              </w:rPr>
              <w:t>-</w:t>
            </w:r>
            <w:r w:rsidRPr="00172280">
              <w:rPr>
                <w:rFonts w:ascii="標楷體" w:eastAsia="標楷體" w:hAnsi="標楷體" w:hint="eastAsia"/>
                <w:color w:val="000000" w:themeColor="text1"/>
                <w:sz w:val="20"/>
                <w:szCs w:val="20"/>
                <w:lang w:bidi="hi-IN"/>
              </w:rPr>
              <w:t>身心障礙學生、</w:t>
            </w:r>
            <w:r w:rsidR="003E00EC" w:rsidRPr="00172280">
              <w:rPr>
                <w:rFonts w:ascii="標楷體" w:eastAsia="標楷體" w:hAnsi="標楷體" w:hint="eastAsia"/>
                <w:color w:val="000000" w:themeColor="text1"/>
                <w:sz w:val="20"/>
                <w:szCs w:val="20"/>
                <w:lang w:bidi="hi-IN"/>
              </w:rPr>
              <w:t xml:space="preserve">     </w:t>
            </w:r>
            <w:r w:rsidRPr="00172280">
              <w:rPr>
                <w:rFonts w:ascii="標楷體" w:eastAsia="標楷體" w:hAnsi="標楷體" w:hint="eastAsia"/>
                <w:color w:val="000000" w:themeColor="text1"/>
                <w:sz w:val="20"/>
                <w:szCs w:val="20"/>
                <w:lang w:bidi="hi-IN"/>
              </w:rPr>
              <w:t>身心障礙人士子女及低收入戶學生就學減免等</w:t>
            </w:r>
          </w:p>
        </w:tc>
        <w:tc>
          <w:tcPr>
            <w:tcW w:w="1673"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5</w:t>
            </w:r>
            <w:r w:rsidRPr="00172280">
              <w:rPr>
                <w:rFonts w:ascii="標楷體" w:eastAsia="標楷體" w:hAnsi="標楷體" w:hint="eastAsia"/>
                <w:color w:val="000000" w:themeColor="text1"/>
                <w:sz w:val="20"/>
                <w:szCs w:val="20"/>
                <w:lang w:bidi="hi-IN"/>
              </w:rPr>
              <w:t>16</w:t>
            </w:r>
            <w:r w:rsidRPr="00172280">
              <w:rPr>
                <w:rFonts w:ascii="標楷體" w:eastAsia="標楷體" w:hAnsi="標楷體"/>
                <w:color w:val="000000" w:themeColor="text1"/>
                <w:sz w:val="20"/>
                <w:szCs w:val="20"/>
                <w:lang w:bidi="hi-IN"/>
              </w:rPr>
              <w:t>,066</w:t>
            </w:r>
          </w:p>
        </w:tc>
        <w:tc>
          <w:tcPr>
            <w:tcW w:w="158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516,066</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0.00</w:t>
            </w:r>
            <w:r w:rsidRPr="00172280">
              <w:rPr>
                <w:rFonts w:ascii="標楷體" w:eastAsia="標楷體" w:hAnsi="標楷體" w:hint="eastAsia"/>
                <w:color w:val="000000" w:themeColor="text1"/>
                <w:sz w:val="20"/>
                <w:szCs w:val="20"/>
                <w:lang w:bidi="hi-IN"/>
              </w:rPr>
              <w:t>%</w:t>
            </w:r>
          </w:p>
        </w:tc>
      </w:tr>
      <w:tr w:rsidR="00172280" w:rsidRPr="00172280" w:rsidTr="00BE0CE4">
        <w:trPr>
          <w:divId w:val="1110780298"/>
          <w:trHeight w:val="409"/>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380" w:hangingChars="190" w:hanging="38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(二)國立高級中等學校教學與訓輔輔助</w:t>
            </w:r>
            <w:r w:rsidRPr="00172280">
              <w:rPr>
                <w:rFonts w:ascii="標楷體" w:eastAsia="標楷體" w:hAnsi="標楷體"/>
                <w:color w:val="000000" w:themeColor="text1"/>
                <w:sz w:val="20"/>
                <w:szCs w:val="20"/>
                <w:lang w:bidi="hi-IN"/>
              </w:rPr>
              <w:t>-</w:t>
            </w:r>
            <w:r w:rsidRPr="00172280">
              <w:rPr>
                <w:rFonts w:ascii="標楷體" w:eastAsia="標楷體" w:hAnsi="標楷體" w:hint="eastAsia"/>
                <w:color w:val="000000" w:themeColor="text1"/>
                <w:sz w:val="20"/>
                <w:szCs w:val="20"/>
                <w:lang w:bidi="hi-IN"/>
              </w:rPr>
              <w:t>高中職免學費方案及產業特殊需求類科相關經費等</w:t>
            </w:r>
          </w:p>
        </w:tc>
        <w:tc>
          <w:tcPr>
            <w:tcW w:w="1673"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2,586,717</w:t>
            </w:r>
          </w:p>
        </w:tc>
        <w:tc>
          <w:tcPr>
            <w:tcW w:w="158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2,836,879</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-250,162</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-8.82</w:t>
            </w:r>
            <w:r w:rsidRPr="00172280">
              <w:rPr>
                <w:rFonts w:ascii="標楷體" w:eastAsia="標楷體" w:hAnsi="標楷體" w:hint="eastAsia"/>
                <w:color w:val="000000" w:themeColor="text1"/>
                <w:sz w:val="20"/>
                <w:szCs w:val="20"/>
                <w:lang w:bidi="hi-IN"/>
              </w:rPr>
              <w:t>%</w:t>
            </w:r>
          </w:p>
        </w:tc>
      </w:tr>
      <w:tr w:rsidR="00172280" w:rsidRPr="00172280" w:rsidTr="00BE0CE4">
        <w:trPr>
          <w:divId w:val="1110780298"/>
          <w:trHeight w:val="428"/>
        </w:trPr>
        <w:tc>
          <w:tcPr>
            <w:tcW w:w="5104" w:type="dxa"/>
            <w:tcBorders>
              <w:top w:val="nil"/>
              <w:left w:val="single" w:sz="4" w:space="0" w:color="auto"/>
              <w:bottom w:val="single" w:sz="4" w:space="0" w:color="auto"/>
              <w:right w:val="single" w:sz="4" w:space="0" w:color="auto"/>
            </w:tcBorders>
            <w:vAlign w:val="center"/>
          </w:tcPr>
          <w:p w:rsidR="00272078" w:rsidRPr="00172280" w:rsidRDefault="00272078" w:rsidP="00FD5F7A">
            <w:pPr>
              <w:spacing w:line="0" w:lineRule="atLeast"/>
              <w:ind w:left="380" w:hangingChars="190" w:hanging="38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(三)國立高級中等學校校務基金</w:t>
            </w:r>
            <w:r w:rsidRPr="00172280">
              <w:rPr>
                <w:rFonts w:ascii="標楷體" w:eastAsia="標楷體" w:hAnsi="標楷體"/>
                <w:color w:val="000000" w:themeColor="text1"/>
                <w:sz w:val="20"/>
                <w:szCs w:val="20"/>
                <w:lang w:bidi="hi-IN"/>
              </w:rPr>
              <w:t>-</w:t>
            </w:r>
            <w:r w:rsidRPr="00172280">
              <w:rPr>
                <w:rFonts w:ascii="標楷體" w:eastAsia="標楷體" w:hAnsi="標楷體" w:hint="eastAsia"/>
                <w:color w:val="000000" w:themeColor="text1"/>
                <w:sz w:val="20"/>
                <w:szCs w:val="20"/>
                <w:lang w:bidi="hi-IN"/>
              </w:rPr>
              <w:t>改善或充實國立高中職一般建築及設備等</w:t>
            </w:r>
          </w:p>
        </w:tc>
        <w:tc>
          <w:tcPr>
            <w:tcW w:w="1673"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1,008,223</w:t>
            </w:r>
          </w:p>
        </w:tc>
        <w:tc>
          <w:tcPr>
            <w:tcW w:w="158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1,076,670</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-68,447</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-6.36%</w:t>
            </w:r>
          </w:p>
        </w:tc>
      </w:tr>
      <w:tr w:rsidR="00172280" w:rsidRPr="00172280" w:rsidTr="00BE0CE4">
        <w:trPr>
          <w:divId w:val="1110780298"/>
          <w:trHeight w:val="335"/>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left="180" w:hangingChars="90" w:hanging="180"/>
              <w:rPr>
                <w:rFonts w:ascii="標楷體" w:eastAsia="標楷體" w:hAnsi="標楷體"/>
                <w:b/>
                <w:color w:val="000000" w:themeColor="text1"/>
                <w:sz w:val="20"/>
                <w:szCs w:val="20"/>
                <w:lang w:bidi="hi-IN"/>
              </w:rPr>
            </w:pPr>
            <w:r w:rsidRPr="00172280">
              <w:rPr>
                <w:rFonts w:ascii="標楷體" w:eastAsia="標楷體" w:hAnsi="標楷體" w:hint="eastAsia"/>
                <w:b/>
                <w:color w:val="000000" w:themeColor="text1"/>
                <w:sz w:val="20"/>
                <w:szCs w:val="20"/>
                <w:lang w:bidi="hi-IN"/>
              </w:rPr>
              <w:t>三、體育署</w:t>
            </w:r>
          </w:p>
        </w:tc>
        <w:tc>
          <w:tcPr>
            <w:tcW w:w="1673"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b/>
                <w:color w:val="000000" w:themeColor="text1"/>
                <w:sz w:val="20"/>
                <w:szCs w:val="20"/>
                <w:lang w:bidi="hi-IN"/>
              </w:rPr>
              <w:t>148,625</w:t>
            </w:r>
          </w:p>
        </w:tc>
        <w:tc>
          <w:tcPr>
            <w:tcW w:w="158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hint="eastAsia"/>
                <w:b/>
                <w:color w:val="000000" w:themeColor="text1"/>
                <w:sz w:val="20"/>
                <w:szCs w:val="20"/>
                <w:lang w:bidi="hi-IN"/>
              </w:rPr>
              <w:t>6</w:t>
            </w:r>
            <w:r w:rsidRPr="00172280">
              <w:rPr>
                <w:rFonts w:ascii="標楷體" w:eastAsia="標楷體" w:hAnsi="標楷體"/>
                <w:b/>
                <w:color w:val="000000" w:themeColor="text1"/>
                <w:sz w:val="20"/>
                <w:szCs w:val="20"/>
                <w:lang w:bidi="hi-IN"/>
              </w:rPr>
              <w:t>4,725</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b/>
                <w:color w:val="000000" w:themeColor="text1"/>
                <w:sz w:val="20"/>
                <w:szCs w:val="20"/>
                <w:lang w:bidi="hi-IN"/>
              </w:rPr>
              <w:t>83,900</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b/>
                <w:color w:val="000000" w:themeColor="text1"/>
                <w:sz w:val="20"/>
                <w:szCs w:val="20"/>
                <w:lang w:bidi="hi-IN"/>
              </w:rPr>
              <w:t>129.63%</w:t>
            </w:r>
          </w:p>
        </w:tc>
      </w:tr>
      <w:tr w:rsidR="00172280" w:rsidRPr="00172280" w:rsidTr="00BE0CE4">
        <w:trPr>
          <w:divId w:val="1110780298"/>
          <w:trHeight w:val="413"/>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ind w:firstLineChars="200" w:firstLine="400"/>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學校體育教育</w:t>
            </w:r>
            <w:r w:rsidRPr="00172280">
              <w:rPr>
                <w:rFonts w:ascii="標楷體" w:eastAsia="標楷體" w:hAnsi="標楷體"/>
                <w:color w:val="000000" w:themeColor="text1"/>
                <w:sz w:val="20"/>
                <w:szCs w:val="20"/>
                <w:lang w:bidi="hi-IN"/>
              </w:rPr>
              <w:t>-</w:t>
            </w:r>
            <w:r w:rsidRPr="00172280">
              <w:rPr>
                <w:rFonts w:ascii="標楷體" w:eastAsia="標楷體" w:hAnsi="標楷體" w:hint="eastAsia"/>
                <w:color w:val="000000" w:themeColor="text1"/>
                <w:sz w:val="20"/>
                <w:szCs w:val="20"/>
                <w:lang w:bidi="hi-IN"/>
              </w:rPr>
              <w:t>推動體育班經營管理與課程教學</w:t>
            </w:r>
          </w:p>
        </w:tc>
        <w:tc>
          <w:tcPr>
            <w:tcW w:w="1673" w:type="dxa"/>
            <w:gridSpan w:val="2"/>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148,625</w:t>
            </w:r>
          </w:p>
        </w:tc>
        <w:tc>
          <w:tcPr>
            <w:tcW w:w="158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64,725</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83,900</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color w:val="000000" w:themeColor="text1"/>
                <w:sz w:val="20"/>
                <w:szCs w:val="20"/>
                <w:lang w:bidi="hi-IN"/>
              </w:rPr>
              <w:t>129.63%</w:t>
            </w:r>
          </w:p>
        </w:tc>
      </w:tr>
      <w:tr w:rsidR="00172280" w:rsidRPr="00172280" w:rsidTr="00BE0CE4">
        <w:trPr>
          <w:divId w:val="1110780298"/>
          <w:trHeight w:val="347"/>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四、青年署</w:t>
            </w:r>
          </w:p>
        </w:tc>
        <w:tc>
          <w:tcPr>
            <w:tcW w:w="1673"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35</w:t>
            </w:r>
            <w:r w:rsidRPr="00172280">
              <w:rPr>
                <w:rFonts w:ascii="標楷體" w:eastAsia="標楷體" w:hAnsi="標楷體"/>
                <w:b/>
                <w:bCs/>
                <w:color w:val="000000" w:themeColor="text1"/>
                <w:sz w:val="20"/>
                <w:szCs w:val="20"/>
                <w:lang w:bidi="hi-IN"/>
              </w:rPr>
              <w:t>,000</w:t>
            </w:r>
          </w:p>
        </w:tc>
        <w:tc>
          <w:tcPr>
            <w:tcW w:w="158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35,000</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0</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hint="eastAsia"/>
                <w:b/>
                <w:color w:val="000000" w:themeColor="text1"/>
                <w:sz w:val="20"/>
                <w:szCs w:val="20"/>
                <w:lang w:bidi="hi-IN"/>
              </w:rPr>
              <w:t>0.00%</w:t>
            </w:r>
          </w:p>
        </w:tc>
      </w:tr>
      <w:tr w:rsidR="00172280" w:rsidRPr="00172280" w:rsidTr="00BE0CE4">
        <w:trPr>
          <w:divId w:val="1110780298"/>
          <w:trHeight w:val="292"/>
        </w:trPr>
        <w:tc>
          <w:tcPr>
            <w:tcW w:w="5104" w:type="dxa"/>
            <w:tcBorders>
              <w:top w:val="nil"/>
              <w:left w:val="single" w:sz="4" w:space="0" w:color="auto"/>
              <w:bottom w:val="single" w:sz="4" w:space="0" w:color="auto"/>
              <w:right w:val="single" w:sz="4" w:space="0" w:color="auto"/>
            </w:tcBorders>
            <w:vAlign w:val="center"/>
          </w:tcPr>
          <w:p w:rsidR="00272078" w:rsidRPr="00172280" w:rsidRDefault="00272078" w:rsidP="00FD5F7A">
            <w:pPr>
              <w:spacing w:line="0" w:lineRule="atLeast"/>
              <w:ind w:firstLineChars="200" w:firstLine="400"/>
              <w:rPr>
                <w:rFonts w:ascii="標楷體" w:eastAsia="標楷體" w:hAnsi="標楷體"/>
                <w:bCs/>
                <w:color w:val="000000" w:themeColor="text1"/>
                <w:sz w:val="20"/>
                <w:szCs w:val="20"/>
                <w:lang w:bidi="hi-IN"/>
              </w:rPr>
            </w:pPr>
            <w:r w:rsidRPr="00172280">
              <w:rPr>
                <w:rFonts w:ascii="標楷體" w:eastAsia="標楷體" w:hAnsi="標楷體" w:hint="eastAsia"/>
                <w:color w:val="000000" w:themeColor="text1"/>
                <w:sz w:val="20"/>
                <w:szCs w:val="20"/>
                <w:lang w:bidi="hi-IN"/>
              </w:rPr>
              <w:t>青年生涯輔導-未就學未就業青少年轉銜輔導</w:t>
            </w:r>
          </w:p>
        </w:tc>
        <w:tc>
          <w:tcPr>
            <w:tcW w:w="1673"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hint="eastAsia"/>
                <w:bCs/>
                <w:color w:val="000000" w:themeColor="text1"/>
                <w:sz w:val="20"/>
                <w:szCs w:val="20"/>
                <w:lang w:bidi="hi-IN"/>
              </w:rPr>
              <w:t>35</w:t>
            </w:r>
            <w:r w:rsidRPr="00172280">
              <w:rPr>
                <w:rFonts w:ascii="標楷體" w:eastAsia="標楷體" w:hAnsi="標楷體"/>
                <w:bCs/>
                <w:color w:val="000000" w:themeColor="text1"/>
                <w:sz w:val="20"/>
                <w:szCs w:val="20"/>
                <w:lang w:bidi="hi-IN"/>
              </w:rPr>
              <w:t>,000</w:t>
            </w:r>
          </w:p>
        </w:tc>
        <w:tc>
          <w:tcPr>
            <w:tcW w:w="158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hint="eastAsia"/>
                <w:bCs/>
                <w:color w:val="000000" w:themeColor="text1"/>
                <w:sz w:val="20"/>
                <w:szCs w:val="20"/>
                <w:lang w:bidi="hi-IN"/>
              </w:rPr>
              <w:t>35,000</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hint="eastAsia"/>
                <w:bCs/>
                <w:color w:val="000000" w:themeColor="text1"/>
                <w:sz w:val="20"/>
                <w:szCs w:val="20"/>
                <w:lang w:bidi="hi-IN"/>
              </w:rPr>
              <w:t>0</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0.00%</w:t>
            </w:r>
          </w:p>
        </w:tc>
      </w:tr>
      <w:tr w:rsidR="00172280" w:rsidRPr="00172280" w:rsidTr="00BE0CE4">
        <w:trPr>
          <w:divId w:val="1110780298"/>
          <w:trHeight w:val="328"/>
        </w:trPr>
        <w:tc>
          <w:tcPr>
            <w:tcW w:w="5104" w:type="dxa"/>
            <w:tcBorders>
              <w:top w:val="nil"/>
              <w:left w:val="single" w:sz="4" w:space="0" w:color="auto"/>
              <w:bottom w:val="single" w:sz="4" w:space="0" w:color="auto"/>
              <w:right w:val="single" w:sz="4" w:space="0" w:color="auto"/>
            </w:tcBorders>
            <w:vAlign w:val="center"/>
          </w:tcPr>
          <w:p w:rsidR="00272078" w:rsidRPr="00172280" w:rsidRDefault="00272078" w:rsidP="00FD5F7A">
            <w:pPr>
              <w:spacing w:line="0" w:lineRule="atLeas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五、國家教育研究院</w:t>
            </w:r>
          </w:p>
        </w:tc>
        <w:tc>
          <w:tcPr>
            <w:tcW w:w="1673"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68</w:t>
            </w:r>
            <w:r w:rsidRPr="00172280">
              <w:rPr>
                <w:rFonts w:ascii="標楷體" w:eastAsia="標楷體" w:hAnsi="標楷體"/>
                <w:b/>
                <w:bCs/>
                <w:color w:val="000000" w:themeColor="text1"/>
                <w:sz w:val="20"/>
                <w:szCs w:val="20"/>
                <w:lang w:bidi="hi-IN"/>
              </w:rPr>
              <w:t>,</w:t>
            </w:r>
            <w:r w:rsidRPr="00172280">
              <w:rPr>
                <w:rFonts w:ascii="標楷體" w:eastAsia="標楷體" w:hAnsi="標楷體" w:hint="eastAsia"/>
                <w:b/>
                <w:bCs/>
                <w:color w:val="000000" w:themeColor="text1"/>
                <w:sz w:val="20"/>
                <w:szCs w:val="20"/>
                <w:lang w:bidi="hi-IN"/>
              </w:rPr>
              <w:t>000</w:t>
            </w:r>
          </w:p>
        </w:tc>
        <w:tc>
          <w:tcPr>
            <w:tcW w:w="158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48,000</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20</w:t>
            </w:r>
            <w:r w:rsidRPr="00172280">
              <w:rPr>
                <w:rFonts w:ascii="標楷體" w:eastAsia="標楷體" w:hAnsi="標楷體"/>
                <w:b/>
                <w:bCs/>
                <w:color w:val="000000" w:themeColor="text1"/>
                <w:sz w:val="20"/>
                <w:szCs w:val="20"/>
                <w:lang w:bidi="hi-IN"/>
              </w:rPr>
              <w:t>,</w:t>
            </w:r>
            <w:r w:rsidRPr="00172280">
              <w:rPr>
                <w:rFonts w:ascii="標楷體" w:eastAsia="標楷體" w:hAnsi="標楷體" w:hint="eastAsia"/>
                <w:b/>
                <w:bCs/>
                <w:color w:val="000000" w:themeColor="text1"/>
                <w:sz w:val="20"/>
                <w:szCs w:val="20"/>
                <w:lang w:bidi="hi-IN"/>
              </w:rPr>
              <w:t>000</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b/>
                <w:color w:val="000000" w:themeColor="text1"/>
                <w:sz w:val="20"/>
                <w:szCs w:val="20"/>
                <w:lang w:bidi="hi-IN"/>
              </w:rPr>
            </w:pPr>
            <w:r w:rsidRPr="00172280">
              <w:rPr>
                <w:rFonts w:ascii="標楷體" w:eastAsia="標楷體" w:hAnsi="標楷體" w:hint="eastAsia"/>
                <w:b/>
                <w:color w:val="000000" w:themeColor="text1"/>
                <w:sz w:val="20"/>
                <w:szCs w:val="20"/>
                <w:lang w:bidi="hi-IN"/>
              </w:rPr>
              <w:t>41.67%</w:t>
            </w:r>
          </w:p>
        </w:tc>
      </w:tr>
      <w:tr w:rsidR="00172280" w:rsidRPr="00172280" w:rsidTr="00BE0CE4">
        <w:trPr>
          <w:divId w:val="1110780298"/>
          <w:trHeight w:val="292"/>
        </w:trPr>
        <w:tc>
          <w:tcPr>
            <w:tcW w:w="5104" w:type="dxa"/>
            <w:tcBorders>
              <w:top w:val="nil"/>
              <w:left w:val="single" w:sz="4" w:space="0" w:color="auto"/>
              <w:bottom w:val="single" w:sz="4" w:space="0" w:color="auto"/>
              <w:right w:val="single" w:sz="4" w:space="0" w:color="auto"/>
            </w:tcBorders>
            <w:vAlign w:val="center"/>
          </w:tcPr>
          <w:p w:rsidR="00272078" w:rsidRPr="00172280" w:rsidRDefault="00272078" w:rsidP="00FD5F7A">
            <w:pPr>
              <w:spacing w:line="0" w:lineRule="atLeast"/>
              <w:ind w:leftChars="177" w:left="425"/>
              <w:rPr>
                <w:rFonts w:ascii="標楷體" w:eastAsia="標楷體" w:hAnsi="標楷體"/>
                <w:bCs/>
                <w:color w:val="000000" w:themeColor="text1"/>
                <w:sz w:val="20"/>
                <w:szCs w:val="20"/>
                <w:lang w:bidi="hi-IN"/>
              </w:rPr>
            </w:pPr>
            <w:r w:rsidRPr="00172280">
              <w:rPr>
                <w:rFonts w:ascii="標楷體" w:eastAsia="標楷體" w:hAnsi="標楷體" w:hint="eastAsia"/>
                <w:bCs/>
                <w:color w:val="000000" w:themeColor="text1"/>
                <w:sz w:val="20"/>
                <w:szCs w:val="20"/>
                <w:lang w:bidi="hi-IN"/>
              </w:rPr>
              <w:t>教育研究研習與推廣-強化中小學課程連貫與統整實施方案等</w:t>
            </w:r>
          </w:p>
        </w:tc>
        <w:tc>
          <w:tcPr>
            <w:tcW w:w="1673"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hint="eastAsia"/>
                <w:bCs/>
                <w:color w:val="000000" w:themeColor="text1"/>
                <w:sz w:val="20"/>
                <w:szCs w:val="20"/>
                <w:lang w:bidi="hi-IN"/>
              </w:rPr>
              <w:t>68</w:t>
            </w:r>
            <w:r w:rsidRPr="00172280">
              <w:rPr>
                <w:rFonts w:ascii="標楷體" w:eastAsia="標楷體" w:hAnsi="標楷體"/>
                <w:bCs/>
                <w:color w:val="000000" w:themeColor="text1"/>
                <w:sz w:val="20"/>
                <w:szCs w:val="20"/>
                <w:lang w:bidi="hi-IN"/>
              </w:rPr>
              <w:t>,</w:t>
            </w:r>
            <w:r w:rsidRPr="00172280">
              <w:rPr>
                <w:rFonts w:ascii="標楷體" w:eastAsia="標楷體" w:hAnsi="標楷體" w:hint="eastAsia"/>
                <w:bCs/>
                <w:color w:val="000000" w:themeColor="text1"/>
                <w:sz w:val="20"/>
                <w:szCs w:val="20"/>
                <w:lang w:bidi="hi-IN"/>
              </w:rPr>
              <w:t>000</w:t>
            </w:r>
          </w:p>
        </w:tc>
        <w:tc>
          <w:tcPr>
            <w:tcW w:w="158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hint="eastAsia"/>
                <w:bCs/>
                <w:color w:val="000000" w:themeColor="text1"/>
                <w:sz w:val="20"/>
                <w:szCs w:val="20"/>
                <w:lang w:bidi="hi-IN"/>
              </w:rPr>
              <w:t>48,000</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Cs/>
                <w:color w:val="000000" w:themeColor="text1"/>
                <w:sz w:val="20"/>
                <w:szCs w:val="20"/>
                <w:lang w:bidi="hi-IN"/>
              </w:rPr>
            </w:pPr>
            <w:r w:rsidRPr="00172280">
              <w:rPr>
                <w:rFonts w:ascii="標楷體" w:eastAsia="標楷體" w:hAnsi="標楷體" w:hint="eastAsia"/>
                <w:bCs/>
                <w:color w:val="000000" w:themeColor="text1"/>
                <w:sz w:val="20"/>
                <w:szCs w:val="20"/>
                <w:lang w:bidi="hi-IN"/>
              </w:rPr>
              <w:t>20</w:t>
            </w:r>
            <w:r w:rsidRPr="00172280">
              <w:rPr>
                <w:rFonts w:ascii="標楷體" w:eastAsia="標楷體" w:hAnsi="標楷體"/>
                <w:bCs/>
                <w:color w:val="000000" w:themeColor="text1"/>
                <w:sz w:val="20"/>
                <w:szCs w:val="20"/>
                <w:lang w:bidi="hi-IN"/>
              </w:rPr>
              <w:t>,</w:t>
            </w:r>
            <w:r w:rsidRPr="00172280">
              <w:rPr>
                <w:rFonts w:ascii="標楷體" w:eastAsia="標楷體" w:hAnsi="標楷體" w:hint="eastAsia"/>
                <w:bCs/>
                <w:color w:val="000000" w:themeColor="text1"/>
                <w:sz w:val="20"/>
                <w:szCs w:val="20"/>
                <w:lang w:bidi="hi-IN"/>
              </w:rPr>
              <w:t>000</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color w:val="000000" w:themeColor="text1"/>
                <w:sz w:val="20"/>
                <w:szCs w:val="20"/>
                <w:lang w:bidi="hi-IN"/>
              </w:rPr>
            </w:pPr>
            <w:r w:rsidRPr="00172280">
              <w:rPr>
                <w:rFonts w:ascii="標楷體" w:eastAsia="標楷體" w:hAnsi="標楷體" w:hint="eastAsia"/>
                <w:color w:val="000000" w:themeColor="text1"/>
                <w:sz w:val="20"/>
                <w:szCs w:val="20"/>
                <w:lang w:bidi="hi-IN"/>
              </w:rPr>
              <w:t>41.67%</w:t>
            </w:r>
          </w:p>
        </w:tc>
      </w:tr>
      <w:tr w:rsidR="00172280" w:rsidRPr="00172280" w:rsidTr="00BE0CE4">
        <w:trPr>
          <w:divId w:val="1110780298"/>
          <w:trHeight w:val="359"/>
        </w:trPr>
        <w:tc>
          <w:tcPr>
            <w:tcW w:w="5104" w:type="dxa"/>
            <w:tcBorders>
              <w:top w:val="nil"/>
              <w:left w:val="single" w:sz="4" w:space="0" w:color="auto"/>
              <w:bottom w:val="single" w:sz="4" w:space="0" w:color="auto"/>
              <w:right w:val="single" w:sz="4" w:space="0" w:color="auto"/>
            </w:tcBorders>
            <w:vAlign w:val="center"/>
            <w:hideMark/>
          </w:tcPr>
          <w:p w:rsidR="00272078" w:rsidRPr="00172280" w:rsidRDefault="00272078" w:rsidP="00FD5F7A">
            <w:pPr>
              <w:spacing w:line="0" w:lineRule="atLeast"/>
              <w:rPr>
                <w:rFonts w:ascii="標楷體" w:eastAsia="標楷體" w:hAnsi="標楷體"/>
                <w:b/>
                <w:bCs/>
                <w:color w:val="000000" w:themeColor="text1"/>
                <w:sz w:val="20"/>
                <w:szCs w:val="20"/>
                <w:lang w:bidi="hi-IN"/>
              </w:rPr>
            </w:pPr>
            <w:r w:rsidRPr="00172280">
              <w:rPr>
                <w:rFonts w:ascii="標楷體" w:eastAsia="標楷體" w:hAnsi="標楷體" w:hint="eastAsia"/>
                <w:b/>
                <w:bCs/>
                <w:color w:val="000000" w:themeColor="text1"/>
                <w:sz w:val="20"/>
                <w:szCs w:val="20"/>
                <w:lang w:bidi="hi-IN"/>
              </w:rPr>
              <w:t>合計</w:t>
            </w:r>
          </w:p>
        </w:tc>
        <w:tc>
          <w:tcPr>
            <w:tcW w:w="1673"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36,022,000</w:t>
            </w:r>
          </w:p>
        </w:tc>
        <w:tc>
          <w:tcPr>
            <w:tcW w:w="1587"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34,698,232</w:t>
            </w:r>
          </w:p>
        </w:tc>
        <w:tc>
          <w:tcPr>
            <w:tcW w:w="1276" w:type="dxa"/>
            <w:gridSpan w:val="2"/>
            <w:tcBorders>
              <w:top w:val="nil"/>
              <w:left w:val="nil"/>
              <w:bottom w:val="single" w:sz="4" w:space="0" w:color="auto"/>
              <w:right w:val="single" w:sz="4" w:space="0" w:color="auto"/>
            </w:tcBorders>
            <w:noWrap/>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bCs/>
                <w:color w:val="000000" w:themeColor="text1"/>
                <w:sz w:val="20"/>
                <w:szCs w:val="20"/>
                <w:lang w:bidi="hi-IN"/>
              </w:rPr>
              <w:t>1,323,768</w:t>
            </w:r>
          </w:p>
        </w:tc>
        <w:tc>
          <w:tcPr>
            <w:tcW w:w="1276" w:type="dxa"/>
            <w:tcBorders>
              <w:top w:val="nil"/>
              <w:left w:val="nil"/>
              <w:bottom w:val="single" w:sz="4" w:space="0" w:color="auto"/>
              <w:right w:val="single" w:sz="4" w:space="0" w:color="auto"/>
            </w:tcBorders>
            <w:vAlign w:val="center"/>
          </w:tcPr>
          <w:p w:rsidR="00272078" w:rsidRPr="00172280" w:rsidRDefault="00272078" w:rsidP="00FD5F7A">
            <w:pPr>
              <w:spacing w:line="0" w:lineRule="atLeast"/>
              <w:jc w:val="right"/>
              <w:rPr>
                <w:rFonts w:ascii="標楷體" w:eastAsia="標楷體" w:hAnsi="標楷體"/>
                <w:b/>
                <w:bCs/>
                <w:color w:val="000000" w:themeColor="text1"/>
                <w:sz w:val="20"/>
                <w:szCs w:val="20"/>
                <w:lang w:bidi="hi-IN"/>
              </w:rPr>
            </w:pPr>
            <w:r w:rsidRPr="00172280">
              <w:rPr>
                <w:rFonts w:ascii="標楷體" w:eastAsia="標楷體" w:hAnsi="標楷體"/>
                <w:b/>
                <w:color w:val="000000" w:themeColor="text1"/>
                <w:sz w:val="20"/>
                <w:szCs w:val="20"/>
                <w:lang w:bidi="hi-IN"/>
              </w:rPr>
              <w:t>3.82</w:t>
            </w:r>
            <w:r w:rsidRPr="00172280">
              <w:rPr>
                <w:rFonts w:ascii="標楷體" w:eastAsia="標楷體" w:hAnsi="標楷體" w:hint="eastAsia"/>
                <w:b/>
                <w:color w:val="000000" w:themeColor="text1"/>
                <w:sz w:val="20"/>
                <w:szCs w:val="20"/>
                <w:lang w:bidi="hi-IN"/>
              </w:rPr>
              <w:t>%</w:t>
            </w:r>
          </w:p>
        </w:tc>
      </w:tr>
    </w:tbl>
    <w:p w:rsidR="00B76BB6" w:rsidRPr="00172280" w:rsidRDefault="00B76BB6"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sectPr w:rsidR="00B76BB6" w:rsidRPr="00172280">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EAF" w:rsidRDefault="002F5EAF">
      <w:r>
        <w:separator/>
      </w:r>
    </w:p>
  </w:endnote>
  <w:endnote w:type="continuationSeparator" w:id="0">
    <w:p w:rsidR="002F5EAF" w:rsidRDefault="002F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026579"/>
      <w:docPartObj>
        <w:docPartGallery w:val="Page Numbers (Bottom of Page)"/>
        <w:docPartUnique/>
      </w:docPartObj>
    </w:sdtPr>
    <w:sdtEndPr/>
    <w:sdtContent>
      <w:p w:rsidR="00305709" w:rsidRDefault="00305709">
        <w:pPr>
          <w:pStyle w:val="a3"/>
        </w:pPr>
        <w:r>
          <w:fldChar w:fldCharType="begin"/>
        </w:r>
        <w:r>
          <w:instrText>PAGE   \* MERGEFORMAT</w:instrText>
        </w:r>
        <w:r>
          <w:fldChar w:fldCharType="separate"/>
        </w:r>
        <w:r w:rsidR="00292C9D" w:rsidRPr="00292C9D">
          <w:rPr>
            <w:noProof/>
            <w:lang w:val="zh-TW"/>
          </w:rPr>
          <w:t>48</w:t>
        </w:r>
        <w:r>
          <w:fldChar w:fldCharType="end"/>
        </w:r>
      </w:p>
    </w:sdtContent>
  </w:sdt>
  <w:p w:rsidR="00982949" w:rsidRDefault="0098294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EAF" w:rsidRDefault="002F5EAF">
      <w:r>
        <w:separator/>
      </w:r>
    </w:p>
  </w:footnote>
  <w:footnote w:type="continuationSeparator" w:id="0">
    <w:p w:rsidR="002F5EAF" w:rsidRDefault="002F5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5B58"/>
    <w:multiLevelType w:val="hybridMultilevel"/>
    <w:tmpl w:val="D6B44A92"/>
    <w:lvl w:ilvl="0" w:tplc="C7B2A17E">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 w15:restartNumberingAfterBreak="0">
    <w:nsid w:val="1E2E14EC"/>
    <w:multiLevelType w:val="hybridMultilevel"/>
    <w:tmpl w:val="7E88B00A"/>
    <w:lvl w:ilvl="0" w:tplc="F6B87D5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734267"/>
    <w:multiLevelType w:val="hybridMultilevel"/>
    <w:tmpl w:val="89FE5080"/>
    <w:lvl w:ilvl="0" w:tplc="C1F431B2">
      <w:start w:val="1"/>
      <w:numFmt w:val="taiwaneseCountingThousand"/>
      <w:lvlText w:val="%1、"/>
      <w:lvlJc w:val="left"/>
      <w:pPr>
        <w:ind w:left="1188" w:hanging="480"/>
      </w:pPr>
      <w:rPr>
        <w:color w:val="FF000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39855204"/>
    <w:multiLevelType w:val="hybridMultilevel"/>
    <w:tmpl w:val="B2FC2380"/>
    <w:lvl w:ilvl="0" w:tplc="2774F7A0">
      <w:start w:val="1"/>
      <w:numFmt w:val="taiwaneseCountingThousand"/>
      <w:lvlText w:val="%1、"/>
      <w:lvlJc w:val="left"/>
      <w:pPr>
        <w:ind w:left="480" w:hanging="480"/>
      </w:pPr>
      <w:rPr>
        <w:rFonts w:ascii="標楷體" w:eastAsia="標楷體" w:hAnsi="標楷體" w:cs="新細明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32243B"/>
    <w:multiLevelType w:val="hybridMultilevel"/>
    <w:tmpl w:val="6A4A32B8"/>
    <w:lvl w:ilvl="0" w:tplc="F652711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6A6910"/>
    <w:multiLevelType w:val="hybridMultilevel"/>
    <w:tmpl w:val="BFBAF0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7C3D69"/>
    <w:multiLevelType w:val="hybridMultilevel"/>
    <w:tmpl w:val="28D82C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487C01"/>
    <w:multiLevelType w:val="hybridMultilevel"/>
    <w:tmpl w:val="BA5E16C2"/>
    <w:lvl w:ilvl="0" w:tplc="04090015">
      <w:start w:val="4"/>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592941C4"/>
    <w:multiLevelType w:val="multilevel"/>
    <w:tmpl w:val="E4F8B6AE"/>
    <w:lvl w:ilvl="0">
      <w:start w:val="1"/>
      <w:numFmt w:val="taiwaneseCountingThousand"/>
      <w:lvlText w:val="%1、"/>
      <w:lvlJc w:val="left"/>
      <w:pPr>
        <w:ind w:left="360" w:hanging="360"/>
      </w:pPr>
      <w:rPr>
        <w:rFonts w:hint="default"/>
        <w:color w:val="FF0000"/>
        <w:u w:val="single"/>
        <w:lang w:val="en-US"/>
      </w:rPr>
    </w:lvl>
    <w:lvl w:ilvl="1">
      <w:start w:val="1"/>
      <w:numFmt w:val="taiwaneseCountingThousand"/>
      <w:lvlText w:val="(%2)"/>
      <w:lvlJc w:val="left"/>
      <w:pPr>
        <w:ind w:left="960" w:hanging="960"/>
      </w:pPr>
      <w:rPr>
        <w:rFonts w:hint="eastAsia"/>
        <w:color w:val="FF0000"/>
        <w:u w:val="single"/>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60F27611"/>
    <w:multiLevelType w:val="hybridMultilevel"/>
    <w:tmpl w:val="846A4E26"/>
    <w:lvl w:ilvl="0" w:tplc="F652711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23F5822"/>
    <w:multiLevelType w:val="hybridMultilevel"/>
    <w:tmpl w:val="79F408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8411B5"/>
    <w:multiLevelType w:val="hybridMultilevel"/>
    <w:tmpl w:val="F5EC29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7D2761"/>
    <w:multiLevelType w:val="hybridMultilevel"/>
    <w:tmpl w:val="E18EC780"/>
    <w:lvl w:ilvl="0" w:tplc="A71A08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CA6219"/>
    <w:multiLevelType w:val="hybridMultilevel"/>
    <w:tmpl w:val="458C9AC2"/>
    <w:lvl w:ilvl="0" w:tplc="F652711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CEB449C"/>
    <w:multiLevelType w:val="hybridMultilevel"/>
    <w:tmpl w:val="D26CF324"/>
    <w:lvl w:ilvl="0" w:tplc="2CE6DFEA">
      <w:start w:val="1"/>
      <w:numFmt w:val="decimalFullWidth"/>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7CB0332E"/>
    <w:multiLevelType w:val="hybridMultilevel"/>
    <w:tmpl w:val="4D504F60"/>
    <w:lvl w:ilvl="0" w:tplc="7B8E7E7E">
      <w:start w:val="1"/>
      <w:numFmt w:val="decimal"/>
      <w:lvlText w:val="（%1）"/>
      <w:lvlJc w:val="left"/>
      <w:pPr>
        <w:ind w:left="825" w:hanging="72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num w:numId="1">
    <w:abstractNumId w:val="14"/>
  </w:num>
  <w:num w:numId="2">
    <w:abstractNumId w:val="6"/>
  </w:num>
  <w:num w:numId="3">
    <w:abstractNumId w:val="5"/>
  </w:num>
  <w:num w:numId="4">
    <w:abstractNumId w:val="8"/>
  </w:num>
  <w:num w:numId="5">
    <w:abstractNumId w:val="11"/>
  </w:num>
  <w:num w:numId="6">
    <w:abstractNumId w:val="0"/>
  </w:num>
  <w:num w:numId="7">
    <w:abstractNumId w:val="15"/>
  </w:num>
  <w:num w:numId="8">
    <w:abstractNumId w:val="12"/>
  </w:num>
  <w:num w:numId="9">
    <w:abstractNumId w:val="13"/>
  </w:num>
  <w:num w:numId="10">
    <w:abstractNumId w:val="4"/>
  </w:num>
  <w:num w:numId="11">
    <w:abstractNumId w:val="9"/>
  </w:num>
  <w:num w:numId="12">
    <w:abstractNumId w:val="3"/>
  </w:num>
  <w:num w:numId="13">
    <w:abstractNumId w:val="7"/>
  </w:num>
  <w:num w:numId="14">
    <w:abstractNumId w:val="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77"/>
    <w:rsid w:val="00000FF4"/>
    <w:rsid w:val="0000425C"/>
    <w:rsid w:val="0001229C"/>
    <w:rsid w:val="00012CE6"/>
    <w:rsid w:val="00021276"/>
    <w:rsid w:val="00021898"/>
    <w:rsid w:val="000228C5"/>
    <w:rsid w:val="0002313F"/>
    <w:rsid w:val="00026A11"/>
    <w:rsid w:val="000416DF"/>
    <w:rsid w:val="0005342F"/>
    <w:rsid w:val="00061631"/>
    <w:rsid w:val="00061B15"/>
    <w:rsid w:val="00067F3E"/>
    <w:rsid w:val="00081143"/>
    <w:rsid w:val="0008270D"/>
    <w:rsid w:val="00091446"/>
    <w:rsid w:val="00094ED1"/>
    <w:rsid w:val="000A7386"/>
    <w:rsid w:val="000B40A7"/>
    <w:rsid w:val="000C30E7"/>
    <w:rsid w:val="000D4730"/>
    <w:rsid w:val="000D4731"/>
    <w:rsid w:val="000E5D99"/>
    <w:rsid w:val="000F4EC1"/>
    <w:rsid w:val="00100926"/>
    <w:rsid w:val="00102751"/>
    <w:rsid w:val="00107359"/>
    <w:rsid w:val="00114053"/>
    <w:rsid w:val="00120E0B"/>
    <w:rsid w:val="0012660E"/>
    <w:rsid w:val="001312DB"/>
    <w:rsid w:val="00133E69"/>
    <w:rsid w:val="00153F43"/>
    <w:rsid w:val="00155D22"/>
    <w:rsid w:val="00160B68"/>
    <w:rsid w:val="00163E64"/>
    <w:rsid w:val="001657A0"/>
    <w:rsid w:val="00166146"/>
    <w:rsid w:val="00172280"/>
    <w:rsid w:val="00177C31"/>
    <w:rsid w:val="0018660B"/>
    <w:rsid w:val="00186FF1"/>
    <w:rsid w:val="0019678C"/>
    <w:rsid w:val="001A208D"/>
    <w:rsid w:val="001A3C96"/>
    <w:rsid w:val="001B311C"/>
    <w:rsid w:val="001B7E2E"/>
    <w:rsid w:val="001C5201"/>
    <w:rsid w:val="001C5BAD"/>
    <w:rsid w:val="001D0062"/>
    <w:rsid w:val="001E3F0E"/>
    <w:rsid w:val="001E666B"/>
    <w:rsid w:val="001E69A1"/>
    <w:rsid w:val="001F25F7"/>
    <w:rsid w:val="001F3B9F"/>
    <w:rsid w:val="001F5FE3"/>
    <w:rsid w:val="002003FC"/>
    <w:rsid w:val="002025D4"/>
    <w:rsid w:val="00213A4E"/>
    <w:rsid w:val="00213D6A"/>
    <w:rsid w:val="00217D2C"/>
    <w:rsid w:val="00220491"/>
    <w:rsid w:val="002278A8"/>
    <w:rsid w:val="0023268E"/>
    <w:rsid w:val="0023351F"/>
    <w:rsid w:val="002419A0"/>
    <w:rsid w:val="00242257"/>
    <w:rsid w:val="00245C42"/>
    <w:rsid w:val="00246036"/>
    <w:rsid w:val="002501D2"/>
    <w:rsid w:val="00250AD2"/>
    <w:rsid w:val="00255817"/>
    <w:rsid w:val="00260287"/>
    <w:rsid w:val="00261B20"/>
    <w:rsid w:val="00270BBC"/>
    <w:rsid w:val="00272078"/>
    <w:rsid w:val="00273223"/>
    <w:rsid w:val="002869AF"/>
    <w:rsid w:val="00287D59"/>
    <w:rsid w:val="00292BBF"/>
    <w:rsid w:val="00292C9D"/>
    <w:rsid w:val="00292FF6"/>
    <w:rsid w:val="0029654B"/>
    <w:rsid w:val="002B4022"/>
    <w:rsid w:val="002B729A"/>
    <w:rsid w:val="002C5F44"/>
    <w:rsid w:val="002C7074"/>
    <w:rsid w:val="002D26C6"/>
    <w:rsid w:val="002D2DE1"/>
    <w:rsid w:val="002D692F"/>
    <w:rsid w:val="002F40BA"/>
    <w:rsid w:val="002F5EAF"/>
    <w:rsid w:val="002F7E3B"/>
    <w:rsid w:val="00305709"/>
    <w:rsid w:val="0030588A"/>
    <w:rsid w:val="003065E9"/>
    <w:rsid w:val="003133C7"/>
    <w:rsid w:val="00336955"/>
    <w:rsid w:val="00341091"/>
    <w:rsid w:val="00343AEE"/>
    <w:rsid w:val="003443D9"/>
    <w:rsid w:val="00346338"/>
    <w:rsid w:val="00346C98"/>
    <w:rsid w:val="00347D2E"/>
    <w:rsid w:val="00366FD7"/>
    <w:rsid w:val="003712D0"/>
    <w:rsid w:val="00375C27"/>
    <w:rsid w:val="003913EB"/>
    <w:rsid w:val="003A25AA"/>
    <w:rsid w:val="003A3BEB"/>
    <w:rsid w:val="003A46C4"/>
    <w:rsid w:val="003A6F38"/>
    <w:rsid w:val="003B60D9"/>
    <w:rsid w:val="003C47EF"/>
    <w:rsid w:val="003C64F7"/>
    <w:rsid w:val="003D3CD2"/>
    <w:rsid w:val="003E00EC"/>
    <w:rsid w:val="003E6433"/>
    <w:rsid w:val="003F3475"/>
    <w:rsid w:val="00400A2E"/>
    <w:rsid w:val="00402219"/>
    <w:rsid w:val="00424F12"/>
    <w:rsid w:val="00442E40"/>
    <w:rsid w:val="00450F58"/>
    <w:rsid w:val="00453619"/>
    <w:rsid w:val="004551C5"/>
    <w:rsid w:val="00461176"/>
    <w:rsid w:val="00464C7C"/>
    <w:rsid w:val="00466BD3"/>
    <w:rsid w:val="00477951"/>
    <w:rsid w:val="004879CB"/>
    <w:rsid w:val="00493EA6"/>
    <w:rsid w:val="004A7960"/>
    <w:rsid w:val="004A7CEA"/>
    <w:rsid w:val="004D31C9"/>
    <w:rsid w:val="004D6FFD"/>
    <w:rsid w:val="004E09C2"/>
    <w:rsid w:val="004E1B53"/>
    <w:rsid w:val="004E5642"/>
    <w:rsid w:val="004F00F9"/>
    <w:rsid w:val="004F7C52"/>
    <w:rsid w:val="00502794"/>
    <w:rsid w:val="0050414E"/>
    <w:rsid w:val="00506032"/>
    <w:rsid w:val="0051025F"/>
    <w:rsid w:val="00521B81"/>
    <w:rsid w:val="00536D6E"/>
    <w:rsid w:val="00542CEC"/>
    <w:rsid w:val="005448AE"/>
    <w:rsid w:val="00545FFA"/>
    <w:rsid w:val="00550BE3"/>
    <w:rsid w:val="00551C81"/>
    <w:rsid w:val="00555248"/>
    <w:rsid w:val="00556B38"/>
    <w:rsid w:val="00561D8D"/>
    <w:rsid w:val="00563DF5"/>
    <w:rsid w:val="0056410E"/>
    <w:rsid w:val="0057284A"/>
    <w:rsid w:val="0057742A"/>
    <w:rsid w:val="005802CB"/>
    <w:rsid w:val="00582D10"/>
    <w:rsid w:val="00584067"/>
    <w:rsid w:val="00584497"/>
    <w:rsid w:val="00585662"/>
    <w:rsid w:val="00587295"/>
    <w:rsid w:val="00590FDE"/>
    <w:rsid w:val="00591526"/>
    <w:rsid w:val="005A1DE4"/>
    <w:rsid w:val="005A30DB"/>
    <w:rsid w:val="005C108B"/>
    <w:rsid w:val="005C7BCA"/>
    <w:rsid w:val="005D1227"/>
    <w:rsid w:val="005D2E81"/>
    <w:rsid w:val="005D355C"/>
    <w:rsid w:val="005E3275"/>
    <w:rsid w:val="005E71B1"/>
    <w:rsid w:val="005F2F15"/>
    <w:rsid w:val="005F3763"/>
    <w:rsid w:val="005F39F8"/>
    <w:rsid w:val="005F40C7"/>
    <w:rsid w:val="0060484D"/>
    <w:rsid w:val="006053E2"/>
    <w:rsid w:val="006076E6"/>
    <w:rsid w:val="006230E7"/>
    <w:rsid w:val="006237C6"/>
    <w:rsid w:val="006440BB"/>
    <w:rsid w:val="00655250"/>
    <w:rsid w:val="00656F6E"/>
    <w:rsid w:val="006633A9"/>
    <w:rsid w:val="00670FF0"/>
    <w:rsid w:val="00681A3F"/>
    <w:rsid w:val="006873AF"/>
    <w:rsid w:val="0069204D"/>
    <w:rsid w:val="006A3589"/>
    <w:rsid w:val="006A4602"/>
    <w:rsid w:val="006B01DE"/>
    <w:rsid w:val="006B74A0"/>
    <w:rsid w:val="006D21CD"/>
    <w:rsid w:val="006D36CD"/>
    <w:rsid w:val="006D7C10"/>
    <w:rsid w:val="006E273E"/>
    <w:rsid w:val="007019B6"/>
    <w:rsid w:val="007038CB"/>
    <w:rsid w:val="00717801"/>
    <w:rsid w:val="00726383"/>
    <w:rsid w:val="00726C45"/>
    <w:rsid w:val="00742AF2"/>
    <w:rsid w:val="00755FFF"/>
    <w:rsid w:val="00794598"/>
    <w:rsid w:val="00794CE0"/>
    <w:rsid w:val="00797734"/>
    <w:rsid w:val="007C3E03"/>
    <w:rsid w:val="007D2C34"/>
    <w:rsid w:val="007D34D5"/>
    <w:rsid w:val="007D7DB6"/>
    <w:rsid w:val="007F361C"/>
    <w:rsid w:val="007F7606"/>
    <w:rsid w:val="007F76C8"/>
    <w:rsid w:val="00802C7D"/>
    <w:rsid w:val="00804DD9"/>
    <w:rsid w:val="00814A28"/>
    <w:rsid w:val="00821ADE"/>
    <w:rsid w:val="008330E7"/>
    <w:rsid w:val="0085200E"/>
    <w:rsid w:val="00883273"/>
    <w:rsid w:val="00886814"/>
    <w:rsid w:val="00887871"/>
    <w:rsid w:val="00893688"/>
    <w:rsid w:val="008951DA"/>
    <w:rsid w:val="008A57C0"/>
    <w:rsid w:val="008B13F7"/>
    <w:rsid w:val="008B45BB"/>
    <w:rsid w:val="008E17EA"/>
    <w:rsid w:val="008E3EA4"/>
    <w:rsid w:val="008E6ADF"/>
    <w:rsid w:val="008E72FC"/>
    <w:rsid w:val="008E7EF5"/>
    <w:rsid w:val="008F0EFB"/>
    <w:rsid w:val="008F411D"/>
    <w:rsid w:val="008F594A"/>
    <w:rsid w:val="009145AA"/>
    <w:rsid w:val="009151FA"/>
    <w:rsid w:val="00924E6F"/>
    <w:rsid w:val="00927E23"/>
    <w:rsid w:val="00930405"/>
    <w:rsid w:val="009338A7"/>
    <w:rsid w:val="0093547D"/>
    <w:rsid w:val="009514AD"/>
    <w:rsid w:val="0095755D"/>
    <w:rsid w:val="00962A50"/>
    <w:rsid w:val="00963283"/>
    <w:rsid w:val="0097069F"/>
    <w:rsid w:val="00973047"/>
    <w:rsid w:val="00976CCF"/>
    <w:rsid w:val="009812C9"/>
    <w:rsid w:val="00982949"/>
    <w:rsid w:val="009846B2"/>
    <w:rsid w:val="00987F8C"/>
    <w:rsid w:val="009B4C77"/>
    <w:rsid w:val="009B78FC"/>
    <w:rsid w:val="009B7CD4"/>
    <w:rsid w:val="009D654F"/>
    <w:rsid w:val="009E7382"/>
    <w:rsid w:val="009F2C54"/>
    <w:rsid w:val="009F6206"/>
    <w:rsid w:val="009F7693"/>
    <w:rsid w:val="00A01AD7"/>
    <w:rsid w:val="00A0245F"/>
    <w:rsid w:val="00A05306"/>
    <w:rsid w:val="00A0578A"/>
    <w:rsid w:val="00A130E9"/>
    <w:rsid w:val="00A1780B"/>
    <w:rsid w:val="00A17E49"/>
    <w:rsid w:val="00A25269"/>
    <w:rsid w:val="00A51735"/>
    <w:rsid w:val="00A570EC"/>
    <w:rsid w:val="00A574CE"/>
    <w:rsid w:val="00A979AD"/>
    <w:rsid w:val="00AA548B"/>
    <w:rsid w:val="00AB3BC0"/>
    <w:rsid w:val="00AB5D5A"/>
    <w:rsid w:val="00AC0134"/>
    <w:rsid w:val="00AC04CE"/>
    <w:rsid w:val="00AC0558"/>
    <w:rsid w:val="00AC5A1F"/>
    <w:rsid w:val="00AC672F"/>
    <w:rsid w:val="00AE0CCD"/>
    <w:rsid w:val="00AE511B"/>
    <w:rsid w:val="00AE5D74"/>
    <w:rsid w:val="00AE69AC"/>
    <w:rsid w:val="00AE69E3"/>
    <w:rsid w:val="00AF7049"/>
    <w:rsid w:val="00B04EE9"/>
    <w:rsid w:val="00B07D7A"/>
    <w:rsid w:val="00B1527C"/>
    <w:rsid w:val="00B170FE"/>
    <w:rsid w:val="00B17C96"/>
    <w:rsid w:val="00B34DA2"/>
    <w:rsid w:val="00B45948"/>
    <w:rsid w:val="00B54DC7"/>
    <w:rsid w:val="00B55556"/>
    <w:rsid w:val="00B55978"/>
    <w:rsid w:val="00B57152"/>
    <w:rsid w:val="00B75F1C"/>
    <w:rsid w:val="00B76BB6"/>
    <w:rsid w:val="00B812A5"/>
    <w:rsid w:val="00BB4CEE"/>
    <w:rsid w:val="00BB7034"/>
    <w:rsid w:val="00BC4117"/>
    <w:rsid w:val="00BD1A34"/>
    <w:rsid w:val="00BE0CE4"/>
    <w:rsid w:val="00C0126B"/>
    <w:rsid w:val="00C16866"/>
    <w:rsid w:val="00C16B31"/>
    <w:rsid w:val="00C24AB8"/>
    <w:rsid w:val="00C24CE6"/>
    <w:rsid w:val="00C3229D"/>
    <w:rsid w:val="00C338C2"/>
    <w:rsid w:val="00C36923"/>
    <w:rsid w:val="00C36AAC"/>
    <w:rsid w:val="00C66BBC"/>
    <w:rsid w:val="00C70382"/>
    <w:rsid w:val="00C82FFF"/>
    <w:rsid w:val="00C92025"/>
    <w:rsid w:val="00C9551D"/>
    <w:rsid w:val="00CA55AE"/>
    <w:rsid w:val="00CD4992"/>
    <w:rsid w:val="00CD71EB"/>
    <w:rsid w:val="00CE7666"/>
    <w:rsid w:val="00CF4413"/>
    <w:rsid w:val="00D02CE4"/>
    <w:rsid w:val="00D07838"/>
    <w:rsid w:val="00D15BC0"/>
    <w:rsid w:val="00D162FD"/>
    <w:rsid w:val="00D3188E"/>
    <w:rsid w:val="00D43F80"/>
    <w:rsid w:val="00D4485D"/>
    <w:rsid w:val="00D51513"/>
    <w:rsid w:val="00D52A62"/>
    <w:rsid w:val="00D57505"/>
    <w:rsid w:val="00D73D13"/>
    <w:rsid w:val="00D855A1"/>
    <w:rsid w:val="00D92A93"/>
    <w:rsid w:val="00DA24DE"/>
    <w:rsid w:val="00DE2337"/>
    <w:rsid w:val="00DE39ED"/>
    <w:rsid w:val="00DF321E"/>
    <w:rsid w:val="00E01DB0"/>
    <w:rsid w:val="00E11F91"/>
    <w:rsid w:val="00E2171A"/>
    <w:rsid w:val="00E218A5"/>
    <w:rsid w:val="00E3026C"/>
    <w:rsid w:val="00E4024A"/>
    <w:rsid w:val="00E52902"/>
    <w:rsid w:val="00E5481D"/>
    <w:rsid w:val="00E57401"/>
    <w:rsid w:val="00E61262"/>
    <w:rsid w:val="00E617B9"/>
    <w:rsid w:val="00E67C3D"/>
    <w:rsid w:val="00E70AF1"/>
    <w:rsid w:val="00E7133D"/>
    <w:rsid w:val="00E71CE3"/>
    <w:rsid w:val="00E766FC"/>
    <w:rsid w:val="00E81B82"/>
    <w:rsid w:val="00E83C4F"/>
    <w:rsid w:val="00E93673"/>
    <w:rsid w:val="00E9657E"/>
    <w:rsid w:val="00EA016E"/>
    <w:rsid w:val="00EE24BA"/>
    <w:rsid w:val="00EE3108"/>
    <w:rsid w:val="00EE5F4D"/>
    <w:rsid w:val="00EE7C62"/>
    <w:rsid w:val="00EF0A80"/>
    <w:rsid w:val="00EF547C"/>
    <w:rsid w:val="00EF740D"/>
    <w:rsid w:val="00F024EC"/>
    <w:rsid w:val="00F25F8F"/>
    <w:rsid w:val="00F32912"/>
    <w:rsid w:val="00F344D4"/>
    <w:rsid w:val="00F353C4"/>
    <w:rsid w:val="00F4069D"/>
    <w:rsid w:val="00F40AC1"/>
    <w:rsid w:val="00F40AE0"/>
    <w:rsid w:val="00F45998"/>
    <w:rsid w:val="00F50733"/>
    <w:rsid w:val="00F556F8"/>
    <w:rsid w:val="00F55A6C"/>
    <w:rsid w:val="00F62635"/>
    <w:rsid w:val="00F673C7"/>
    <w:rsid w:val="00F74F59"/>
    <w:rsid w:val="00F86E79"/>
    <w:rsid w:val="00FA2D4B"/>
    <w:rsid w:val="00FB3EA6"/>
    <w:rsid w:val="00FB4854"/>
    <w:rsid w:val="00FC0AB5"/>
    <w:rsid w:val="00FC16C2"/>
    <w:rsid w:val="00FC5670"/>
    <w:rsid w:val="00FD4CD0"/>
    <w:rsid w:val="00FD5F7A"/>
    <w:rsid w:val="00FD6D40"/>
    <w:rsid w:val="00FE3267"/>
    <w:rsid w:val="00FF7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18FA41A-B374-46C6-8C51-0910EB45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170FE"/>
    <w:pPr>
      <w:tabs>
        <w:tab w:val="center" w:pos="4153"/>
        <w:tab w:val="right" w:pos="8306"/>
      </w:tabs>
      <w:snapToGrid w:val="0"/>
    </w:pPr>
    <w:rPr>
      <w:sz w:val="20"/>
      <w:szCs w:val="20"/>
    </w:rPr>
  </w:style>
  <w:style w:type="character" w:customStyle="1" w:styleId="a7">
    <w:name w:val="頁首 字元"/>
    <w:basedOn w:val="a0"/>
    <w:link w:val="a6"/>
    <w:uiPriority w:val="99"/>
    <w:rsid w:val="00B170FE"/>
    <w:rPr>
      <w:rFonts w:ascii="新細明體" w:eastAsia="新細明體" w:hAnsi="新細明體" w:cs="新細明體"/>
    </w:rPr>
  </w:style>
  <w:style w:type="paragraph" w:styleId="a8">
    <w:name w:val="Normal Indent"/>
    <w:basedOn w:val="a"/>
    <w:rsid w:val="00B170FE"/>
    <w:pPr>
      <w:spacing w:line="0" w:lineRule="atLeast"/>
      <w:ind w:left="907"/>
      <w:jc w:val="both"/>
    </w:pPr>
    <w:rPr>
      <w:rFonts w:ascii="標楷體" w:eastAsia="標楷體"/>
      <w:sz w:val="30"/>
    </w:rPr>
  </w:style>
  <w:style w:type="paragraph" w:styleId="a9">
    <w:name w:val="Balloon Text"/>
    <w:basedOn w:val="a"/>
    <w:link w:val="aa"/>
    <w:uiPriority w:val="99"/>
    <w:semiHidden/>
    <w:unhideWhenUsed/>
    <w:rsid w:val="00B170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70FE"/>
    <w:rPr>
      <w:rFonts w:asciiTheme="majorHAnsi" w:eastAsiaTheme="majorEastAsia" w:hAnsiTheme="majorHAnsi" w:cstheme="majorBidi"/>
      <w:sz w:val="18"/>
      <w:szCs w:val="18"/>
    </w:rPr>
  </w:style>
  <w:style w:type="paragraph" w:styleId="ab">
    <w:name w:val="List Paragraph"/>
    <w:basedOn w:val="a"/>
    <w:link w:val="ac"/>
    <w:qFormat/>
    <w:rsid w:val="00561D8D"/>
    <w:pPr>
      <w:ind w:leftChars="200" w:left="480"/>
    </w:pPr>
  </w:style>
  <w:style w:type="paragraph" w:styleId="ad">
    <w:name w:val="Plain Text"/>
    <w:basedOn w:val="a"/>
    <w:link w:val="ae"/>
    <w:rsid w:val="00FD6D40"/>
    <w:pPr>
      <w:widowControl w:val="0"/>
    </w:pPr>
    <w:rPr>
      <w:rFonts w:ascii="細明體" w:eastAsia="細明體" w:hAnsi="Courier New" w:cs="Times New Roman"/>
      <w:kern w:val="2"/>
    </w:rPr>
  </w:style>
  <w:style w:type="character" w:customStyle="1" w:styleId="ae">
    <w:name w:val="純文字 字元"/>
    <w:basedOn w:val="a0"/>
    <w:link w:val="ad"/>
    <w:rsid w:val="00FD6D40"/>
    <w:rPr>
      <w:rFonts w:ascii="細明體" w:eastAsia="細明體" w:hAnsi="Courier New"/>
      <w:kern w:val="2"/>
      <w:sz w:val="24"/>
      <w:szCs w:val="24"/>
    </w:rPr>
  </w:style>
  <w:style w:type="character" w:customStyle="1" w:styleId="ac">
    <w:name w:val="清單段落 字元"/>
    <w:link w:val="ab"/>
    <w:rsid w:val="00521B81"/>
    <w:rPr>
      <w:rFonts w:ascii="新細明體" w:eastAsia="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207">
      <w:bodyDiv w:val="1"/>
      <w:marLeft w:val="0"/>
      <w:marRight w:val="0"/>
      <w:marTop w:val="0"/>
      <w:marBottom w:val="0"/>
      <w:divBdr>
        <w:top w:val="none" w:sz="0" w:space="0" w:color="auto"/>
        <w:left w:val="none" w:sz="0" w:space="0" w:color="auto"/>
        <w:bottom w:val="none" w:sz="0" w:space="0" w:color="auto"/>
        <w:right w:val="none" w:sz="0" w:space="0" w:color="auto"/>
      </w:divBdr>
    </w:div>
    <w:div w:id="449906069">
      <w:bodyDiv w:val="1"/>
      <w:marLeft w:val="0"/>
      <w:marRight w:val="0"/>
      <w:marTop w:val="0"/>
      <w:marBottom w:val="0"/>
      <w:divBdr>
        <w:top w:val="none" w:sz="0" w:space="0" w:color="auto"/>
        <w:left w:val="none" w:sz="0" w:space="0" w:color="auto"/>
        <w:bottom w:val="none" w:sz="0" w:space="0" w:color="auto"/>
        <w:right w:val="none" w:sz="0" w:space="0" w:color="auto"/>
      </w:divBdr>
      <w:divsChild>
        <w:div w:id="1110780298">
          <w:marLeft w:val="0"/>
          <w:marRight w:val="0"/>
          <w:marTop w:val="0"/>
          <w:marBottom w:val="0"/>
          <w:divBdr>
            <w:top w:val="none" w:sz="0" w:space="0" w:color="auto"/>
            <w:left w:val="none" w:sz="0" w:space="0" w:color="auto"/>
            <w:bottom w:val="none" w:sz="0" w:space="0" w:color="auto"/>
            <w:right w:val="none" w:sz="0" w:space="0" w:color="auto"/>
          </w:divBdr>
        </w:div>
      </w:divsChild>
    </w:div>
    <w:div w:id="1219124370">
      <w:bodyDiv w:val="1"/>
      <w:marLeft w:val="0"/>
      <w:marRight w:val="0"/>
      <w:marTop w:val="0"/>
      <w:marBottom w:val="0"/>
      <w:divBdr>
        <w:top w:val="none" w:sz="0" w:space="0" w:color="auto"/>
        <w:left w:val="none" w:sz="0" w:space="0" w:color="auto"/>
        <w:bottom w:val="none" w:sz="0" w:space="0" w:color="auto"/>
        <w:right w:val="none" w:sz="0" w:space="0" w:color="auto"/>
      </w:divBdr>
    </w:div>
    <w:div w:id="20868778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DA369-0D59-42D0-AE49-9B47120B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50</Pages>
  <Words>5724</Words>
  <Characters>32632</Characters>
  <Application>Microsoft Office Word</Application>
  <DocSecurity>0</DocSecurity>
  <Lines>271</Lines>
  <Paragraphs>76</Paragraphs>
  <ScaleCrop>false</ScaleCrop>
  <Company/>
  <LinksUpToDate>false</LinksUpToDate>
  <CharactersWithSpaces>38280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詹宏展</cp:lastModifiedBy>
  <cp:revision>29</cp:revision>
  <cp:lastPrinted>2016-08-22T05:37:00Z</cp:lastPrinted>
  <dcterms:created xsi:type="dcterms:W3CDTF">2016-08-22T01:19:00Z</dcterms:created>
  <dcterms:modified xsi:type="dcterms:W3CDTF">2016-09-07T03:34:00Z</dcterms:modified>
</cp:coreProperties>
</file>