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1" w:rsidRDefault="000B396E" w:rsidP="0024678D">
      <w:pPr>
        <w:spacing w:line="440" w:lineRule="exact"/>
        <w:jc w:val="center"/>
        <w:rPr>
          <w:rFonts w:ascii="標楷體" w:eastAsia="標楷體" w:hAnsi="標楷體"/>
          <w:b/>
          <w:bCs/>
          <w:kern w:val="0"/>
          <w:sz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-313055</wp:posOffset>
                </wp:positionV>
                <wp:extent cx="880745" cy="34734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96E" w:rsidRDefault="000B396E" w:rsidP="000B396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2.65pt;margin-top:-24.65pt;width:69.3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" filled="f" stroked="f" strokeweight=".5pt">
                <v:textbox>
                  <w:txbxContent>
                    <w:p w:rsidR="000B396E" w:rsidRDefault="000B396E" w:rsidP="000B396E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4678D">
        <w:rPr>
          <w:rFonts w:ascii="標楷體" w:eastAsia="標楷體" w:hAnsi="標楷體" w:hint="eastAsia"/>
          <w:b/>
          <w:bCs/>
          <w:kern w:val="0"/>
          <w:sz w:val="32"/>
        </w:rPr>
        <w:t>第12屆機關檔案管理</w:t>
      </w:r>
      <w:proofErr w:type="gramStart"/>
      <w:r w:rsidR="0024678D">
        <w:rPr>
          <w:rFonts w:ascii="標楷體" w:eastAsia="標楷體" w:hAnsi="標楷體" w:hint="eastAsia"/>
          <w:b/>
          <w:bCs/>
          <w:kern w:val="0"/>
          <w:sz w:val="32"/>
        </w:rPr>
        <w:t>金檔獎</w:t>
      </w:r>
      <w:proofErr w:type="gramEnd"/>
      <w:r w:rsidR="0024678D">
        <w:rPr>
          <w:rFonts w:ascii="標楷體" w:eastAsia="標楷體" w:hAnsi="標楷體" w:hint="eastAsia"/>
          <w:b/>
          <w:bCs/>
          <w:kern w:val="0"/>
          <w:sz w:val="32"/>
        </w:rPr>
        <w:t>實地評獎入圍名單-中央組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4757"/>
        <w:gridCol w:w="3039"/>
      </w:tblGrid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編號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受評機關</w:t>
            </w:r>
            <w:r w:rsidRPr="0024678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24678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依資料送達先後排列</w:t>
            </w:r>
            <w:r w:rsidRPr="0024678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3039" w:type="dxa"/>
            <w:vAlign w:val="center"/>
          </w:tcPr>
          <w:p w:rsidR="0024678D" w:rsidRPr="0024678D" w:rsidRDefault="0024678D" w:rsidP="002467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推薦主管機關</w:t>
            </w: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臺灣南投地方法院檢察署</w:t>
            </w:r>
          </w:p>
        </w:tc>
        <w:tc>
          <w:tcPr>
            <w:tcW w:w="3039" w:type="dxa"/>
            <w:vMerge w:val="restart"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法務部</w:t>
            </w: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臺灣高雄地方法院檢察署</w:t>
            </w:r>
          </w:p>
        </w:tc>
        <w:tc>
          <w:tcPr>
            <w:tcW w:w="3039" w:type="dxa"/>
            <w:vMerge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法務部行政執行署嘉義分署</w:t>
            </w:r>
          </w:p>
        </w:tc>
        <w:tc>
          <w:tcPr>
            <w:tcW w:w="3039" w:type="dxa"/>
            <w:vMerge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交通部民用航空局飛航服務總</w:t>
            </w:r>
            <w:proofErr w:type="gramStart"/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3039" w:type="dxa"/>
            <w:vMerge w:val="restart"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交通部</w:t>
            </w: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交通部公路總局</w:t>
            </w:r>
            <w:proofErr w:type="gramStart"/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</w:t>
            </w:r>
            <w:proofErr w:type="gramEnd"/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中區監理所豐原監理站</w:t>
            </w:r>
          </w:p>
        </w:tc>
        <w:tc>
          <w:tcPr>
            <w:tcW w:w="3039" w:type="dxa"/>
            <w:vMerge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交通部公路總局高雄市區監理所</w:t>
            </w:r>
          </w:p>
        </w:tc>
        <w:tc>
          <w:tcPr>
            <w:tcW w:w="3039" w:type="dxa"/>
            <w:vMerge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南部地區後備指揮部</w:t>
            </w:r>
          </w:p>
        </w:tc>
        <w:tc>
          <w:tcPr>
            <w:tcW w:w="3039" w:type="dxa"/>
            <w:vMerge w:val="restart"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國防部</w:t>
            </w: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國軍桃園總醫院</w:t>
            </w:r>
          </w:p>
        </w:tc>
        <w:tc>
          <w:tcPr>
            <w:tcW w:w="3039" w:type="dxa"/>
            <w:vMerge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國立臺灣圖書館</w:t>
            </w:r>
          </w:p>
        </w:tc>
        <w:tc>
          <w:tcPr>
            <w:tcW w:w="3039" w:type="dxa"/>
            <w:vMerge w:val="restart"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教育部</w:t>
            </w: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國立</w:t>
            </w:r>
            <w:proofErr w:type="gramStart"/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</w:t>
            </w:r>
            <w:proofErr w:type="gramEnd"/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北科技大學</w:t>
            </w:r>
          </w:p>
        </w:tc>
        <w:tc>
          <w:tcPr>
            <w:tcW w:w="3039" w:type="dxa"/>
            <w:vMerge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科技部新竹科學工業園區管理局</w:t>
            </w:r>
          </w:p>
        </w:tc>
        <w:tc>
          <w:tcPr>
            <w:tcW w:w="3039" w:type="dxa"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科技部</w:t>
            </w: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</w:t>
            </w:r>
            <w:proofErr w:type="gramEnd"/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北榮民總醫院</w:t>
            </w:r>
          </w:p>
        </w:tc>
        <w:tc>
          <w:tcPr>
            <w:tcW w:w="3039" w:type="dxa"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國軍退除役官兵輔導委員會</w:t>
            </w: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財政部財政資訊中心</w:t>
            </w:r>
          </w:p>
        </w:tc>
        <w:tc>
          <w:tcPr>
            <w:tcW w:w="3039" w:type="dxa"/>
            <w:vMerge w:val="restart"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財政部</w:t>
            </w: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財政部國有財產署南區分署</w:t>
            </w:r>
          </w:p>
        </w:tc>
        <w:tc>
          <w:tcPr>
            <w:tcW w:w="3039" w:type="dxa"/>
            <w:vMerge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7" w:type="dxa"/>
            <w:vAlign w:val="center"/>
          </w:tcPr>
          <w:p w:rsidR="0024678D" w:rsidRPr="0024678D" w:rsidRDefault="0024678D" w:rsidP="0024678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財政部中區國稅局豐原分局</w:t>
            </w:r>
          </w:p>
        </w:tc>
        <w:tc>
          <w:tcPr>
            <w:tcW w:w="3039" w:type="dxa"/>
            <w:vMerge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678D" w:rsidRPr="0024678D" w:rsidTr="0024678D">
        <w:tc>
          <w:tcPr>
            <w:tcW w:w="817" w:type="dxa"/>
            <w:vAlign w:val="center"/>
          </w:tcPr>
          <w:p w:rsidR="0024678D" w:rsidRPr="0024678D" w:rsidRDefault="0024678D" w:rsidP="0024678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7" w:type="dxa"/>
          </w:tcPr>
          <w:p w:rsidR="0024678D" w:rsidRPr="0024678D" w:rsidRDefault="0024678D" w:rsidP="0024678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考試院</w:t>
            </w:r>
          </w:p>
        </w:tc>
        <w:tc>
          <w:tcPr>
            <w:tcW w:w="3039" w:type="dxa"/>
            <w:vAlign w:val="center"/>
          </w:tcPr>
          <w:p w:rsidR="0024678D" w:rsidRPr="0024678D" w:rsidRDefault="0024678D" w:rsidP="0024678D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678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考試院</w:t>
            </w:r>
          </w:p>
        </w:tc>
      </w:tr>
    </w:tbl>
    <w:p w:rsidR="0024678D" w:rsidRPr="00385C53" w:rsidRDefault="0024678D">
      <w:bookmarkStart w:id="0" w:name="_GoBack"/>
      <w:bookmarkEnd w:id="0"/>
    </w:p>
    <w:sectPr w:rsidR="0024678D" w:rsidRPr="00385C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8D" w:rsidRDefault="0024678D" w:rsidP="0024678D">
      <w:r>
        <w:separator/>
      </w:r>
    </w:p>
  </w:endnote>
  <w:endnote w:type="continuationSeparator" w:id="0">
    <w:p w:rsidR="0024678D" w:rsidRDefault="0024678D" w:rsidP="0024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8D" w:rsidRDefault="0024678D" w:rsidP="0024678D">
      <w:r>
        <w:separator/>
      </w:r>
    </w:p>
  </w:footnote>
  <w:footnote w:type="continuationSeparator" w:id="0">
    <w:p w:rsidR="0024678D" w:rsidRDefault="0024678D" w:rsidP="0024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E"/>
    <w:rsid w:val="000B396E"/>
    <w:rsid w:val="00165B81"/>
    <w:rsid w:val="0024678D"/>
    <w:rsid w:val="00385C53"/>
    <w:rsid w:val="009F4E8E"/>
    <w:rsid w:val="00A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678D"/>
    <w:rPr>
      <w:sz w:val="20"/>
      <w:szCs w:val="20"/>
    </w:rPr>
  </w:style>
  <w:style w:type="table" w:styleId="a7">
    <w:name w:val="Table Grid"/>
    <w:basedOn w:val="a1"/>
    <w:uiPriority w:val="59"/>
    <w:rsid w:val="0024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678D"/>
    <w:rPr>
      <w:sz w:val="20"/>
      <w:szCs w:val="20"/>
    </w:rPr>
  </w:style>
  <w:style w:type="table" w:styleId="a7">
    <w:name w:val="Table Grid"/>
    <w:basedOn w:val="a1"/>
    <w:uiPriority w:val="59"/>
    <w:rsid w:val="0024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許書綾</dc:creator>
  <cp:keywords/>
  <dc:description/>
  <cp:lastModifiedBy>許書綾</cp:lastModifiedBy>
  <cp:revision>5</cp:revision>
  <cp:lastPrinted>2014-05-23T02:50:00Z</cp:lastPrinted>
  <dcterms:created xsi:type="dcterms:W3CDTF">2014-05-12T07:22:00Z</dcterms:created>
  <dcterms:modified xsi:type="dcterms:W3CDTF">2014-05-23T02:52:00Z</dcterms:modified>
</cp:coreProperties>
</file>