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F90" w:rsidRPr="009D3477" w:rsidRDefault="00B77F90">
      <w:pPr>
        <w:snapToGrid w:val="0"/>
        <w:ind w:leftChars="100" w:left="240"/>
        <w:jc w:val="both"/>
        <w:rPr>
          <w:rFonts w:eastAsia="標楷體"/>
          <w:sz w:val="32"/>
          <w:szCs w:val="32"/>
        </w:rPr>
      </w:pPr>
      <w:r w:rsidRPr="009D3477">
        <w:rPr>
          <w:rFonts w:eastAsia="標楷體" w:hAnsi="標楷體" w:hint="eastAsia"/>
          <w:sz w:val="32"/>
          <w:szCs w:val="32"/>
        </w:rPr>
        <w:t>由合法憑證與真實憑證之分際探討內部審核人員之職責</w:t>
      </w:r>
    </w:p>
    <w:p w:rsidR="00B77F90" w:rsidRPr="009D3477" w:rsidRDefault="00B77F90">
      <w:pPr>
        <w:snapToGrid w:val="0"/>
        <w:ind w:leftChars="100" w:left="240"/>
        <w:jc w:val="both"/>
        <w:rPr>
          <w:rFonts w:eastAsia="標楷體"/>
          <w:sz w:val="32"/>
          <w:szCs w:val="32"/>
        </w:rPr>
      </w:pPr>
      <w:proofErr w:type="gramStart"/>
      <w:r w:rsidRPr="009D3477">
        <w:rPr>
          <w:rFonts w:eastAsia="標楷體" w:hint="eastAsia"/>
          <w:sz w:val="32"/>
          <w:szCs w:val="32"/>
        </w:rPr>
        <w:t>─</w:t>
      </w:r>
      <w:proofErr w:type="gramEnd"/>
      <w:r w:rsidRPr="009D3477">
        <w:rPr>
          <w:rFonts w:eastAsia="標楷體" w:hAnsi="標楷體" w:hint="eastAsia"/>
          <w:sz w:val="32"/>
          <w:szCs w:val="32"/>
        </w:rPr>
        <w:t>以報支國內旅費為例</w:t>
      </w:r>
    </w:p>
    <w:p w:rsidR="00B77F90" w:rsidRPr="009D3477" w:rsidRDefault="00B77F90">
      <w:pPr>
        <w:spacing w:before="100" w:beforeAutospacing="1" w:after="100" w:afterAutospacing="1"/>
        <w:ind w:firstLineChars="3000" w:firstLine="7200"/>
        <w:jc w:val="both"/>
        <w:rPr>
          <w:rFonts w:eastAsia="標楷體"/>
        </w:rPr>
      </w:pPr>
      <w:r w:rsidRPr="009D3477">
        <w:rPr>
          <w:rFonts w:eastAsia="標楷體" w:hAnsi="標楷體" w:hint="eastAsia"/>
        </w:rPr>
        <w:t>黃永傳</w:t>
      </w:r>
    </w:p>
    <w:p w:rsidR="00B77F90" w:rsidRPr="009D3477" w:rsidRDefault="00B77F90" w:rsidP="00572604">
      <w:pPr>
        <w:ind w:leftChars="300" w:left="720" w:firstLineChars="125" w:firstLine="300"/>
        <w:jc w:val="both"/>
        <w:rPr>
          <w:rFonts w:ascii="標楷體" w:eastAsia="標楷體" w:hAnsi="標楷體"/>
        </w:rPr>
      </w:pPr>
      <w:r>
        <w:rPr>
          <w:rFonts w:ascii="標楷體" w:eastAsia="標楷體" w:hAnsi="標楷體" w:hint="eastAsia"/>
        </w:rPr>
        <w:t>國內出差旅費</w:t>
      </w:r>
      <w:proofErr w:type="gramStart"/>
      <w:r>
        <w:rPr>
          <w:rFonts w:ascii="標楷體" w:eastAsia="標楷體" w:hAnsi="標楷體" w:hint="eastAsia"/>
        </w:rPr>
        <w:t>報支要點明</w:t>
      </w:r>
      <w:proofErr w:type="gramEnd"/>
      <w:r>
        <w:rPr>
          <w:rFonts w:ascii="標楷體" w:eastAsia="標楷體" w:hAnsi="標楷體" w:hint="eastAsia"/>
        </w:rPr>
        <w:t>訂旅費分為交通費、住宿費及</w:t>
      </w:r>
      <w:r w:rsidRPr="009D3477">
        <w:rPr>
          <w:rFonts w:ascii="標楷體" w:eastAsia="標楷體" w:hAnsi="標楷體" w:hint="eastAsia"/>
        </w:rPr>
        <w:t>雜費，並規範報支條件，行政院</w:t>
      </w:r>
      <w:r>
        <w:rPr>
          <w:rFonts w:ascii="標楷體" w:eastAsia="標楷體" w:hAnsi="標楷體" w:hint="eastAsia"/>
        </w:rPr>
        <w:t>、</w:t>
      </w:r>
      <w:proofErr w:type="gramStart"/>
      <w:r>
        <w:rPr>
          <w:rFonts w:ascii="標楷體" w:eastAsia="標楷體" w:hAnsi="標楷體" w:hint="eastAsia"/>
        </w:rPr>
        <w:t>銓敘部</w:t>
      </w:r>
      <w:r w:rsidRPr="009D3477">
        <w:rPr>
          <w:rFonts w:ascii="標楷體" w:eastAsia="標楷體" w:hAnsi="標楷體" w:hint="eastAsia"/>
        </w:rPr>
        <w:t>及行政院</w:t>
      </w:r>
      <w:proofErr w:type="gramEnd"/>
      <w:r w:rsidRPr="009D3477">
        <w:rPr>
          <w:rFonts w:ascii="標楷體" w:eastAsia="標楷體" w:hAnsi="標楷體" w:hint="eastAsia"/>
        </w:rPr>
        <w:t>主計處（行政院主計處</w:t>
      </w:r>
      <w:r w:rsidR="003F737D">
        <w:rPr>
          <w:rFonts w:ascii="標楷體" w:eastAsia="標楷體" w:hAnsi="標楷體" w:hint="eastAsia"/>
        </w:rPr>
        <w:t>業</w:t>
      </w:r>
      <w:r w:rsidRPr="009D3477">
        <w:rPr>
          <w:rFonts w:ascii="標楷體" w:eastAsia="標楷體" w:hAnsi="標楷體" w:hint="eastAsia"/>
        </w:rPr>
        <w:t>於</w:t>
      </w:r>
      <w:r w:rsidRPr="009D3477">
        <w:rPr>
          <w:rFonts w:ascii="標楷體" w:eastAsia="標楷體" w:hAnsi="標楷體"/>
        </w:rPr>
        <w:t>101</w:t>
      </w:r>
      <w:r w:rsidRPr="009D3477">
        <w:rPr>
          <w:rFonts w:ascii="標楷體" w:eastAsia="標楷體" w:hAnsi="標楷體" w:hint="eastAsia"/>
        </w:rPr>
        <w:t>年</w:t>
      </w:r>
      <w:r w:rsidRPr="009D3477">
        <w:rPr>
          <w:rFonts w:ascii="標楷體" w:eastAsia="標楷體" w:hAnsi="標楷體"/>
        </w:rPr>
        <w:t>2</w:t>
      </w:r>
      <w:r w:rsidRPr="009D3477">
        <w:rPr>
          <w:rFonts w:ascii="標楷體" w:eastAsia="標楷體" w:hAnsi="標楷體" w:hint="eastAsia"/>
        </w:rPr>
        <w:t>月</w:t>
      </w:r>
      <w:r w:rsidRPr="009D3477">
        <w:rPr>
          <w:rFonts w:ascii="標楷體" w:eastAsia="標楷體" w:hAnsi="標楷體"/>
        </w:rPr>
        <w:t>6</w:t>
      </w:r>
      <w:r w:rsidRPr="009D3477">
        <w:rPr>
          <w:rFonts w:ascii="標楷體" w:eastAsia="標楷體" w:hAnsi="標楷體" w:hint="eastAsia"/>
        </w:rPr>
        <w:t>日配合行政院組織改造，改制為行政院主計總處）等</w:t>
      </w:r>
      <w:r>
        <w:rPr>
          <w:rFonts w:ascii="標楷體" w:eastAsia="標楷體" w:hAnsi="標楷體" w:hint="eastAsia"/>
        </w:rPr>
        <w:t>機關</w:t>
      </w:r>
      <w:r w:rsidRPr="009D3477">
        <w:rPr>
          <w:rFonts w:ascii="標楷體" w:eastAsia="標楷體" w:hAnsi="標楷體" w:hint="eastAsia"/>
        </w:rPr>
        <w:t>為因應特殊情況報支旅費之需，</w:t>
      </w:r>
      <w:proofErr w:type="gramStart"/>
      <w:r w:rsidRPr="009D3477">
        <w:rPr>
          <w:rFonts w:ascii="標楷體" w:eastAsia="標楷體" w:hAnsi="標楷體" w:hint="eastAsia"/>
        </w:rPr>
        <w:t>爰</w:t>
      </w:r>
      <w:proofErr w:type="gramEnd"/>
      <w:r w:rsidRPr="009D3477">
        <w:rPr>
          <w:rFonts w:ascii="標楷體" w:eastAsia="標楷體" w:hAnsi="標楷體" w:hint="eastAsia"/>
        </w:rPr>
        <w:t>作相關函示。本文旨在透過合法憑證與真實憑證之</w:t>
      </w:r>
      <w:proofErr w:type="gramStart"/>
      <w:r w:rsidRPr="009D3477">
        <w:rPr>
          <w:rFonts w:ascii="標楷體" w:eastAsia="標楷體" w:hAnsi="標楷體" w:hint="eastAsia"/>
        </w:rPr>
        <w:t>研</w:t>
      </w:r>
      <w:proofErr w:type="gramEnd"/>
      <w:r w:rsidRPr="009D3477">
        <w:rPr>
          <w:rFonts w:ascii="標楷體" w:eastAsia="標楷體" w:hAnsi="標楷體" w:hint="eastAsia"/>
        </w:rPr>
        <w:t>析，據以說明內部審核人員須負合法憑證之責，而同仁須檢具合法憑證報支旅費，及對報支項目真實性負責；並彙總相關函示，供同仁報支旅費之依循。</w:t>
      </w:r>
    </w:p>
    <w:p w:rsidR="00B77F90" w:rsidRPr="009D3477" w:rsidRDefault="00B77F90">
      <w:pPr>
        <w:numPr>
          <w:ilvl w:val="0"/>
          <w:numId w:val="12"/>
        </w:numPr>
        <w:spacing w:before="100" w:beforeAutospacing="1" w:after="100" w:afterAutospacing="1"/>
        <w:jc w:val="both"/>
        <w:rPr>
          <w:rFonts w:eastAsia="標楷體"/>
          <w:sz w:val="32"/>
          <w:szCs w:val="32"/>
        </w:rPr>
      </w:pPr>
      <w:r w:rsidRPr="009D3477">
        <w:rPr>
          <w:rFonts w:eastAsia="標楷體" w:hAnsi="標楷體" w:hint="eastAsia"/>
          <w:sz w:val="32"/>
          <w:szCs w:val="32"/>
        </w:rPr>
        <w:t>前言</w:t>
      </w:r>
    </w:p>
    <w:p w:rsidR="00B77F90" w:rsidRPr="009D3477" w:rsidRDefault="00B77F90">
      <w:pPr>
        <w:spacing w:before="100" w:beforeAutospacing="1" w:after="100" w:afterAutospacing="1"/>
        <w:ind w:leftChars="300" w:left="720" w:firstLineChars="200" w:firstLine="480"/>
        <w:jc w:val="both"/>
        <w:rPr>
          <w:rFonts w:eastAsia="標楷體"/>
          <w:color w:val="000000"/>
        </w:rPr>
      </w:pPr>
      <w:r w:rsidRPr="009D3477">
        <w:rPr>
          <w:rFonts w:eastAsia="標楷體" w:hAnsi="標楷體" w:hint="eastAsia"/>
        </w:rPr>
        <w:t>會計法第</w:t>
      </w:r>
      <w:r w:rsidRPr="009D3477">
        <w:rPr>
          <w:rFonts w:eastAsia="標楷體"/>
        </w:rPr>
        <w:t>58</w:t>
      </w:r>
      <w:r w:rsidRPr="009D3477">
        <w:rPr>
          <w:rFonts w:eastAsia="標楷體" w:hAnsi="標楷體" w:hint="eastAsia"/>
        </w:rPr>
        <w:t>條明定「會計人員非根據合法之原始憑證，不得造具記帳憑證；非根據合法之記帳憑證，不得記帳。但整理結算及結算後轉入帳目等事項無原始憑證者，不在此限。」會計法第四章「內部審核」第</w:t>
      </w:r>
      <w:r w:rsidRPr="009D3477">
        <w:rPr>
          <w:rFonts w:eastAsia="標楷體"/>
        </w:rPr>
        <w:t>95</w:t>
      </w:r>
      <w:r w:rsidRPr="009D3477">
        <w:rPr>
          <w:rFonts w:eastAsia="標楷體" w:hAnsi="標楷體" w:hint="eastAsia"/>
        </w:rPr>
        <w:t>條至第</w:t>
      </w:r>
      <w:r w:rsidRPr="009D3477">
        <w:rPr>
          <w:rFonts w:eastAsia="標楷體"/>
        </w:rPr>
        <w:t>103</w:t>
      </w:r>
      <w:r w:rsidRPr="009D3477">
        <w:rPr>
          <w:rFonts w:eastAsia="標楷體" w:hAnsi="標楷體" w:hint="eastAsia"/>
        </w:rPr>
        <w:t>條相關條文</w:t>
      </w:r>
      <w:r w:rsidRPr="009D3477">
        <w:rPr>
          <w:rFonts w:eastAsia="標楷體" w:hAnsi="標楷體" w:hint="eastAsia"/>
          <w:color w:val="000000"/>
        </w:rPr>
        <w:t>復規定，各機關實施內部審核，應由會計人員執行之；會計人員為執行內部審核職權，向各單位查閱簿籍、憑證暨其他文件，或檢查現金、財物時，各該負責人不得隱匿或拒絕；對於不合法之會計程序或會計文書，應使之更正，不更正者，應拒絕之等。然商業會計法第</w:t>
      </w:r>
      <w:r w:rsidRPr="009D3477">
        <w:rPr>
          <w:rFonts w:eastAsia="標楷體"/>
          <w:color w:val="000000"/>
        </w:rPr>
        <w:t>33</w:t>
      </w:r>
      <w:r w:rsidRPr="009D3477">
        <w:rPr>
          <w:rFonts w:eastAsia="標楷體" w:hAnsi="標楷體" w:hint="eastAsia"/>
          <w:color w:val="000000"/>
        </w:rPr>
        <w:t>條載明「非根據真實事項，不得造具任何會計憑證，並不得在會計帳簿表冊作任何紀錄。」支出憑證處理要點第</w:t>
      </w:r>
      <w:r w:rsidRPr="009D3477">
        <w:rPr>
          <w:rFonts w:eastAsia="標楷體"/>
        </w:rPr>
        <w:t>3</w:t>
      </w:r>
      <w:r w:rsidRPr="009D3477">
        <w:rPr>
          <w:rFonts w:eastAsia="標楷體" w:hAnsi="標楷體" w:hint="eastAsia"/>
          <w:color w:val="000000"/>
        </w:rPr>
        <w:t>點亦規定「各機關員工向機關申請支付款項，應本誠信原則對所提出之支出憑證之支付事實真實性負責，如有不實應負相關責任。」</w:t>
      </w:r>
      <w:proofErr w:type="gramStart"/>
      <w:r w:rsidRPr="009D3477">
        <w:rPr>
          <w:rFonts w:eastAsia="標楷體" w:hAnsi="標楷體" w:hint="eastAsia"/>
          <w:color w:val="000000"/>
        </w:rPr>
        <w:t>稽</w:t>
      </w:r>
      <w:proofErr w:type="gramEnd"/>
      <w:r w:rsidRPr="009D3477">
        <w:rPr>
          <w:rFonts w:eastAsia="標楷體" w:hAnsi="標楷體" w:hint="eastAsia"/>
          <w:color w:val="000000"/>
        </w:rPr>
        <w:t>上，政府機關會計人員</w:t>
      </w:r>
      <w:r w:rsidRPr="009D3477">
        <w:rPr>
          <w:rFonts w:eastAsia="標楷體"/>
          <w:color w:val="000000"/>
        </w:rPr>
        <w:t>(</w:t>
      </w:r>
      <w:r w:rsidRPr="009D3477">
        <w:rPr>
          <w:rFonts w:eastAsia="標楷體" w:hAnsi="標楷體" w:hint="eastAsia"/>
          <w:color w:val="000000"/>
        </w:rPr>
        <w:t>以下簡稱會計人員</w:t>
      </w:r>
      <w:r w:rsidRPr="009D3477">
        <w:rPr>
          <w:rFonts w:eastAsia="標楷體"/>
          <w:color w:val="000000"/>
        </w:rPr>
        <w:t>)</w:t>
      </w:r>
      <w:r w:rsidRPr="009D3477">
        <w:rPr>
          <w:rFonts w:eastAsia="標楷體" w:hAnsi="標楷體" w:hint="eastAsia"/>
          <w:color w:val="000000"/>
        </w:rPr>
        <w:t>執行內部審核，面臨合法憑證與真實憑證究應如何分際，且兩者未</w:t>
      </w:r>
      <w:proofErr w:type="gramStart"/>
      <w:r w:rsidRPr="009D3477">
        <w:rPr>
          <w:rFonts w:eastAsia="標楷體" w:hAnsi="標楷體" w:hint="eastAsia"/>
          <w:color w:val="000000"/>
        </w:rPr>
        <w:t>臻</w:t>
      </w:r>
      <w:proofErr w:type="gramEnd"/>
      <w:r w:rsidRPr="009D3477">
        <w:rPr>
          <w:rFonts w:eastAsia="標楷體" w:hAnsi="標楷體" w:hint="eastAsia"/>
          <w:color w:val="000000"/>
        </w:rPr>
        <w:t>一致時，又應如何因應以資適法，誠屬會計人員執行內部審核之重要課題。復</w:t>
      </w:r>
      <w:proofErr w:type="gramStart"/>
      <w:r w:rsidRPr="009D3477">
        <w:rPr>
          <w:rFonts w:eastAsia="標楷體" w:hAnsi="標楷體" w:hint="eastAsia"/>
          <w:color w:val="000000"/>
        </w:rPr>
        <w:t>鑑</w:t>
      </w:r>
      <w:proofErr w:type="gramEnd"/>
      <w:r w:rsidRPr="009D3477">
        <w:rPr>
          <w:rFonts w:eastAsia="標楷體" w:hAnsi="標楷體" w:hint="eastAsia"/>
          <w:color w:val="000000"/>
        </w:rPr>
        <w:t>於機關</w:t>
      </w:r>
      <w:r w:rsidRPr="009D3477">
        <w:rPr>
          <w:rFonts w:eastAsia="標楷體" w:hAnsi="標楷體" w:hint="eastAsia"/>
        </w:rPr>
        <w:t>非辦理採購同仁</w:t>
      </w:r>
      <w:r w:rsidRPr="009D3477">
        <w:rPr>
          <w:rFonts w:eastAsia="標楷體" w:hAnsi="標楷體" w:hint="eastAsia"/>
          <w:color w:val="000000"/>
        </w:rPr>
        <w:t>報支經費，以支領國內旅費</w:t>
      </w:r>
      <w:r w:rsidRPr="009D3477">
        <w:rPr>
          <w:rStyle w:val="af2"/>
          <w:rFonts w:hint="eastAsia"/>
          <w:color w:val="000000"/>
        </w:rPr>
        <w:endnoteReference w:customMarkFollows="1" w:id="1"/>
        <w:t>註一</w:t>
      </w:r>
      <w:r w:rsidRPr="009D3477">
        <w:rPr>
          <w:rFonts w:eastAsia="標楷體"/>
          <w:color w:val="000000"/>
        </w:rPr>
        <w:t>(</w:t>
      </w:r>
      <w:r w:rsidRPr="009D3477">
        <w:rPr>
          <w:rFonts w:eastAsia="標楷體" w:hAnsi="標楷體" w:hint="eastAsia"/>
          <w:color w:val="000000"/>
        </w:rPr>
        <w:t>以下簡稱旅費</w:t>
      </w:r>
      <w:r w:rsidRPr="009D3477">
        <w:rPr>
          <w:rFonts w:eastAsia="標楷體"/>
          <w:color w:val="000000"/>
        </w:rPr>
        <w:t>)</w:t>
      </w:r>
      <w:r w:rsidRPr="009D3477">
        <w:rPr>
          <w:rFonts w:eastAsia="標楷體" w:hAnsi="標楷體" w:hint="eastAsia"/>
          <w:color w:val="000000"/>
        </w:rPr>
        <w:t>為大宗，</w:t>
      </w:r>
      <w:proofErr w:type="gramStart"/>
      <w:r w:rsidRPr="009D3477">
        <w:rPr>
          <w:rFonts w:eastAsia="標楷體" w:hAnsi="標楷體" w:hint="eastAsia"/>
          <w:color w:val="000000"/>
        </w:rPr>
        <w:t>爰</w:t>
      </w:r>
      <w:proofErr w:type="gramEnd"/>
      <w:r w:rsidRPr="009D3477">
        <w:rPr>
          <w:rFonts w:eastAsia="標楷體" w:hAnsi="標楷體" w:hint="eastAsia"/>
          <w:color w:val="000000"/>
        </w:rPr>
        <w:t>就預算法、會計法及國內出差旅費報支要點</w:t>
      </w:r>
      <w:r w:rsidRPr="009D3477">
        <w:rPr>
          <w:rStyle w:val="af2"/>
          <w:rFonts w:hint="eastAsia"/>
          <w:color w:val="000000"/>
        </w:rPr>
        <w:endnoteReference w:customMarkFollows="1" w:id="2"/>
        <w:t>註二</w:t>
      </w:r>
      <w:r w:rsidRPr="009D3477">
        <w:rPr>
          <w:rFonts w:eastAsia="標楷體"/>
          <w:color w:val="000000"/>
        </w:rPr>
        <w:t>(</w:t>
      </w:r>
      <w:r w:rsidRPr="009D3477">
        <w:rPr>
          <w:rFonts w:eastAsia="標楷體" w:hAnsi="標楷體" w:hint="eastAsia"/>
          <w:color w:val="000000"/>
        </w:rPr>
        <w:t>以下簡稱旅費報支要點</w:t>
      </w:r>
      <w:r w:rsidRPr="009D3477">
        <w:rPr>
          <w:rFonts w:eastAsia="標楷體"/>
          <w:color w:val="000000"/>
        </w:rPr>
        <w:t>)</w:t>
      </w:r>
      <w:r w:rsidRPr="009D3477">
        <w:rPr>
          <w:rFonts w:eastAsia="標楷體" w:hAnsi="標楷體" w:hint="eastAsia"/>
          <w:color w:val="000000"/>
        </w:rPr>
        <w:t>等相關規定</w:t>
      </w:r>
      <w:proofErr w:type="gramStart"/>
      <w:r w:rsidRPr="009D3477">
        <w:rPr>
          <w:rFonts w:eastAsia="標楷體" w:hAnsi="標楷體" w:hint="eastAsia"/>
          <w:color w:val="000000"/>
        </w:rPr>
        <w:t>與函釋及</w:t>
      </w:r>
      <w:proofErr w:type="gramEnd"/>
      <w:r w:rsidRPr="009D3477">
        <w:rPr>
          <w:rFonts w:eastAsia="標楷體" w:hAnsi="標楷體" w:hint="eastAsia"/>
          <w:color w:val="000000"/>
        </w:rPr>
        <w:t>案例，</w:t>
      </w:r>
      <w:proofErr w:type="gramStart"/>
      <w:r w:rsidRPr="009D3477">
        <w:rPr>
          <w:rFonts w:eastAsia="標楷體" w:hAnsi="標楷體" w:hint="eastAsia"/>
          <w:color w:val="000000"/>
        </w:rPr>
        <w:t>研析報</w:t>
      </w:r>
      <w:proofErr w:type="gramEnd"/>
      <w:r w:rsidRPr="009D3477">
        <w:rPr>
          <w:rFonts w:eastAsia="標楷體" w:hAnsi="標楷體" w:hint="eastAsia"/>
          <w:color w:val="000000"/>
        </w:rPr>
        <w:t>支旅費所涉合法會計程序</w:t>
      </w:r>
      <w:r w:rsidRPr="009D3477">
        <w:rPr>
          <w:rFonts w:eastAsia="標楷體"/>
          <w:color w:val="000000"/>
        </w:rPr>
        <w:t>(</w:t>
      </w:r>
      <w:r w:rsidRPr="009D3477">
        <w:rPr>
          <w:rFonts w:eastAsia="標楷體" w:hAnsi="標楷體" w:hint="eastAsia"/>
          <w:color w:val="000000"/>
        </w:rPr>
        <w:t>以下簡稱合法程序</w:t>
      </w:r>
      <w:r w:rsidRPr="009D3477">
        <w:rPr>
          <w:rFonts w:eastAsia="標楷體"/>
          <w:color w:val="000000"/>
        </w:rPr>
        <w:t>)</w:t>
      </w:r>
      <w:r w:rsidRPr="009D3477">
        <w:rPr>
          <w:rFonts w:eastAsia="標楷體" w:hAnsi="標楷體" w:hint="eastAsia"/>
          <w:color w:val="000000"/>
        </w:rPr>
        <w:t>及合法支出憑證</w:t>
      </w:r>
      <w:r w:rsidRPr="009D3477">
        <w:rPr>
          <w:rStyle w:val="af2"/>
          <w:rFonts w:hint="eastAsia"/>
          <w:color w:val="000000"/>
        </w:rPr>
        <w:endnoteReference w:customMarkFollows="1" w:id="3"/>
        <w:t>註三</w:t>
      </w:r>
      <w:r w:rsidRPr="009D3477">
        <w:rPr>
          <w:rFonts w:eastAsia="標楷體"/>
          <w:color w:val="000000"/>
        </w:rPr>
        <w:t>(</w:t>
      </w:r>
      <w:r w:rsidRPr="009D3477">
        <w:rPr>
          <w:rFonts w:eastAsia="標楷體" w:hAnsi="標楷體" w:hint="eastAsia"/>
          <w:color w:val="000000"/>
        </w:rPr>
        <w:t>以下簡稱合法憑證</w:t>
      </w:r>
      <w:r w:rsidRPr="009D3477">
        <w:rPr>
          <w:rFonts w:eastAsia="標楷體"/>
          <w:color w:val="000000"/>
        </w:rPr>
        <w:t>)</w:t>
      </w:r>
      <w:r w:rsidRPr="009D3477">
        <w:rPr>
          <w:rFonts w:eastAsia="標楷體" w:hAnsi="標楷體" w:hint="eastAsia"/>
          <w:color w:val="000000"/>
        </w:rPr>
        <w:t>之涵意，供會計同仁執行內部審核之參酌。</w:t>
      </w:r>
    </w:p>
    <w:p w:rsidR="00B77F90" w:rsidRPr="009D3477" w:rsidRDefault="00B77F90">
      <w:pPr>
        <w:numPr>
          <w:ilvl w:val="0"/>
          <w:numId w:val="12"/>
        </w:numPr>
        <w:spacing w:before="100" w:beforeAutospacing="1" w:after="100" w:afterAutospacing="1"/>
        <w:jc w:val="both"/>
        <w:rPr>
          <w:rFonts w:eastAsia="標楷體"/>
          <w:color w:val="000000"/>
          <w:sz w:val="32"/>
          <w:szCs w:val="32"/>
        </w:rPr>
      </w:pPr>
      <w:r w:rsidRPr="009D3477">
        <w:rPr>
          <w:rFonts w:eastAsia="標楷體" w:hAnsi="標楷體" w:hint="eastAsia"/>
          <w:color w:val="000000"/>
          <w:sz w:val="32"/>
          <w:szCs w:val="32"/>
        </w:rPr>
        <w:t>合法憑證與真實憑證之分際</w:t>
      </w:r>
    </w:p>
    <w:p w:rsidR="00B77F90" w:rsidRPr="009D3477" w:rsidRDefault="00B77F90">
      <w:pPr>
        <w:spacing w:before="100" w:beforeAutospacing="1" w:after="100" w:afterAutospacing="1"/>
        <w:ind w:leftChars="300" w:left="720" w:firstLineChars="200" w:firstLine="480"/>
        <w:jc w:val="both"/>
        <w:rPr>
          <w:rFonts w:eastAsia="標楷體"/>
          <w:color w:val="000000"/>
        </w:rPr>
      </w:pPr>
      <w:r w:rsidRPr="009D3477">
        <w:rPr>
          <w:rFonts w:eastAsia="標楷體" w:hAnsi="標楷體" w:hint="eastAsia"/>
          <w:color w:val="000000"/>
        </w:rPr>
        <w:t>會計法並未明定合法憑證之定義，惟該法第</w:t>
      </w:r>
      <w:r w:rsidRPr="009D3477">
        <w:rPr>
          <w:rFonts w:eastAsia="標楷體"/>
          <w:color w:val="000000"/>
        </w:rPr>
        <w:t>102</w:t>
      </w:r>
      <w:r w:rsidRPr="009D3477">
        <w:rPr>
          <w:rFonts w:eastAsia="標楷體" w:hAnsi="標楷體" w:hint="eastAsia"/>
          <w:color w:val="000000"/>
        </w:rPr>
        <w:t>條定有會計人員審核</w:t>
      </w:r>
      <w:r w:rsidRPr="009D3477">
        <w:rPr>
          <w:rFonts w:eastAsia="標楷體" w:hAnsi="標楷體" w:hint="eastAsia"/>
          <w:color w:val="000000"/>
        </w:rPr>
        <w:lastRenderedPageBreak/>
        <w:t>原始憑證，若發現未註明用途或</w:t>
      </w:r>
      <w:proofErr w:type="gramStart"/>
      <w:r w:rsidRPr="009D3477">
        <w:rPr>
          <w:rFonts w:eastAsia="標楷體" w:hAnsi="標楷體" w:hint="eastAsia"/>
          <w:color w:val="000000"/>
        </w:rPr>
        <w:t>案據者</w:t>
      </w:r>
      <w:proofErr w:type="gramEnd"/>
      <w:r w:rsidRPr="009D3477">
        <w:rPr>
          <w:rFonts w:eastAsia="標楷體" w:hAnsi="標楷體" w:hint="eastAsia"/>
          <w:color w:val="000000"/>
        </w:rPr>
        <w:t>，依法律或習慣欠缺</w:t>
      </w:r>
      <w:proofErr w:type="gramStart"/>
      <w:r w:rsidRPr="009D3477">
        <w:rPr>
          <w:rFonts w:eastAsia="標楷體" w:hAnsi="標楷體" w:hint="eastAsia"/>
          <w:color w:val="000000"/>
        </w:rPr>
        <w:t>主要書據</w:t>
      </w:r>
      <w:proofErr w:type="gramEnd"/>
      <w:r w:rsidRPr="009D3477">
        <w:rPr>
          <w:rFonts w:eastAsia="標楷體" w:hAnsi="標楷體" w:hint="eastAsia"/>
          <w:color w:val="000000"/>
        </w:rPr>
        <w:t>，未經核准辦理者、</w:t>
      </w:r>
      <w:proofErr w:type="gramStart"/>
      <w:r w:rsidRPr="009D3477">
        <w:rPr>
          <w:rFonts w:eastAsia="標楷體" w:hAnsi="標楷體" w:hint="eastAsia"/>
          <w:color w:val="000000"/>
        </w:rPr>
        <w:t>書據之</w:t>
      </w:r>
      <w:proofErr w:type="gramEnd"/>
      <w:r w:rsidRPr="009D3477">
        <w:rPr>
          <w:rFonts w:eastAsia="標楷體" w:hAnsi="標楷體" w:hint="eastAsia"/>
          <w:color w:val="000000"/>
        </w:rPr>
        <w:t>數字或文字經塗改未經負責人簽章等項目應拒絕簽署</w:t>
      </w:r>
      <w:r w:rsidRPr="009D3477">
        <w:rPr>
          <w:rStyle w:val="af2"/>
          <w:rFonts w:hAnsi="標楷體" w:hint="eastAsia"/>
          <w:color w:val="000000"/>
        </w:rPr>
        <w:endnoteReference w:customMarkFollows="1" w:id="4"/>
        <w:t>註四</w:t>
      </w:r>
      <w:r w:rsidRPr="009D3477">
        <w:rPr>
          <w:rFonts w:eastAsia="標楷體" w:hAnsi="標楷體" w:hint="eastAsia"/>
          <w:color w:val="000000"/>
        </w:rPr>
        <w:t>，依其立法旨意，可視為業已規範合法憑證之要件。支出憑證處理要點所訂各機關員工向機關請領款項，應本誠信原則對所提出支出憑證之支付事實真實性負責，</w:t>
      </w:r>
      <w:proofErr w:type="gramStart"/>
      <w:r w:rsidRPr="009D3477">
        <w:rPr>
          <w:rFonts w:eastAsia="標楷體" w:hAnsi="標楷體" w:hint="eastAsia"/>
          <w:color w:val="000000"/>
        </w:rPr>
        <w:t>核屬真實</w:t>
      </w:r>
      <w:proofErr w:type="gramEnd"/>
      <w:r w:rsidRPr="009D3477">
        <w:rPr>
          <w:rFonts w:eastAsia="標楷體" w:hAnsi="標楷體" w:hint="eastAsia"/>
          <w:color w:val="000000"/>
        </w:rPr>
        <w:t>憑證之真諦。舉例說明如次：</w:t>
      </w:r>
    </w:p>
    <w:p w:rsidR="00B77F90" w:rsidRPr="009D3477" w:rsidRDefault="00B77F90">
      <w:pPr>
        <w:numPr>
          <w:ilvl w:val="1"/>
          <w:numId w:val="12"/>
        </w:numPr>
        <w:spacing w:before="100" w:beforeAutospacing="1" w:after="100" w:afterAutospacing="1"/>
        <w:jc w:val="both"/>
        <w:rPr>
          <w:rFonts w:eastAsia="標楷體"/>
          <w:color w:val="000000"/>
        </w:rPr>
      </w:pPr>
      <w:r w:rsidRPr="009D3477">
        <w:rPr>
          <w:rFonts w:eastAsia="標楷體" w:hAnsi="標楷體" w:hint="eastAsia"/>
          <w:color w:val="000000"/>
        </w:rPr>
        <w:t>奉准搭乘飛機出差，惟登機證存根因天雨毀損，報支旅費填寫旅費報告表，並未檢附支出證明單，敘明登機證毀損之原由，本例搭乘飛機係屬真實事項，惟欠缺</w:t>
      </w:r>
      <w:proofErr w:type="gramStart"/>
      <w:r w:rsidRPr="009D3477">
        <w:rPr>
          <w:rFonts w:eastAsia="標楷體" w:hAnsi="標楷體" w:hint="eastAsia"/>
          <w:color w:val="000000"/>
        </w:rPr>
        <w:t>主要書據</w:t>
      </w:r>
      <w:proofErr w:type="gramEnd"/>
      <w:r w:rsidRPr="009D3477">
        <w:rPr>
          <w:rFonts w:eastAsia="標楷體" w:hAnsi="標楷體" w:hint="eastAsia"/>
          <w:color w:val="000000"/>
        </w:rPr>
        <w:t>，該旅費報告表仍屬不合法憑證，無法據以報支機票費。</w:t>
      </w:r>
    </w:p>
    <w:p w:rsidR="00B77F90" w:rsidRPr="009D3477" w:rsidRDefault="00B77F90">
      <w:pPr>
        <w:numPr>
          <w:ilvl w:val="1"/>
          <w:numId w:val="12"/>
        </w:numPr>
        <w:spacing w:before="100" w:beforeAutospacing="1" w:after="100" w:afterAutospacing="1"/>
        <w:jc w:val="both"/>
        <w:rPr>
          <w:rFonts w:eastAsia="標楷體"/>
          <w:color w:val="000000"/>
        </w:rPr>
      </w:pPr>
      <w:proofErr w:type="gramStart"/>
      <w:r w:rsidRPr="009D3477">
        <w:rPr>
          <w:rFonts w:eastAsia="標楷體" w:hAnsi="標楷體" w:hint="eastAsia"/>
          <w:color w:val="000000"/>
        </w:rPr>
        <w:t>反之，</w:t>
      </w:r>
      <w:proofErr w:type="gramEnd"/>
      <w:r w:rsidRPr="009D3477">
        <w:rPr>
          <w:rFonts w:eastAsia="標楷體" w:hAnsi="標楷體" w:hint="eastAsia"/>
          <w:color w:val="000000"/>
        </w:rPr>
        <w:t>奉准出差，並自行駕駛自用轎車往返，依現行旅費報支要點，報支旅費無須檢附火車票存根，報支旅費同仁填寫旅費報告表卻報領自強號火車票價，該旅費</w:t>
      </w:r>
      <w:proofErr w:type="gramStart"/>
      <w:r w:rsidRPr="009D3477">
        <w:rPr>
          <w:rFonts w:eastAsia="標楷體" w:hAnsi="標楷體" w:hint="eastAsia"/>
          <w:color w:val="000000"/>
        </w:rPr>
        <w:t>報告表雖屬</w:t>
      </w:r>
      <w:proofErr w:type="gramEnd"/>
      <w:r w:rsidRPr="009D3477">
        <w:rPr>
          <w:rFonts w:eastAsia="標楷體" w:hAnsi="標楷體" w:hint="eastAsia"/>
          <w:color w:val="000000"/>
        </w:rPr>
        <w:t>合法憑證，惟當事人須負真實性責任。</w:t>
      </w:r>
    </w:p>
    <w:p w:rsidR="00B77F90" w:rsidRPr="009D3477" w:rsidRDefault="00B77F90">
      <w:pPr>
        <w:spacing w:before="100" w:beforeAutospacing="1" w:after="100" w:afterAutospacing="1"/>
        <w:ind w:leftChars="200" w:left="480"/>
        <w:jc w:val="both"/>
        <w:rPr>
          <w:rFonts w:eastAsia="標楷體"/>
          <w:color w:val="000000"/>
        </w:rPr>
      </w:pPr>
      <w:r w:rsidRPr="009D3477">
        <w:rPr>
          <w:rFonts w:eastAsia="標楷體" w:hAnsi="標楷體" w:hint="eastAsia"/>
          <w:color w:val="000000"/>
        </w:rPr>
        <w:t>會計人員執行內部審核固可兼</w:t>
      </w:r>
      <w:proofErr w:type="gramStart"/>
      <w:r w:rsidRPr="009D3477">
        <w:rPr>
          <w:rFonts w:eastAsia="標楷體" w:hAnsi="標楷體" w:hint="eastAsia"/>
          <w:color w:val="000000"/>
        </w:rPr>
        <w:t>採</w:t>
      </w:r>
      <w:proofErr w:type="gramEnd"/>
      <w:r w:rsidRPr="009D3477">
        <w:rPr>
          <w:rFonts w:eastAsia="標楷體" w:hAnsi="標楷體" w:hint="eastAsia"/>
          <w:color w:val="000000"/>
        </w:rPr>
        <w:t>書面審核與實地抽查，至審查旅費向以書面審核為主，實地抽查不經濟亦不可能，故浮報旅費被檢舉，絕不能以業經會計人員審核同意報支而卸責。基上，俗語「真實事項未必合法，合法事項未必真實。」其涵義即為合法憑證與真實憑證之分際。又法律僅規範行為最低標準，會計人員負有內部審核之責，惟不具有司法調查權，故僅負合法憑證之責，</w:t>
      </w:r>
      <w:proofErr w:type="gramStart"/>
      <w:r w:rsidRPr="009D3477">
        <w:rPr>
          <w:rFonts w:eastAsia="標楷體" w:hAnsi="標楷體" w:hint="eastAsia"/>
          <w:color w:val="000000"/>
        </w:rPr>
        <w:t>然報支</w:t>
      </w:r>
      <w:proofErr w:type="gramEnd"/>
      <w:r w:rsidRPr="009D3477">
        <w:rPr>
          <w:rFonts w:eastAsia="標楷體" w:hAnsi="標楷體" w:hint="eastAsia"/>
          <w:color w:val="000000"/>
        </w:rPr>
        <w:t>旅費同仁須負合法與真實之責。</w:t>
      </w:r>
    </w:p>
    <w:p w:rsidR="00B77F90" w:rsidRPr="009D3477" w:rsidRDefault="00B77F90">
      <w:pPr>
        <w:numPr>
          <w:ilvl w:val="0"/>
          <w:numId w:val="12"/>
        </w:numPr>
        <w:spacing w:before="100" w:beforeAutospacing="1" w:after="100" w:afterAutospacing="1"/>
        <w:jc w:val="both"/>
        <w:rPr>
          <w:rFonts w:eastAsia="標楷體"/>
          <w:color w:val="000000"/>
          <w:sz w:val="32"/>
          <w:szCs w:val="32"/>
        </w:rPr>
      </w:pPr>
      <w:r w:rsidRPr="009D3477">
        <w:rPr>
          <w:rFonts w:eastAsia="標楷體" w:hAnsi="標楷體" w:hint="eastAsia"/>
          <w:color w:val="000000"/>
          <w:sz w:val="32"/>
          <w:szCs w:val="32"/>
        </w:rPr>
        <w:t>機關派員出差之合法程序</w:t>
      </w:r>
    </w:p>
    <w:p w:rsidR="00B77F90" w:rsidRPr="009D3477" w:rsidRDefault="00B77F90">
      <w:pPr>
        <w:spacing w:before="100" w:beforeAutospacing="1" w:after="100" w:afterAutospacing="1"/>
        <w:ind w:leftChars="300" w:left="720" w:firstLineChars="200" w:firstLine="480"/>
        <w:jc w:val="both"/>
        <w:rPr>
          <w:rFonts w:eastAsia="標楷體"/>
          <w:color w:val="000000"/>
        </w:rPr>
      </w:pPr>
      <w:r w:rsidRPr="009D3477">
        <w:rPr>
          <w:rFonts w:eastAsia="標楷體" w:hAnsi="標楷體" w:hint="eastAsia"/>
          <w:color w:val="000000"/>
        </w:rPr>
        <w:t>機關財務支用程序之歷程涉有預算籌編與執行、會計處理及決算編造。復依會計法第</w:t>
      </w:r>
      <w:r w:rsidRPr="009D3477">
        <w:rPr>
          <w:rFonts w:eastAsia="標楷體"/>
          <w:color w:val="000000"/>
        </w:rPr>
        <w:t>100</w:t>
      </w:r>
      <w:r w:rsidRPr="009D3477">
        <w:rPr>
          <w:rFonts w:eastAsia="標楷體" w:hAnsi="標楷體" w:hint="eastAsia"/>
          <w:color w:val="000000"/>
        </w:rPr>
        <w:t>條之規定，關係經費負擔非經會計人員事前審核不生效力。本著程序不符實質不論之原則。故在探討作為報支旅費依據之合法憑證前，為期合法動支經費，宜先論述合法程序，避免未經核准，已先行出差，</w:t>
      </w:r>
      <w:proofErr w:type="gramStart"/>
      <w:r w:rsidRPr="009D3477">
        <w:rPr>
          <w:rFonts w:eastAsia="標楷體" w:hAnsi="標楷體" w:hint="eastAsia"/>
          <w:color w:val="000000"/>
        </w:rPr>
        <w:t>俟</w:t>
      </w:r>
      <w:proofErr w:type="gramEnd"/>
      <w:r w:rsidRPr="009D3477">
        <w:rPr>
          <w:rFonts w:eastAsia="標楷體" w:hAnsi="標楷體" w:hint="eastAsia"/>
          <w:color w:val="000000"/>
        </w:rPr>
        <w:t>出差事畢，既使檢具足夠合法憑證，請領旅費，亦屬不合法憑證。會計</w:t>
      </w:r>
      <w:proofErr w:type="gramStart"/>
      <w:r w:rsidRPr="009D3477">
        <w:rPr>
          <w:rFonts w:eastAsia="標楷體" w:hAnsi="標楷體" w:hint="eastAsia"/>
          <w:color w:val="000000"/>
        </w:rPr>
        <w:t>人員遇類此</w:t>
      </w:r>
      <w:proofErr w:type="gramEnd"/>
      <w:r w:rsidRPr="009D3477">
        <w:rPr>
          <w:rFonts w:eastAsia="標楷體" w:hAnsi="標楷體" w:hint="eastAsia"/>
          <w:color w:val="000000"/>
        </w:rPr>
        <w:t>情境，宜在機關尚有足夠經費支應報支旅費時，考量依會計法第</w:t>
      </w:r>
      <w:r w:rsidRPr="009D3477">
        <w:rPr>
          <w:rFonts w:eastAsia="標楷體"/>
          <w:color w:val="000000"/>
        </w:rPr>
        <w:t>99</w:t>
      </w:r>
      <w:r w:rsidRPr="009D3477">
        <w:rPr>
          <w:rFonts w:eastAsia="標楷體" w:hAnsi="標楷體" w:hint="eastAsia"/>
          <w:color w:val="000000"/>
        </w:rPr>
        <w:t>條之規定</w:t>
      </w:r>
      <w:r w:rsidRPr="009D3477">
        <w:rPr>
          <w:rStyle w:val="af2"/>
          <w:rFonts w:hAnsi="標楷體" w:hint="eastAsia"/>
          <w:color w:val="000000"/>
        </w:rPr>
        <w:endnoteReference w:customMarkFollows="1" w:id="5"/>
        <w:t>註五</w:t>
      </w:r>
      <w:r w:rsidRPr="009D3477">
        <w:rPr>
          <w:rFonts w:eastAsia="標楷體" w:hAnsi="標楷體" w:hint="eastAsia"/>
          <w:color w:val="000000"/>
        </w:rPr>
        <w:t>，建議報支同仁補辦核准差假程序，否則應拒絕簽署</w:t>
      </w:r>
      <w:proofErr w:type="gramStart"/>
      <w:r w:rsidRPr="009D3477">
        <w:rPr>
          <w:rFonts w:eastAsia="標楷體" w:hAnsi="標楷體" w:hint="eastAsia"/>
          <w:color w:val="000000"/>
        </w:rPr>
        <w:t>動支該筆</w:t>
      </w:r>
      <w:proofErr w:type="gramEnd"/>
      <w:r w:rsidRPr="009D3477">
        <w:rPr>
          <w:rFonts w:eastAsia="標楷體" w:hAnsi="標楷體" w:hint="eastAsia"/>
          <w:color w:val="000000"/>
        </w:rPr>
        <w:t>旅費。謹將派員出差</w:t>
      </w:r>
      <w:proofErr w:type="gramStart"/>
      <w:r w:rsidRPr="009D3477">
        <w:rPr>
          <w:rFonts w:eastAsia="標楷體" w:hAnsi="標楷體" w:hint="eastAsia"/>
          <w:color w:val="000000"/>
        </w:rPr>
        <w:t>所涉籌編</w:t>
      </w:r>
      <w:proofErr w:type="gramEnd"/>
      <w:r w:rsidRPr="009D3477">
        <w:rPr>
          <w:rFonts w:eastAsia="標楷體" w:hAnsi="標楷體" w:hint="eastAsia"/>
          <w:color w:val="000000"/>
        </w:rPr>
        <w:t>預算與</w:t>
      </w:r>
      <w:proofErr w:type="gramStart"/>
      <w:r w:rsidRPr="009D3477">
        <w:rPr>
          <w:rFonts w:eastAsia="標楷體" w:hAnsi="標楷體" w:hint="eastAsia"/>
          <w:color w:val="000000"/>
        </w:rPr>
        <w:t>簽准等程序</w:t>
      </w:r>
      <w:proofErr w:type="gramEnd"/>
      <w:r w:rsidRPr="009D3477">
        <w:rPr>
          <w:rFonts w:eastAsia="標楷體" w:hAnsi="標楷體" w:hint="eastAsia"/>
          <w:color w:val="000000"/>
        </w:rPr>
        <w:t>說明如次：</w:t>
      </w:r>
    </w:p>
    <w:p w:rsidR="00B77F90" w:rsidRPr="009D3477" w:rsidRDefault="00B77F90">
      <w:pPr>
        <w:numPr>
          <w:ilvl w:val="1"/>
          <w:numId w:val="12"/>
        </w:numPr>
        <w:spacing w:before="100" w:beforeAutospacing="1" w:after="100" w:afterAutospacing="1"/>
        <w:jc w:val="both"/>
        <w:rPr>
          <w:rFonts w:eastAsia="標楷體"/>
          <w:color w:val="000000"/>
          <w:sz w:val="28"/>
          <w:szCs w:val="28"/>
        </w:rPr>
      </w:pPr>
      <w:r w:rsidRPr="009D3477">
        <w:rPr>
          <w:rFonts w:eastAsia="標楷體" w:hAnsi="標楷體" w:hint="eastAsia"/>
          <w:color w:val="000000"/>
          <w:sz w:val="28"/>
          <w:szCs w:val="28"/>
        </w:rPr>
        <w:t>籌編旅費預算程序：</w:t>
      </w:r>
    </w:p>
    <w:p w:rsidR="00B77F90" w:rsidRPr="009D3477" w:rsidRDefault="00B77F90">
      <w:pPr>
        <w:spacing w:before="100" w:beforeAutospacing="1" w:after="100" w:afterAutospacing="1"/>
        <w:ind w:leftChars="300" w:left="720" w:firstLineChars="200" w:firstLine="480"/>
        <w:jc w:val="both"/>
        <w:rPr>
          <w:rFonts w:eastAsia="標楷體"/>
          <w:color w:val="000000"/>
        </w:rPr>
      </w:pPr>
      <w:r w:rsidRPr="009D3477">
        <w:rPr>
          <w:rFonts w:eastAsia="標楷體" w:hAnsi="標楷體" w:hint="eastAsia"/>
          <w:color w:val="000000"/>
        </w:rPr>
        <w:t>預算法第</w:t>
      </w:r>
      <w:r w:rsidRPr="009D3477">
        <w:rPr>
          <w:rFonts w:eastAsia="標楷體"/>
          <w:color w:val="000000"/>
        </w:rPr>
        <w:t>25</w:t>
      </w:r>
      <w:r w:rsidRPr="009D3477">
        <w:rPr>
          <w:rFonts w:eastAsia="標楷體" w:hAnsi="標楷體" w:hint="eastAsia"/>
          <w:color w:val="000000"/>
        </w:rPr>
        <w:t>條明定「政府不得於預算</w:t>
      </w:r>
      <w:proofErr w:type="gramStart"/>
      <w:r w:rsidRPr="009D3477">
        <w:rPr>
          <w:rFonts w:eastAsia="標楷體" w:hAnsi="標楷體" w:hint="eastAsia"/>
          <w:color w:val="000000"/>
        </w:rPr>
        <w:t>所定外</w:t>
      </w:r>
      <w:proofErr w:type="gramEnd"/>
      <w:r w:rsidRPr="009D3477">
        <w:rPr>
          <w:rFonts w:eastAsia="標楷體" w:hAnsi="標楷體" w:hint="eastAsia"/>
          <w:color w:val="000000"/>
        </w:rPr>
        <w:t>，動用公款、處分公有財物或投資之行為。」機關為因應公務之需，派員出差係屬無可避免之業務。</w:t>
      </w:r>
      <w:r w:rsidRPr="009D3477">
        <w:rPr>
          <w:rFonts w:eastAsia="標楷體" w:hAnsi="標楷體" w:hint="eastAsia"/>
          <w:color w:val="000000"/>
        </w:rPr>
        <w:lastRenderedPageBreak/>
        <w:t>故在籌編預算時，各單位須依中央及地方政府預算籌編原則之規定，考量整體業務需求之優先次序，</w:t>
      </w:r>
      <w:proofErr w:type="gramStart"/>
      <w:r w:rsidRPr="009D3477">
        <w:rPr>
          <w:rFonts w:eastAsia="標楷體" w:hAnsi="標楷體" w:hint="eastAsia"/>
          <w:color w:val="000000"/>
        </w:rPr>
        <w:t>盱</w:t>
      </w:r>
      <w:proofErr w:type="gramEnd"/>
      <w:r w:rsidRPr="009D3477">
        <w:rPr>
          <w:rFonts w:eastAsia="標楷體" w:hAnsi="標楷體" w:hint="eastAsia"/>
          <w:color w:val="000000"/>
        </w:rPr>
        <w:t>衡未來年度之需要，本著緊縮原則確實檢討編列</w:t>
      </w:r>
      <w:r w:rsidRPr="009D3477">
        <w:rPr>
          <w:rStyle w:val="af2"/>
          <w:rFonts w:hAnsi="標楷體" w:hint="eastAsia"/>
          <w:color w:val="000000"/>
        </w:rPr>
        <w:endnoteReference w:customMarkFollows="1" w:id="6"/>
        <w:t>註六</w:t>
      </w:r>
      <w:r w:rsidRPr="009D3477">
        <w:rPr>
          <w:rFonts w:eastAsia="標楷體" w:hAnsi="標楷體" w:hint="eastAsia"/>
          <w:color w:val="000000"/>
        </w:rPr>
        <w:t>。旅費係屬業務費第二級科目，各單位因業務性質不同，</w:t>
      </w:r>
      <w:proofErr w:type="gramStart"/>
      <w:r w:rsidRPr="009D3477">
        <w:rPr>
          <w:rFonts w:eastAsia="標楷體" w:hAnsi="標楷體" w:hint="eastAsia"/>
          <w:color w:val="000000"/>
        </w:rPr>
        <w:t>匡列預算</w:t>
      </w:r>
      <w:proofErr w:type="gramEnd"/>
      <w:r w:rsidRPr="009D3477">
        <w:rPr>
          <w:rFonts w:eastAsia="標楷體" w:hAnsi="標楷體" w:hint="eastAsia"/>
          <w:color w:val="000000"/>
        </w:rPr>
        <w:t>額度多寡不一，除非明顯存有寬濫或</w:t>
      </w:r>
      <w:proofErr w:type="gramStart"/>
      <w:r w:rsidRPr="009D3477">
        <w:rPr>
          <w:rFonts w:eastAsia="標楷體" w:hAnsi="標楷體" w:hint="eastAsia"/>
          <w:color w:val="000000"/>
        </w:rPr>
        <w:t>超逾所分配</w:t>
      </w:r>
      <w:proofErr w:type="gramEnd"/>
      <w:r w:rsidRPr="009D3477">
        <w:rPr>
          <w:rFonts w:eastAsia="標楷體" w:hAnsi="標楷體" w:hint="eastAsia"/>
          <w:color w:val="000000"/>
        </w:rPr>
        <w:t>預算額度外，會計單位宜予尊重。</w:t>
      </w:r>
    </w:p>
    <w:p w:rsidR="00B77F90" w:rsidRPr="009D3477" w:rsidRDefault="00B77F90">
      <w:pPr>
        <w:numPr>
          <w:ilvl w:val="1"/>
          <w:numId w:val="12"/>
        </w:numPr>
        <w:spacing w:before="100" w:beforeAutospacing="1" w:after="100" w:afterAutospacing="1"/>
        <w:jc w:val="both"/>
        <w:rPr>
          <w:rFonts w:eastAsia="標楷體"/>
          <w:color w:val="000000"/>
          <w:sz w:val="28"/>
          <w:szCs w:val="28"/>
        </w:rPr>
      </w:pPr>
      <w:r w:rsidRPr="009D3477">
        <w:rPr>
          <w:rFonts w:eastAsia="標楷體" w:hAnsi="標楷體" w:hint="eastAsia"/>
          <w:color w:val="000000"/>
          <w:sz w:val="28"/>
          <w:szCs w:val="28"/>
        </w:rPr>
        <w:t>簽准出差程序</w:t>
      </w:r>
    </w:p>
    <w:p w:rsidR="00B77F90" w:rsidRPr="009D3477" w:rsidRDefault="00B77F90">
      <w:pPr>
        <w:spacing w:before="100" w:beforeAutospacing="1" w:after="100" w:afterAutospacing="1"/>
        <w:ind w:leftChars="300" w:left="720" w:firstLineChars="200" w:firstLine="480"/>
        <w:jc w:val="both"/>
        <w:rPr>
          <w:rFonts w:eastAsia="標楷體"/>
          <w:color w:val="000000"/>
        </w:rPr>
      </w:pPr>
      <w:r w:rsidRPr="009D3477">
        <w:rPr>
          <w:rFonts w:eastAsia="標楷體" w:hAnsi="標楷體" w:hint="eastAsia"/>
          <w:color w:val="000000"/>
        </w:rPr>
        <w:t>除部分機關會計單位依「各機關員工待遇給與相關事項預算執行之權責分工表」</w:t>
      </w:r>
      <w:r w:rsidRPr="009D3477">
        <w:rPr>
          <w:rFonts w:eastAsia="標楷體"/>
          <w:color w:val="000000"/>
        </w:rPr>
        <w:t>(</w:t>
      </w:r>
      <w:r w:rsidRPr="009D3477">
        <w:rPr>
          <w:rFonts w:eastAsia="標楷體" w:hAnsi="標楷體" w:hint="eastAsia"/>
          <w:color w:val="000000"/>
        </w:rPr>
        <w:t>以下簡稱待遇權責分工表</w:t>
      </w:r>
      <w:r w:rsidRPr="009D3477">
        <w:rPr>
          <w:rFonts w:eastAsia="標楷體"/>
          <w:color w:val="000000"/>
        </w:rPr>
        <w:t>)</w:t>
      </w:r>
      <w:r w:rsidRPr="009D3477">
        <w:rPr>
          <w:rFonts w:eastAsia="標楷體" w:hAnsi="標楷體" w:hint="eastAsia"/>
          <w:color w:val="000000"/>
        </w:rPr>
        <w:t>之規定，認為派遣同仁出差之必要性係由派遣單位負責，假別</w:t>
      </w:r>
      <w:proofErr w:type="gramStart"/>
      <w:r w:rsidRPr="009D3477">
        <w:rPr>
          <w:rFonts w:eastAsia="標楷體" w:hAnsi="標楷體" w:hint="eastAsia"/>
          <w:color w:val="000000"/>
        </w:rPr>
        <w:t>之</w:t>
      </w:r>
      <w:proofErr w:type="gramEnd"/>
      <w:r w:rsidRPr="009D3477">
        <w:rPr>
          <w:rFonts w:eastAsia="標楷體" w:hAnsi="標楷體" w:hint="eastAsia"/>
          <w:color w:val="000000"/>
        </w:rPr>
        <w:t>正確性與合法性亦由人事單位主政，只要派遣單位有足夠經費支應同仁出差所需，授權派遣單位無須依會計法第</w:t>
      </w:r>
      <w:r w:rsidRPr="009D3477">
        <w:rPr>
          <w:rFonts w:eastAsia="標楷體"/>
          <w:color w:val="000000"/>
        </w:rPr>
        <w:t>100</w:t>
      </w:r>
      <w:r w:rsidRPr="009D3477">
        <w:rPr>
          <w:rFonts w:eastAsia="標楷體" w:hAnsi="標楷體" w:hint="eastAsia"/>
          <w:color w:val="000000"/>
        </w:rPr>
        <w:t>條之規定先行會簽會計單位外，簽准出差程序，事涉派遣單位、人事單位及會計單位之權責，謹說明要項如次：</w:t>
      </w:r>
    </w:p>
    <w:p w:rsidR="00B77F90" w:rsidRPr="009D3477" w:rsidRDefault="00B77F90">
      <w:pPr>
        <w:numPr>
          <w:ilvl w:val="2"/>
          <w:numId w:val="12"/>
        </w:numPr>
        <w:spacing w:before="100" w:beforeAutospacing="1" w:after="100" w:afterAutospacing="1"/>
        <w:ind w:left="900" w:hanging="333"/>
        <w:jc w:val="both"/>
        <w:rPr>
          <w:rFonts w:eastAsia="標楷體"/>
          <w:color w:val="000000"/>
        </w:rPr>
      </w:pPr>
      <w:r w:rsidRPr="009D3477">
        <w:rPr>
          <w:rFonts w:eastAsia="標楷體" w:hAnsi="標楷體" w:hint="eastAsia"/>
          <w:color w:val="000000"/>
        </w:rPr>
        <w:t>派遣單位：須依旅費報支要點第</w:t>
      </w:r>
      <w:r w:rsidRPr="009D3477">
        <w:rPr>
          <w:rFonts w:eastAsia="標楷體"/>
          <w:color w:val="000000"/>
        </w:rPr>
        <w:t>3</w:t>
      </w:r>
      <w:r w:rsidRPr="009D3477">
        <w:rPr>
          <w:rFonts w:eastAsia="標楷體" w:hAnsi="標楷體" w:hint="eastAsia"/>
          <w:color w:val="000000"/>
        </w:rPr>
        <w:t>點之規定，視公務性質及事實需要詳加審核決定，有無出差之必要性。</w:t>
      </w:r>
    </w:p>
    <w:p w:rsidR="00B77F90" w:rsidRPr="009D3477" w:rsidRDefault="00B77F90">
      <w:pPr>
        <w:numPr>
          <w:ilvl w:val="2"/>
          <w:numId w:val="12"/>
        </w:numPr>
        <w:spacing w:before="100" w:beforeAutospacing="1" w:after="100" w:afterAutospacing="1"/>
        <w:ind w:left="900" w:hanging="333"/>
        <w:jc w:val="both"/>
        <w:rPr>
          <w:rFonts w:eastAsia="標楷體"/>
          <w:color w:val="000000"/>
        </w:rPr>
      </w:pPr>
      <w:r w:rsidRPr="009D3477">
        <w:rPr>
          <w:rFonts w:eastAsia="標楷體" w:hAnsi="標楷體" w:hint="eastAsia"/>
          <w:color w:val="000000"/>
        </w:rPr>
        <w:t>人事單位</w:t>
      </w:r>
      <w:r w:rsidRPr="009D3477">
        <w:rPr>
          <w:rFonts w:eastAsia="標楷體"/>
          <w:color w:val="000000"/>
        </w:rPr>
        <w:t>:</w:t>
      </w:r>
      <w:r w:rsidRPr="009D3477">
        <w:rPr>
          <w:rFonts w:eastAsia="標楷體" w:hAnsi="標楷體" w:hint="eastAsia"/>
          <w:color w:val="000000"/>
        </w:rPr>
        <w:t>鑒於旅費報支要點之附表</w:t>
      </w:r>
      <w:proofErr w:type="gramStart"/>
      <w:r w:rsidRPr="009D3477">
        <w:rPr>
          <w:rFonts w:eastAsia="標楷體" w:hAnsi="標楷體" w:hint="eastAsia"/>
          <w:color w:val="000000"/>
        </w:rPr>
        <w:t>一</w:t>
      </w:r>
      <w:proofErr w:type="gramEnd"/>
      <w:r w:rsidRPr="009D3477">
        <w:rPr>
          <w:rFonts w:eastAsia="標楷體" w:hAnsi="標楷體" w:hint="eastAsia"/>
          <w:color w:val="000000"/>
        </w:rPr>
        <w:t>「中央機關公務員</w:t>
      </w:r>
      <w:r>
        <w:rPr>
          <w:rFonts w:eastAsia="標楷體" w:hAnsi="標楷體" w:hint="eastAsia"/>
          <w:color w:val="000000"/>
        </w:rPr>
        <w:t>工國內出差旅費報支數額表」明訂旅費包括交通費、每日住宿費、每日</w:t>
      </w:r>
      <w:r w:rsidRPr="009D3477">
        <w:rPr>
          <w:rFonts w:eastAsia="標楷體" w:hAnsi="標楷體" w:hint="eastAsia"/>
          <w:color w:val="000000"/>
        </w:rPr>
        <w:t>雜費，另行政院</w:t>
      </w:r>
      <w:smartTag w:uri="urn:schemas-microsoft-com:office:smarttags" w:element="chsdate">
        <w:smartTagPr>
          <w:attr w:name="IsROCDate" w:val="False"/>
          <w:attr w:name="IsLunarDate" w:val="False"/>
          <w:attr w:name="Day" w:val="28"/>
          <w:attr w:name="Month" w:val="8"/>
          <w:attr w:name="Year" w:val="1990"/>
        </w:smartTagPr>
        <w:r w:rsidRPr="009D3477">
          <w:rPr>
            <w:rFonts w:eastAsia="標楷體"/>
            <w:color w:val="000000"/>
          </w:rPr>
          <w:t>90</w:t>
        </w:r>
        <w:r w:rsidRPr="009D3477">
          <w:rPr>
            <w:rFonts w:eastAsia="標楷體" w:hAnsi="標楷體" w:hint="eastAsia"/>
            <w:color w:val="000000"/>
          </w:rPr>
          <w:t>年</w:t>
        </w:r>
        <w:r w:rsidRPr="009D3477">
          <w:rPr>
            <w:rFonts w:eastAsia="標楷體"/>
            <w:color w:val="000000"/>
          </w:rPr>
          <w:t>8</w:t>
        </w:r>
        <w:r w:rsidRPr="009D3477">
          <w:rPr>
            <w:rFonts w:eastAsia="標楷體" w:hAnsi="標楷體" w:hint="eastAsia"/>
            <w:color w:val="000000"/>
          </w:rPr>
          <w:t>月</w:t>
        </w:r>
        <w:r w:rsidRPr="009D3477">
          <w:rPr>
            <w:rFonts w:eastAsia="標楷體"/>
            <w:color w:val="000000"/>
          </w:rPr>
          <w:t>28</w:t>
        </w:r>
        <w:r w:rsidRPr="009D3477">
          <w:rPr>
            <w:rFonts w:eastAsia="標楷體" w:hAnsi="標楷體" w:hint="eastAsia"/>
            <w:color w:val="000000"/>
          </w:rPr>
          <w:t>日</w:t>
        </w:r>
      </w:smartTag>
      <w:r w:rsidRPr="009D3477">
        <w:rPr>
          <w:rFonts w:eastAsia="標楷體" w:hAnsi="標楷體" w:hint="eastAsia"/>
          <w:color w:val="000000"/>
        </w:rPr>
        <w:t>台九十</w:t>
      </w:r>
      <w:proofErr w:type="gramStart"/>
      <w:r w:rsidRPr="009D3477">
        <w:rPr>
          <w:rFonts w:eastAsia="標楷體" w:hAnsi="標楷體" w:hint="eastAsia"/>
          <w:color w:val="000000"/>
        </w:rPr>
        <w:t>忠授字</w:t>
      </w:r>
      <w:proofErr w:type="gramEnd"/>
      <w:r w:rsidRPr="009D3477">
        <w:rPr>
          <w:rFonts w:eastAsia="標楷體" w:hAnsi="標楷體" w:hint="eastAsia"/>
          <w:color w:val="000000"/>
        </w:rPr>
        <w:t>第</w:t>
      </w:r>
      <w:r w:rsidRPr="009D3477">
        <w:rPr>
          <w:rFonts w:eastAsia="標楷體"/>
          <w:color w:val="000000"/>
        </w:rPr>
        <w:t>06851</w:t>
      </w:r>
      <w:r w:rsidRPr="009D3477">
        <w:rPr>
          <w:rFonts w:eastAsia="標楷體" w:hAnsi="標楷體" w:hint="eastAsia"/>
          <w:color w:val="000000"/>
        </w:rPr>
        <w:t>號函示，參加受訓人員不得報支雜費。及行政院主計處</w:t>
      </w:r>
      <w:proofErr w:type="gramStart"/>
      <w:smartTag w:uri="urn:schemas-microsoft-com:office:smarttags" w:element="chsdate">
        <w:smartTagPr>
          <w:attr w:name="IsROCDate" w:val="False"/>
          <w:attr w:name="IsLunarDate" w:val="False"/>
          <w:attr w:name="Day" w:val="15"/>
          <w:attr w:name="Month" w:val="12"/>
          <w:attr w:name="Year" w:val="1994"/>
        </w:smartTagPr>
        <w:r w:rsidRPr="009D3477">
          <w:rPr>
            <w:rFonts w:eastAsia="標楷體"/>
            <w:color w:val="000000"/>
          </w:rPr>
          <w:t>94</w:t>
        </w:r>
        <w:r w:rsidRPr="009D3477">
          <w:rPr>
            <w:rFonts w:eastAsia="標楷體" w:hAnsi="標楷體" w:hint="eastAsia"/>
            <w:color w:val="000000"/>
          </w:rPr>
          <w:t>年</w:t>
        </w:r>
        <w:r w:rsidRPr="009D3477">
          <w:rPr>
            <w:rFonts w:eastAsia="標楷體"/>
            <w:color w:val="000000"/>
          </w:rPr>
          <w:t>12</w:t>
        </w:r>
        <w:r w:rsidRPr="009D3477">
          <w:rPr>
            <w:rFonts w:eastAsia="標楷體" w:hAnsi="標楷體" w:hint="eastAsia"/>
            <w:color w:val="000000"/>
          </w:rPr>
          <w:t>月</w:t>
        </w:r>
        <w:r w:rsidRPr="009D3477">
          <w:rPr>
            <w:rFonts w:eastAsia="標楷體"/>
            <w:color w:val="000000"/>
          </w:rPr>
          <w:t>15</w:t>
        </w:r>
        <w:r w:rsidRPr="009D3477">
          <w:rPr>
            <w:rFonts w:eastAsia="標楷體" w:hAnsi="標楷體" w:hint="eastAsia"/>
            <w:color w:val="000000"/>
          </w:rPr>
          <w:t>日</w:t>
        </w:r>
      </w:smartTag>
      <w:r w:rsidRPr="009D3477">
        <w:rPr>
          <w:rFonts w:eastAsia="標楷體" w:hAnsi="標楷體" w:hint="eastAsia"/>
          <w:color w:val="000000"/>
        </w:rPr>
        <w:t>處忠</w:t>
      </w:r>
      <w:proofErr w:type="gramEnd"/>
      <w:r w:rsidRPr="009D3477">
        <w:rPr>
          <w:rFonts w:eastAsia="標楷體" w:hAnsi="標楷體" w:hint="eastAsia"/>
          <w:color w:val="000000"/>
        </w:rPr>
        <w:t>二字第</w:t>
      </w:r>
      <w:r w:rsidRPr="009D3477">
        <w:rPr>
          <w:rFonts w:eastAsia="標楷體"/>
          <w:color w:val="000000"/>
        </w:rPr>
        <w:t>0940009149</w:t>
      </w:r>
      <w:r w:rsidRPr="009D3477">
        <w:rPr>
          <w:rFonts w:eastAsia="標楷體" w:hAnsi="標楷體" w:hint="eastAsia"/>
          <w:color w:val="000000"/>
        </w:rPr>
        <w:t>號亦函示，參加公務人員協會會議並非執行公務，不得報支旅費。故人事單位於</w:t>
      </w:r>
      <w:proofErr w:type="gramStart"/>
      <w:r w:rsidRPr="009D3477">
        <w:rPr>
          <w:rFonts w:eastAsia="標楷體" w:hAnsi="標楷體" w:hint="eastAsia"/>
          <w:color w:val="000000"/>
        </w:rPr>
        <w:t>會簽時</w:t>
      </w:r>
      <w:proofErr w:type="gramEnd"/>
      <w:r w:rsidRPr="009D3477">
        <w:rPr>
          <w:rFonts w:eastAsia="標楷體" w:hAnsi="標楷體" w:hint="eastAsia"/>
          <w:color w:val="000000"/>
        </w:rPr>
        <w:t>，須按</w:t>
      </w:r>
      <w:proofErr w:type="gramStart"/>
      <w:r w:rsidRPr="009D3477">
        <w:rPr>
          <w:rFonts w:eastAsia="標楷體" w:hAnsi="標楷體" w:hint="eastAsia"/>
          <w:color w:val="000000"/>
        </w:rPr>
        <w:t>所敘差</w:t>
      </w:r>
      <w:proofErr w:type="gramEnd"/>
      <w:r w:rsidRPr="009D3477">
        <w:rPr>
          <w:rFonts w:eastAsia="標楷體" w:hAnsi="標楷體" w:hint="eastAsia"/>
          <w:color w:val="000000"/>
        </w:rPr>
        <w:t>假原因及相關</w:t>
      </w:r>
      <w:proofErr w:type="gramStart"/>
      <w:r w:rsidRPr="009D3477">
        <w:rPr>
          <w:rFonts w:eastAsia="標楷體" w:hAnsi="標楷體" w:hint="eastAsia"/>
          <w:color w:val="000000"/>
        </w:rPr>
        <w:t>書據審核假別</w:t>
      </w:r>
      <w:proofErr w:type="gramEnd"/>
      <w:r w:rsidRPr="009D3477">
        <w:rPr>
          <w:rFonts w:eastAsia="標楷體" w:hAnsi="標楷體" w:hint="eastAsia"/>
          <w:color w:val="000000"/>
        </w:rPr>
        <w:t>，並依待遇權責分工表之規定，</w:t>
      </w:r>
      <w:proofErr w:type="gramStart"/>
      <w:r w:rsidRPr="009D3477">
        <w:rPr>
          <w:rFonts w:eastAsia="標楷體" w:hAnsi="標楷體" w:hint="eastAsia"/>
          <w:color w:val="000000"/>
        </w:rPr>
        <w:t>對假別正確性</w:t>
      </w:r>
      <w:proofErr w:type="gramEnd"/>
      <w:r w:rsidRPr="009D3477">
        <w:rPr>
          <w:rFonts w:eastAsia="標楷體" w:hAnsi="標楷體" w:hint="eastAsia"/>
          <w:color w:val="000000"/>
        </w:rPr>
        <w:t>與合法性負責。</w:t>
      </w:r>
    </w:p>
    <w:p w:rsidR="00B77F90" w:rsidRPr="009D3477" w:rsidRDefault="00B77F90">
      <w:pPr>
        <w:numPr>
          <w:ilvl w:val="2"/>
          <w:numId w:val="12"/>
        </w:numPr>
        <w:spacing w:before="100" w:beforeAutospacing="1" w:after="100" w:afterAutospacing="1"/>
        <w:ind w:left="900" w:hanging="333"/>
        <w:jc w:val="both"/>
        <w:rPr>
          <w:rFonts w:eastAsia="標楷體"/>
          <w:color w:val="000000"/>
        </w:rPr>
      </w:pPr>
      <w:r w:rsidRPr="009D3477">
        <w:rPr>
          <w:rFonts w:eastAsia="標楷體" w:hAnsi="標楷體" w:hint="eastAsia"/>
          <w:color w:val="000000"/>
        </w:rPr>
        <w:t>會計單位：依待遇權責分工表之規定，須對預算能否容納，是否經權責單位核簽，與旅費項目及金額是否符合旅費報支要點之規定負責。若發現假別存有疑義，宜建請人事單位再考量，若人事單位仍認為假別核屬正確與合法，則應予尊重。另鑑於機票及高鐵車票價格較同行程火車票價為高，為避免有違機關內部相關規定，致出差事畢，同仁報支旅費產生無謂困擾，舉凡有搭乘飛機或高鐵之必要者，宜建請於簽呈中一併敘明，以為報支之依據。</w:t>
      </w:r>
    </w:p>
    <w:p w:rsidR="00B77F90" w:rsidRPr="009D3477" w:rsidRDefault="00B77F90">
      <w:pPr>
        <w:numPr>
          <w:ilvl w:val="0"/>
          <w:numId w:val="12"/>
        </w:numPr>
        <w:spacing w:before="100" w:beforeAutospacing="1" w:after="100" w:afterAutospacing="1"/>
        <w:jc w:val="both"/>
        <w:rPr>
          <w:rFonts w:eastAsia="標楷體"/>
          <w:color w:val="000000"/>
          <w:sz w:val="32"/>
          <w:szCs w:val="32"/>
        </w:rPr>
      </w:pPr>
      <w:r w:rsidRPr="009D3477">
        <w:rPr>
          <w:rFonts w:eastAsia="標楷體" w:hAnsi="標楷體" w:hint="eastAsia"/>
          <w:color w:val="000000"/>
          <w:sz w:val="32"/>
          <w:szCs w:val="32"/>
        </w:rPr>
        <w:t>案例研析與釋疑</w:t>
      </w:r>
    </w:p>
    <w:p w:rsidR="00B77F90" w:rsidRPr="009D3477" w:rsidRDefault="00B77F90" w:rsidP="007D0D6E">
      <w:pPr>
        <w:spacing w:before="100" w:beforeAutospacing="1" w:after="100" w:afterAutospacing="1"/>
        <w:ind w:leftChars="300" w:left="720" w:firstLineChars="200" w:firstLine="480"/>
        <w:jc w:val="both"/>
        <w:rPr>
          <w:rFonts w:eastAsia="標楷體"/>
          <w:color w:val="000000"/>
        </w:rPr>
      </w:pPr>
      <w:r w:rsidRPr="009D3477">
        <w:rPr>
          <w:rFonts w:eastAsia="標楷體" w:hAnsi="標楷體" w:hint="eastAsia"/>
          <w:color w:val="000000"/>
        </w:rPr>
        <w:t>旅費報支要點已規範同仁報支旅費相關規定</w:t>
      </w:r>
      <w:r w:rsidRPr="009D3477">
        <w:rPr>
          <w:rFonts w:eastAsia="標楷體"/>
          <w:color w:val="000000"/>
        </w:rPr>
        <w:t>(</w:t>
      </w:r>
      <w:r w:rsidRPr="009D3477">
        <w:rPr>
          <w:rFonts w:eastAsia="標楷體" w:hAnsi="標楷體" w:hint="eastAsia"/>
          <w:color w:val="000000"/>
        </w:rPr>
        <w:t>同註二</w:t>
      </w:r>
      <w:r w:rsidRPr="009D3477">
        <w:rPr>
          <w:rFonts w:eastAsia="標楷體"/>
          <w:color w:val="000000"/>
        </w:rPr>
        <w:t>)</w:t>
      </w:r>
      <w:r w:rsidRPr="009D3477">
        <w:rPr>
          <w:rFonts w:eastAsia="標楷體" w:hAnsi="標楷體" w:hint="eastAsia"/>
          <w:color w:val="000000"/>
        </w:rPr>
        <w:t>，本文不再贅述，謹參酌行政院主計總處</w:t>
      </w:r>
      <w:r w:rsidRPr="009D3477">
        <w:rPr>
          <w:rFonts w:eastAsia="標楷體"/>
          <w:color w:val="000000"/>
        </w:rPr>
        <w:t>(</w:t>
      </w:r>
      <w:r w:rsidRPr="009D3477">
        <w:rPr>
          <w:rFonts w:eastAsia="標楷體" w:hAnsi="標楷體" w:hint="eastAsia"/>
          <w:color w:val="000000"/>
          <w:spacing w:val="-26"/>
        </w:rPr>
        <w:t>民</w:t>
      </w:r>
      <w:r w:rsidRPr="009D3477">
        <w:rPr>
          <w:rFonts w:eastAsia="標楷體"/>
          <w:color w:val="000000"/>
        </w:rPr>
        <w:t>103)</w:t>
      </w:r>
      <w:r w:rsidRPr="009D3477">
        <w:rPr>
          <w:rFonts w:eastAsia="標楷體" w:hAnsi="標楷體" w:hint="eastAsia"/>
          <w:color w:val="000000"/>
        </w:rPr>
        <w:t>編訂支出標準及審核作業手冊與主計月刊主</w:t>
      </w:r>
      <w:r>
        <w:rPr>
          <w:rFonts w:eastAsia="標楷體" w:hAnsi="標楷體" w:hint="eastAsia"/>
          <w:color w:val="000000"/>
        </w:rPr>
        <w:t>計長信箱所刊載案例及函示，就派遣出差之對象、交通費、</w:t>
      </w:r>
      <w:r w:rsidRPr="009D3477">
        <w:rPr>
          <w:rFonts w:eastAsia="標楷體" w:hAnsi="標楷體" w:hint="eastAsia"/>
          <w:color w:val="000000"/>
        </w:rPr>
        <w:t>雜費、住宿費及其他事項等擇要</w:t>
      </w:r>
      <w:r>
        <w:rPr>
          <w:rFonts w:eastAsia="標楷體" w:hAnsi="標楷體" w:hint="eastAsia"/>
          <w:color w:val="000000"/>
        </w:rPr>
        <w:t>說明</w:t>
      </w:r>
      <w:r w:rsidRPr="009D3477">
        <w:rPr>
          <w:rFonts w:eastAsia="標楷體" w:hAnsi="標楷體" w:hint="eastAsia"/>
          <w:color w:val="000000"/>
        </w:rPr>
        <w:t>如次</w:t>
      </w:r>
      <w:r w:rsidRPr="009D3477">
        <w:rPr>
          <w:rFonts w:eastAsia="標楷體"/>
          <w:color w:val="000000"/>
        </w:rPr>
        <w:t>:</w:t>
      </w:r>
    </w:p>
    <w:p w:rsidR="00B77F90" w:rsidRPr="009D3477" w:rsidRDefault="00B77F90">
      <w:pPr>
        <w:numPr>
          <w:ilvl w:val="1"/>
          <w:numId w:val="12"/>
        </w:numPr>
        <w:spacing w:before="100" w:beforeAutospacing="1" w:after="100" w:afterAutospacing="1"/>
        <w:jc w:val="both"/>
        <w:rPr>
          <w:rFonts w:eastAsia="標楷體"/>
          <w:color w:val="000000"/>
          <w:sz w:val="28"/>
          <w:szCs w:val="28"/>
        </w:rPr>
      </w:pPr>
      <w:r w:rsidRPr="009D3477">
        <w:rPr>
          <w:rFonts w:eastAsia="標楷體" w:hAnsi="標楷體" w:hint="eastAsia"/>
          <w:color w:val="000000"/>
          <w:sz w:val="28"/>
          <w:szCs w:val="28"/>
        </w:rPr>
        <w:lastRenderedPageBreak/>
        <w:t>派遣出差之對象</w:t>
      </w:r>
      <w:r w:rsidRPr="009D3477">
        <w:rPr>
          <w:rFonts w:eastAsia="標楷體"/>
          <w:color w:val="000000"/>
          <w:sz w:val="28"/>
          <w:szCs w:val="28"/>
        </w:rPr>
        <w:t>:</w:t>
      </w:r>
    </w:p>
    <w:p w:rsidR="00B77F90" w:rsidRPr="009D3477" w:rsidRDefault="00B77F90">
      <w:pPr>
        <w:numPr>
          <w:ilvl w:val="2"/>
          <w:numId w:val="12"/>
        </w:numPr>
        <w:spacing w:before="100" w:beforeAutospacing="1" w:after="100" w:afterAutospacing="1"/>
        <w:ind w:left="900" w:hanging="333"/>
        <w:jc w:val="both"/>
        <w:rPr>
          <w:rFonts w:eastAsia="標楷體"/>
          <w:color w:val="000000"/>
        </w:rPr>
      </w:pPr>
      <w:r w:rsidRPr="009D3477">
        <w:rPr>
          <w:rFonts w:eastAsia="標楷體" w:hAnsi="標楷體" w:hint="eastAsia"/>
          <w:color w:val="000000"/>
        </w:rPr>
        <w:t>機關現職人員、兼職人員及非現職人員參與公務活動均為派遣出差之對象，並依規定支領旅費或旅費補助。</w:t>
      </w:r>
    </w:p>
    <w:p w:rsidR="00B77F90" w:rsidRPr="009D3477" w:rsidRDefault="00B77F90">
      <w:pPr>
        <w:numPr>
          <w:ilvl w:val="2"/>
          <w:numId w:val="12"/>
        </w:numPr>
        <w:spacing w:before="100" w:beforeAutospacing="1" w:after="100" w:afterAutospacing="1"/>
        <w:ind w:left="900" w:hanging="333"/>
        <w:jc w:val="both"/>
        <w:rPr>
          <w:rFonts w:eastAsia="標楷體"/>
          <w:color w:val="000000"/>
        </w:rPr>
      </w:pPr>
      <w:r w:rsidRPr="009D3477">
        <w:rPr>
          <w:rFonts w:eastAsia="標楷體" w:hAnsi="標楷體" w:hint="eastAsia"/>
          <w:color w:val="000000"/>
        </w:rPr>
        <w:t>依行政院</w:t>
      </w:r>
      <w:r w:rsidRPr="009D3477">
        <w:rPr>
          <w:rFonts w:eastAsia="標楷體" w:hAnsi="標楷體"/>
          <w:color w:val="000000"/>
        </w:rPr>
        <w:t>97</w:t>
      </w:r>
      <w:r w:rsidRPr="009D3477">
        <w:rPr>
          <w:rFonts w:eastAsia="標楷體" w:hAnsi="標楷體" w:hint="eastAsia"/>
          <w:color w:val="000000"/>
        </w:rPr>
        <w:t>年</w:t>
      </w:r>
      <w:r w:rsidRPr="009D3477">
        <w:rPr>
          <w:rFonts w:eastAsia="標楷體" w:hAnsi="標楷體"/>
          <w:color w:val="000000"/>
        </w:rPr>
        <w:t>1</w:t>
      </w:r>
      <w:r w:rsidRPr="009D3477">
        <w:rPr>
          <w:rFonts w:eastAsia="標楷體" w:hAnsi="標楷體" w:hint="eastAsia"/>
          <w:color w:val="000000"/>
        </w:rPr>
        <w:t>月</w:t>
      </w:r>
      <w:r w:rsidRPr="009D3477">
        <w:rPr>
          <w:rFonts w:eastAsia="標楷體" w:hAnsi="標楷體"/>
          <w:color w:val="000000"/>
        </w:rPr>
        <w:t>10</w:t>
      </w:r>
      <w:r w:rsidRPr="009D3477">
        <w:rPr>
          <w:rFonts w:eastAsia="標楷體" w:hAnsi="標楷體" w:hint="eastAsia"/>
          <w:color w:val="000000"/>
        </w:rPr>
        <w:t>日訂頒之「行政院及所屬各機關學校臨時人員進用及運用要點」之規定，除按日計資之臨時人員不得派遣出差或參加講習外，其他臨時人員則依工作性質，由機關依該要點規定本權責核處出差或受訓</w:t>
      </w:r>
      <w:r w:rsidRPr="009D3477">
        <w:rPr>
          <w:rFonts w:eastAsia="標楷體"/>
          <w:color w:val="000000"/>
          <w:sz w:val="20"/>
          <w:szCs w:val="20"/>
        </w:rPr>
        <w:t>(</w:t>
      </w:r>
      <w:r w:rsidRPr="009D3477">
        <w:rPr>
          <w:rFonts w:eastAsia="標楷體" w:hAnsi="標楷體" w:hint="eastAsia"/>
          <w:color w:val="000000"/>
          <w:sz w:val="20"/>
          <w:szCs w:val="20"/>
        </w:rPr>
        <w:t>行政院主計處</w:t>
      </w:r>
      <w:smartTag w:uri="urn:schemas-microsoft-com:office:smarttags" w:element="chsdate">
        <w:smartTagPr>
          <w:attr w:name="IsROCDate" w:val="False"/>
          <w:attr w:name="IsLunarDate" w:val="False"/>
          <w:attr w:name="Day" w:val="4"/>
          <w:attr w:name="Month" w:val="6"/>
          <w:attr w:name="Year" w:val="1998"/>
        </w:smartTagPr>
        <w:r w:rsidRPr="009D3477">
          <w:rPr>
            <w:rFonts w:eastAsia="標楷體"/>
            <w:color w:val="000000"/>
            <w:sz w:val="20"/>
            <w:szCs w:val="20"/>
          </w:rPr>
          <w:t>98</w:t>
        </w:r>
        <w:r w:rsidRPr="009D3477">
          <w:rPr>
            <w:rFonts w:eastAsia="標楷體" w:hAnsi="標楷體" w:hint="eastAsia"/>
            <w:color w:val="000000"/>
            <w:sz w:val="20"/>
            <w:szCs w:val="20"/>
          </w:rPr>
          <w:t>年</w:t>
        </w:r>
        <w:r w:rsidRPr="009D3477">
          <w:rPr>
            <w:rFonts w:eastAsia="標楷體"/>
            <w:color w:val="000000"/>
            <w:sz w:val="20"/>
            <w:szCs w:val="20"/>
          </w:rPr>
          <w:t>6</w:t>
        </w:r>
        <w:r w:rsidRPr="009D3477">
          <w:rPr>
            <w:rFonts w:eastAsia="標楷體" w:hAnsi="標楷體" w:hint="eastAsia"/>
            <w:color w:val="000000"/>
            <w:sz w:val="20"/>
            <w:szCs w:val="20"/>
          </w:rPr>
          <w:t>月</w:t>
        </w:r>
        <w:r w:rsidRPr="009D3477">
          <w:rPr>
            <w:rFonts w:eastAsia="標楷體"/>
            <w:color w:val="000000"/>
            <w:sz w:val="20"/>
            <w:szCs w:val="20"/>
          </w:rPr>
          <w:t>4</w:t>
        </w:r>
        <w:r w:rsidRPr="009D3477">
          <w:rPr>
            <w:rFonts w:eastAsia="標楷體" w:hAnsi="標楷體" w:hint="eastAsia"/>
            <w:color w:val="000000"/>
            <w:sz w:val="20"/>
            <w:szCs w:val="20"/>
          </w:rPr>
          <w:t>日</w:t>
        </w:r>
      </w:smartTag>
      <w:r w:rsidRPr="009D3477">
        <w:rPr>
          <w:rFonts w:eastAsia="標楷體" w:hAnsi="標楷體" w:hint="eastAsia"/>
          <w:color w:val="000000"/>
          <w:sz w:val="20"/>
          <w:szCs w:val="20"/>
        </w:rPr>
        <w:t>處忠七字第</w:t>
      </w:r>
      <w:r w:rsidRPr="009D3477">
        <w:rPr>
          <w:rFonts w:eastAsia="標楷體"/>
          <w:color w:val="000000"/>
          <w:sz w:val="20"/>
          <w:szCs w:val="20"/>
        </w:rPr>
        <w:t>0980003392</w:t>
      </w:r>
      <w:r w:rsidRPr="009D3477">
        <w:rPr>
          <w:rFonts w:eastAsia="標楷體" w:hAnsi="標楷體" w:hint="eastAsia"/>
          <w:color w:val="000000"/>
          <w:sz w:val="20"/>
          <w:szCs w:val="20"/>
        </w:rPr>
        <w:t>號書函</w:t>
      </w:r>
      <w:r w:rsidRPr="009D3477">
        <w:rPr>
          <w:rFonts w:eastAsia="標楷體"/>
          <w:color w:val="000000"/>
          <w:sz w:val="20"/>
          <w:szCs w:val="20"/>
        </w:rPr>
        <w:t>)</w:t>
      </w:r>
      <w:r w:rsidRPr="009D3477">
        <w:rPr>
          <w:rFonts w:eastAsia="標楷體" w:hAnsi="標楷體" w:hint="eastAsia"/>
          <w:color w:val="000000"/>
        </w:rPr>
        <w:t>。</w:t>
      </w:r>
    </w:p>
    <w:p w:rsidR="00B77F90" w:rsidRPr="009D3477" w:rsidRDefault="00B77F90">
      <w:pPr>
        <w:numPr>
          <w:ilvl w:val="2"/>
          <w:numId w:val="12"/>
        </w:numPr>
        <w:spacing w:before="100" w:beforeAutospacing="1" w:after="100" w:afterAutospacing="1"/>
        <w:ind w:left="900" w:hanging="333"/>
        <w:jc w:val="both"/>
        <w:rPr>
          <w:rFonts w:eastAsia="標楷體"/>
          <w:color w:val="000000"/>
        </w:rPr>
      </w:pPr>
      <w:r w:rsidRPr="009D3477">
        <w:rPr>
          <w:rFonts w:eastAsia="標楷體" w:hAnsi="標楷體" w:hint="eastAsia"/>
          <w:color w:val="000000"/>
        </w:rPr>
        <w:t>奉派代表機關受獎，係屬處理公務，可依規定支領旅費；至個人受獎時，如係屬因公獲獎，並奉機關核派以出差方式辦理者，得報支旅費</w:t>
      </w:r>
      <w:r w:rsidRPr="009D3477">
        <w:rPr>
          <w:rFonts w:eastAsia="標楷體"/>
          <w:color w:val="000000"/>
          <w:sz w:val="20"/>
          <w:szCs w:val="20"/>
        </w:rPr>
        <w:t xml:space="preserve"> (</w:t>
      </w:r>
      <w:r w:rsidRPr="009D3477">
        <w:rPr>
          <w:rFonts w:eastAsia="標楷體" w:hAnsi="標楷體" w:hint="eastAsia"/>
          <w:color w:val="000000"/>
          <w:sz w:val="20"/>
          <w:szCs w:val="20"/>
        </w:rPr>
        <w:t>行政院主計處</w:t>
      </w:r>
      <w:r w:rsidRPr="009D3477">
        <w:rPr>
          <w:rFonts w:eastAsia="標楷體"/>
          <w:color w:val="000000"/>
          <w:sz w:val="20"/>
          <w:szCs w:val="20"/>
        </w:rPr>
        <w:t>97</w:t>
      </w:r>
      <w:r w:rsidRPr="009D3477">
        <w:rPr>
          <w:rFonts w:eastAsia="標楷體" w:hAnsi="標楷體" w:hint="eastAsia"/>
          <w:color w:val="000000"/>
          <w:sz w:val="20"/>
          <w:szCs w:val="20"/>
        </w:rPr>
        <w:t>年</w:t>
      </w:r>
      <w:r w:rsidRPr="009D3477">
        <w:rPr>
          <w:rFonts w:eastAsia="標楷體"/>
          <w:color w:val="000000"/>
          <w:sz w:val="20"/>
          <w:szCs w:val="20"/>
        </w:rPr>
        <w:t>4</w:t>
      </w:r>
      <w:r w:rsidRPr="009D3477">
        <w:rPr>
          <w:rFonts w:eastAsia="標楷體" w:hAnsi="標楷體" w:hint="eastAsia"/>
          <w:color w:val="000000"/>
          <w:sz w:val="20"/>
          <w:szCs w:val="20"/>
        </w:rPr>
        <w:t>月</w:t>
      </w:r>
      <w:r w:rsidRPr="009D3477">
        <w:rPr>
          <w:rFonts w:eastAsia="標楷體"/>
          <w:color w:val="000000"/>
          <w:sz w:val="20"/>
          <w:szCs w:val="20"/>
        </w:rPr>
        <w:t>10</w:t>
      </w:r>
      <w:r w:rsidRPr="009D3477">
        <w:rPr>
          <w:rFonts w:eastAsia="標楷體" w:hAnsi="標楷體" w:hint="eastAsia"/>
          <w:color w:val="000000"/>
          <w:sz w:val="20"/>
          <w:szCs w:val="20"/>
        </w:rPr>
        <w:t>日處忠七字第</w:t>
      </w:r>
      <w:r w:rsidRPr="009D3477">
        <w:rPr>
          <w:rFonts w:eastAsia="標楷體"/>
          <w:color w:val="000000"/>
          <w:sz w:val="20"/>
          <w:szCs w:val="20"/>
        </w:rPr>
        <w:t>0970001950</w:t>
      </w:r>
      <w:r w:rsidRPr="009D3477">
        <w:rPr>
          <w:rFonts w:eastAsia="標楷體" w:hAnsi="標楷體" w:hint="eastAsia"/>
          <w:color w:val="000000"/>
          <w:sz w:val="20"/>
          <w:szCs w:val="20"/>
        </w:rPr>
        <w:t>號電子信箱函件答復</w:t>
      </w:r>
      <w:r w:rsidRPr="009D3477">
        <w:rPr>
          <w:rFonts w:eastAsia="標楷體"/>
          <w:color w:val="000000"/>
          <w:sz w:val="20"/>
          <w:szCs w:val="20"/>
        </w:rPr>
        <w:t>)</w:t>
      </w:r>
      <w:r w:rsidRPr="009D3477">
        <w:rPr>
          <w:rFonts w:eastAsia="標楷體" w:hAnsi="標楷體" w:hint="eastAsia"/>
          <w:color w:val="000000"/>
        </w:rPr>
        <w:t>。</w:t>
      </w:r>
    </w:p>
    <w:p w:rsidR="00B77F90" w:rsidRPr="009D3477" w:rsidRDefault="00B77F90">
      <w:pPr>
        <w:numPr>
          <w:ilvl w:val="2"/>
          <w:numId w:val="12"/>
        </w:numPr>
        <w:spacing w:before="100" w:beforeAutospacing="1" w:after="100" w:afterAutospacing="1"/>
        <w:ind w:left="900" w:hanging="333"/>
        <w:jc w:val="both"/>
        <w:rPr>
          <w:rFonts w:eastAsia="標楷體"/>
          <w:color w:val="000000"/>
          <w:sz w:val="20"/>
          <w:szCs w:val="20"/>
        </w:rPr>
      </w:pPr>
      <w:r w:rsidRPr="009D3477">
        <w:rPr>
          <w:rFonts w:eastAsia="標楷體" w:hAnsi="標楷體" w:hint="eastAsia"/>
          <w:color w:val="000000"/>
        </w:rPr>
        <w:t>參加各類考試僅限於考試院主辦之「中央及地方機關公務人員升等考試」</w:t>
      </w:r>
      <w:r w:rsidRPr="009D3477">
        <w:rPr>
          <w:rFonts w:eastAsia="標楷體"/>
          <w:color w:val="000000"/>
        </w:rPr>
        <w:t>1</w:t>
      </w:r>
      <w:r w:rsidRPr="009D3477">
        <w:rPr>
          <w:rFonts w:eastAsia="標楷體" w:hAnsi="標楷體" w:hint="eastAsia"/>
          <w:color w:val="000000"/>
        </w:rPr>
        <w:t>種，得請領交通費</w:t>
      </w:r>
      <w:r w:rsidRPr="009D3477">
        <w:rPr>
          <w:rFonts w:eastAsia="標楷體" w:hAnsi="標楷體" w:hint="eastAsia"/>
          <w:color w:val="000000"/>
          <w:sz w:val="20"/>
          <w:szCs w:val="20"/>
        </w:rPr>
        <w:t>（主計月刊</w:t>
      </w:r>
      <w:r w:rsidRPr="009D3477">
        <w:rPr>
          <w:rFonts w:eastAsia="標楷體"/>
          <w:color w:val="000000"/>
          <w:sz w:val="20"/>
          <w:szCs w:val="20"/>
        </w:rPr>
        <w:t>94</w:t>
      </w:r>
      <w:r w:rsidRPr="009D3477">
        <w:rPr>
          <w:rFonts w:eastAsia="標楷體" w:hAnsi="標楷體" w:hint="eastAsia"/>
          <w:color w:val="000000"/>
          <w:sz w:val="20"/>
          <w:szCs w:val="20"/>
        </w:rPr>
        <w:t>年</w:t>
      </w:r>
      <w:r w:rsidRPr="009D3477">
        <w:rPr>
          <w:rFonts w:eastAsia="標楷體"/>
          <w:color w:val="000000"/>
          <w:sz w:val="20"/>
          <w:szCs w:val="20"/>
        </w:rPr>
        <w:t>7</w:t>
      </w:r>
      <w:r w:rsidRPr="009D3477">
        <w:rPr>
          <w:rFonts w:eastAsia="標楷體" w:hAnsi="標楷體" w:hint="eastAsia"/>
          <w:color w:val="000000"/>
          <w:sz w:val="20"/>
          <w:szCs w:val="20"/>
        </w:rPr>
        <w:t>月第</w:t>
      </w:r>
      <w:r w:rsidRPr="009D3477">
        <w:rPr>
          <w:rFonts w:eastAsia="標楷體"/>
          <w:color w:val="000000"/>
          <w:sz w:val="20"/>
          <w:szCs w:val="20"/>
        </w:rPr>
        <w:t>595</w:t>
      </w:r>
      <w:r w:rsidRPr="009D3477">
        <w:rPr>
          <w:rFonts w:eastAsia="標楷體" w:hAnsi="標楷體" w:hint="eastAsia"/>
          <w:color w:val="000000"/>
          <w:sz w:val="20"/>
          <w:szCs w:val="20"/>
        </w:rPr>
        <w:t>期主計長信箱）</w:t>
      </w:r>
      <w:r w:rsidRPr="009D3477">
        <w:rPr>
          <w:rFonts w:eastAsia="標楷體" w:hAnsi="標楷體" w:hint="eastAsia"/>
          <w:color w:val="000000"/>
        </w:rPr>
        <w:t>。</w:t>
      </w:r>
    </w:p>
    <w:p w:rsidR="00B77F90" w:rsidRPr="009D3477" w:rsidRDefault="00B77F90">
      <w:pPr>
        <w:numPr>
          <w:ilvl w:val="2"/>
          <w:numId w:val="12"/>
        </w:numPr>
        <w:spacing w:before="100" w:beforeAutospacing="1" w:after="100" w:afterAutospacing="1"/>
        <w:ind w:left="900" w:hanging="333"/>
        <w:jc w:val="both"/>
        <w:rPr>
          <w:rFonts w:eastAsia="標楷體"/>
          <w:color w:val="000000"/>
          <w:sz w:val="20"/>
          <w:szCs w:val="20"/>
        </w:rPr>
      </w:pPr>
      <w:r w:rsidRPr="009D3477">
        <w:rPr>
          <w:rFonts w:eastAsia="標楷體" w:hAnsi="標楷體" w:hint="eastAsia"/>
          <w:color w:val="000000"/>
        </w:rPr>
        <w:t>各機關如因同仁或其直系親屬身故，有派員參加公祭並協助處理相關後續照護事宜之必要時，得由機關首長參酌旅費報支要點及銓敘部</w:t>
      </w:r>
      <w:smartTag w:uri="urn:schemas-microsoft-com:office:smarttags" w:element="chsdate">
        <w:smartTagPr>
          <w:attr w:name="IsROCDate" w:val="False"/>
          <w:attr w:name="IsLunarDate" w:val="False"/>
          <w:attr w:name="Day" w:val="25"/>
          <w:attr w:name="Month" w:val="11"/>
          <w:attr w:name="Year" w:val="1985"/>
        </w:smartTagPr>
        <w:r w:rsidRPr="009D3477">
          <w:rPr>
            <w:rFonts w:eastAsia="標楷體" w:hAnsi="標楷體"/>
            <w:color w:val="000000"/>
          </w:rPr>
          <w:t>85</w:t>
        </w:r>
        <w:r w:rsidRPr="009D3477">
          <w:rPr>
            <w:rFonts w:eastAsia="標楷體" w:hAnsi="標楷體" w:hint="eastAsia"/>
            <w:color w:val="000000"/>
          </w:rPr>
          <w:t>年</w:t>
        </w:r>
        <w:r w:rsidRPr="009D3477">
          <w:rPr>
            <w:rFonts w:eastAsia="標楷體" w:hAnsi="標楷體"/>
            <w:color w:val="000000"/>
          </w:rPr>
          <w:t>11</w:t>
        </w:r>
        <w:r w:rsidRPr="009D3477">
          <w:rPr>
            <w:rFonts w:eastAsia="標楷體" w:hAnsi="標楷體" w:hint="eastAsia"/>
            <w:color w:val="000000"/>
          </w:rPr>
          <w:t>月</w:t>
        </w:r>
        <w:r w:rsidRPr="009D3477">
          <w:rPr>
            <w:rFonts w:eastAsia="標楷體" w:hAnsi="標楷體"/>
            <w:color w:val="000000"/>
          </w:rPr>
          <w:t>25</w:t>
        </w:r>
        <w:r w:rsidRPr="009D3477">
          <w:rPr>
            <w:rFonts w:eastAsia="標楷體" w:hAnsi="標楷體" w:hint="eastAsia"/>
            <w:color w:val="000000"/>
          </w:rPr>
          <w:t>日</w:t>
        </w:r>
      </w:smartTag>
      <w:r w:rsidRPr="009D3477">
        <w:rPr>
          <w:rFonts w:eastAsia="標楷體" w:hAnsi="標楷體" w:hint="eastAsia"/>
          <w:color w:val="000000"/>
        </w:rPr>
        <w:t>八五台法二字第</w:t>
      </w:r>
      <w:r w:rsidRPr="009D3477">
        <w:rPr>
          <w:rFonts w:eastAsia="標楷體" w:hAnsi="標楷體"/>
          <w:color w:val="000000"/>
        </w:rPr>
        <w:t>1382952</w:t>
      </w:r>
      <w:r w:rsidRPr="009D3477">
        <w:rPr>
          <w:rFonts w:eastAsia="標楷體" w:hAnsi="標楷體" w:hint="eastAsia"/>
          <w:color w:val="000000"/>
        </w:rPr>
        <w:t>號函之意旨</w:t>
      </w:r>
      <w:r w:rsidRPr="009D3477">
        <w:rPr>
          <w:rStyle w:val="af2"/>
          <w:rFonts w:hint="eastAsia"/>
          <w:color w:val="000000"/>
        </w:rPr>
        <w:t>註七</w:t>
      </w:r>
      <w:r w:rsidRPr="009D3477">
        <w:rPr>
          <w:rFonts w:eastAsia="標楷體" w:hAnsi="標楷體" w:hint="eastAsia"/>
          <w:color w:val="000000"/>
        </w:rPr>
        <w:t>，依權責認定確屬執行公務後，據以核給公差及報支旅費，惟為避免引發爭議，其差假應以名實相符之事由登記，不宜僅以「參加公祭」為登記事由</w:t>
      </w:r>
      <w:r w:rsidRPr="009D3477">
        <w:rPr>
          <w:rFonts w:eastAsia="標楷體"/>
          <w:color w:val="000000"/>
          <w:sz w:val="20"/>
          <w:szCs w:val="20"/>
        </w:rPr>
        <w:t>(</w:t>
      </w:r>
      <w:r w:rsidRPr="009D3477">
        <w:rPr>
          <w:rFonts w:eastAsia="標楷體" w:hAnsi="標楷體" w:hint="eastAsia"/>
          <w:color w:val="000000"/>
          <w:sz w:val="20"/>
          <w:szCs w:val="20"/>
        </w:rPr>
        <w:t>行政院人事行政局</w:t>
      </w:r>
      <w:smartTag w:uri="urn:schemas-microsoft-com:office:smarttags" w:element="chsdate">
        <w:smartTagPr>
          <w:attr w:name="IsROCDate" w:val="False"/>
          <w:attr w:name="IsLunarDate" w:val="False"/>
          <w:attr w:name="Day" w:val="18"/>
          <w:attr w:name="Month" w:val="9"/>
          <w:attr w:name="Year" w:val="1997"/>
        </w:smartTagPr>
        <w:r w:rsidRPr="009D3477">
          <w:rPr>
            <w:rFonts w:eastAsia="標楷體"/>
            <w:color w:val="000000"/>
            <w:sz w:val="20"/>
            <w:szCs w:val="20"/>
          </w:rPr>
          <w:t>97</w:t>
        </w:r>
        <w:r w:rsidRPr="009D3477">
          <w:rPr>
            <w:rFonts w:eastAsia="標楷體" w:hAnsi="標楷體" w:hint="eastAsia"/>
            <w:color w:val="000000"/>
            <w:sz w:val="20"/>
            <w:szCs w:val="20"/>
          </w:rPr>
          <w:t>年</w:t>
        </w:r>
        <w:r w:rsidRPr="009D3477">
          <w:rPr>
            <w:rFonts w:eastAsia="標楷體"/>
            <w:color w:val="000000"/>
            <w:sz w:val="20"/>
            <w:szCs w:val="20"/>
          </w:rPr>
          <w:t>9</w:t>
        </w:r>
        <w:r w:rsidRPr="009D3477">
          <w:rPr>
            <w:rFonts w:eastAsia="標楷體" w:hAnsi="標楷體" w:hint="eastAsia"/>
            <w:color w:val="000000"/>
            <w:sz w:val="20"/>
            <w:szCs w:val="20"/>
          </w:rPr>
          <w:t>月</w:t>
        </w:r>
        <w:r w:rsidRPr="009D3477">
          <w:rPr>
            <w:rFonts w:eastAsia="標楷體"/>
            <w:color w:val="000000"/>
            <w:sz w:val="20"/>
            <w:szCs w:val="20"/>
          </w:rPr>
          <w:t>18</w:t>
        </w:r>
        <w:r w:rsidRPr="009D3477">
          <w:rPr>
            <w:rFonts w:eastAsia="標楷體" w:hAnsi="標楷體" w:hint="eastAsia"/>
            <w:color w:val="000000"/>
            <w:sz w:val="20"/>
            <w:szCs w:val="20"/>
          </w:rPr>
          <w:t>日</w:t>
        </w:r>
      </w:smartTag>
      <w:r w:rsidRPr="009D3477">
        <w:rPr>
          <w:rFonts w:eastAsia="標楷體" w:hAnsi="標楷體" w:hint="eastAsia"/>
          <w:color w:val="000000"/>
          <w:sz w:val="20"/>
          <w:szCs w:val="20"/>
        </w:rPr>
        <w:t>局給字第</w:t>
      </w:r>
      <w:r w:rsidRPr="009D3477">
        <w:rPr>
          <w:rFonts w:eastAsia="標楷體"/>
          <w:color w:val="000000"/>
          <w:sz w:val="20"/>
          <w:szCs w:val="20"/>
        </w:rPr>
        <w:t>0970022621</w:t>
      </w:r>
      <w:r w:rsidRPr="009D3477">
        <w:rPr>
          <w:rFonts w:eastAsia="標楷體" w:hAnsi="標楷體" w:hint="eastAsia"/>
          <w:color w:val="000000"/>
          <w:sz w:val="20"/>
          <w:szCs w:val="20"/>
        </w:rPr>
        <w:t>號函</w:t>
      </w:r>
      <w:r w:rsidRPr="009D3477">
        <w:rPr>
          <w:rFonts w:eastAsia="標楷體"/>
          <w:color w:val="000000"/>
          <w:sz w:val="20"/>
          <w:szCs w:val="20"/>
        </w:rPr>
        <w:t>)</w:t>
      </w:r>
      <w:r w:rsidRPr="009D3477">
        <w:rPr>
          <w:rFonts w:eastAsia="標楷體" w:hAnsi="標楷體" w:hint="eastAsia"/>
          <w:color w:val="000000"/>
        </w:rPr>
        <w:t>。</w:t>
      </w:r>
    </w:p>
    <w:p w:rsidR="00B77F90" w:rsidRPr="009D3477" w:rsidRDefault="00B77F90">
      <w:pPr>
        <w:numPr>
          <w:ilvl w:val="2"/>
          <w:numId w:val="12"/>
        </w:numPr>
        <w:spacing w:before="100" w:beforeAutospacing="1" w:after="100" w:afterAutospacing="1"/>
        <w:ind w:left="900" w:hanging="333"/>
        <w:jc w:val="both"/>
        <w:rPr>
          <w:rFonts w:eastAsia="標楷體"/>
          <w:color w:val="000000"/>
          <w:sz w:val="20"/>
          <w:szCs w:val="20"/>
        </w:rPr>
      </w:pPr>
      <w:r w:rsidRPr="009D3477">
        <w:rPr>
          <w:rFonts w:eastAsia="標楷體" w:hAnsi="標楷體" w:hint="eastAsia"/>
          <w:color w:val="000000"/>
        </w:rPr>
        <w:t>機關員工參加球類錦標賽活動，本質上非屬出差，自不能核准為派遣出差之對象</w:t>
      </w:r>
      <w:r w:rsidRPr="009D3477">
        <w:rPr>
          <w:rFonts w:eastAsia="標楷體"/>
          <w:color w:val="000000"/>
          <w:sz w:val="20"/>
          <w:szCs w:val="20"/>
        </w:rPr>
        <w:t xml:space="preserve"> (</w:t>
      </w:r>
      <w:r w:rsidRPr="009D3477">
        <w:rPr>
          <w:rFonts w:eastAsia="標楷體" w:hAnsi="標楷體" w:hint="eastAsia"/>
          <w:color w:val="000000"/>
          <w:sz w:val="20"/>
          <w:szCs w:val="20"/>
        </w:rPr>
        <w:t>行政院主計處</w:t>
      </w:r>
      <w:smartTag w:uri="urn:schemas-microsoft-com:office:smarttags" w:element="chsdate">
        <w:smartTagPr>
          <w:attr w:name="IsROCDate" w:val="False"/>
          <w:attr w:name="IsLunarDate" w:val="False"/>
          <w:attr w:name="Day" w:val="27"/>
          <w:attr w:name="Month" w:val="3"/>
          <w:attr w:name="Year" w:val="1996"/>
        </w:smartTagPr>
        <w:r w:rsidRPr="009D3477">
          <w:rPr>
            <w:rFonts w:eastAsia="標楷體"/>
            <w:color w:val="000000"/>
            <w:sz w:val="20"/>
            <w:szCs w:val="20"/>
          </w:rPr>
          <w:t>96</w:t>
        </w:r>
        <w:r w:rsidRPr="009D3477">
          <w:rPr>
            <w:rFonts w:eastAsia="標楷體" w:hAnsi="標楷體" w:hint="eastAsia"/>
            <w:color w:val="000000"/>
            <w:sz w:val="20"/>
            <w:szCs w:val="20"/>
          </w:rPr>
          <w:t>年</w:t>
        </w:r>
        <w:r w:rsidRPr="009D3477">
          <w:rPr>
            <w:rFonts w:eastAsia="標楷體"/>
            <w:color w:val="000000"/>
            <w:sz w:val="20"/>
            <w:szCs w:val="20"/>
          </w:rPr>
          <w:t>3</w:t>
        </w:r>
        <w:r w:rsidRPr="009D3477">
          <w:rPr>
            <w:rFonts w:eastAsia="標楷體" w:hAnsi="標楷體" w:hint="eastAsia"/>
            <w:color w:val="000000"/>
            <w:sz w:val="20"/>
            <w:szCs w:val="20"/>
          </w:rPr>
          <w:t>月</w:t>
        </w:r>
        <w:r w:rsidRPr="009D3477">
          <w:rPr>
            <w:rFonts w:eastAsia="標楷體"/>
            <w:color w:val="000000"/>
            <w:sz w:val="20"/>
            <w:szCs w:val="20"/>
          </w:rPr>
          <w:t>27</w:t>
        </w:r>
        <w:r w:rsidRPr="009D3477">
          <w:rPr>
            <w:rFonts w:eastAsia="標楷體" w:hAnsi="標楷體" w:hint="eastAsia"/>
            <w:color w:val="000000"/>
            <w:sz w:val="20"/>
            <w:szCs w:val="20"/>
          </w:rPr>
          <w:t>日</w:t>
        </w:r>
      </w:smartTag>
      <w:r w:rsidRPr="009D3477">
        <w:rPr>
          <w:rFonts w:eastAsia="標楷體" w:hAnsi="標楷體" w:hint="eastAsia"/>
          <w:color w:val="000000"/>
          <w:sz w:val="20"/>
          <w:szCs w:val="20"/>
        </w:rPr>
        <w:t>處忠二字第</w:t>
      </w:r>
      <w:r w:rsidRPr="009D3477">
        <w:rPr>
          <w:rFonts w:eastAsia="標楷體"/>
          <w:color w:val="000000"/>
          <w:sz w:val="20"/>
          <w:szCs w:val="20"/>
        </w:rPr>
        <w:t>0960001758</w:t>
      </w:r>
      <w:r w:rsidRPr="009D3477">
        <w:rPr>
          <w:rFonts w:eastAsia="標楷體" w:hAnsi="標楷體" w:hint="eastAsia"/>
          <w:color w:val="000000"/>
          <w:sz w:val="20"/>
          <w:szCs w:val="20"/>
        </w:rPr>
        <w:t>號書函</w:t>
      </w:r>
      <w:r w:rsidRPr="009D3477">
        <w:rPr>
          <w:rFonts w:eastAsia="標楷體"/>
          <w:color w:val="000000"/>
          <w:sz w:val="20"/>
          <w:szCs w:val="20"/>
        </w:rPr>
        <w:t>)</w:t>
      </w:r>
      <w:r w:rsidRPr="009D3477">
        <w:rPr>
          <w:rFonts w:eastAsia="標楷體" w:hAnsi="標楷體" w:hint="eastAsia"/>
          <w:color w:val="000000"/>
        </w:rPr>
        <w:t>。</w:t>
      </w:r>
    </w:p>
    <w:p w:rsidR="00B77F90" w:rsidRPr="009D3477" w:rsidRDefault="00B77F90" w:rsidP="00EF257A">
      <w:pPr>
        <w:numPr>
          <w:ilvl w:val="1"/>
          <w:numId w:val="12"/>
        </w:numPr>
        <w:spacing w:beforeLines="50" w:before="194" w:afterLines="50" w:after="194"/>
        <w:ind w:left="900" w:hanging="333"/>
        <w:jc w:val="both"/>
        <w:rPr>
          <w:rFonts w:eastAsia="標楷體"/>
          <w:color w:val="000000"/>
          <w:sz w:val="28"/>
          <w:szCs w:val="28"/>
        </w:rPr>
      </w:pPr>
      <w:r w:rsidRPr="009D3477">
        <w:rPr>
          <w:rFonts w:eastAsia="標楷體" w:hAnsi="標楷體" w:hint="eastAsia"/>
          <w:color w:val="000000"/>
          <w:sz w:val="28"/>
          <w:szCs w:val="28"/>
        </w:rPr>
        <w:t>交通費</w:t>
      </w:r>
      <w:r w:rsidRPr="009D3477">
        <w:rPr>
          <w:rFonts w:eastAsia="標楷體"/>
          <w:color w:val="000000"/>
          <w:sz w:val="28"/>
          <w:szCs w:val="28"/>
        </w:rPr>
        <w:t>:</w:t>
      </w:r>
    </w:p>
    <w:p w:rsidR="00B77F90" w:rsidRPr="009D3477" w:rsidRDefault="00B77F90">
      <w:pPr>
        <w:numPr>
          <w:ilvl w:val="2"/>
          <w:numId w:val="12"/>
        </w:numPr>
        <w:spacing w:before="100" w:beforeAutospacing="1" w:after="100" w:afterAutospacing="1"/>
        <w:ind w:left="900" w:hanging="333"/>
        <w:jc w:val="both"/>
        <w:rPr>
          <w:rFonts w:eastAsia="標楷體"/>
          <w:color w:val="000000"/>
        </w:rPr>
      </w:pPr>
      <w:r w:rsidRPr="009D3477">
        <w:rPr>
          <w:rFonts w:eastAsia="標楷體" w:hAnsi="標楷體" w:hint="eastAsia"/>
          <w:color w:val="000000"/>
        </w:rPr>
        <w:t>依旅費報支要點之規定，除搭乘飛機</w:t>
      </w:r>
      <w:r>
        <w:rPr>
          <w:rFonts w:eastAsia="標楷體" w:hAnsi="標楷體" w:hint="eastAsia"/>
          <w:color w:val="000000"/>
        </w:rPr>
        <w:t>、</w:t>
      </w:r>
      <w:r w:rsidRPr="009D3477">
        <w:rPr>
          <w:rFonts w:eastAsia="標楷體" w:hAnsi="標楷體" w:hint="eastAsia"/>
          <w:color w:val="000000"/>
        </w:rPr>
        <w:t>高鐵</w:t>
      </w:r>
      <w:r>
        <w:rPr>
          <w:rFonts w:eastAsia="標楷體" w:hAnsi="標楷體" w:hint="eastAsia"/>
          <w:color w:val="000000"/>
        </w:rPr>
        <w:t>及船舶</w:t>
      </w:r>
      <w:r w:rsidRPr="009D3477">
        <w:rPr>
          <w:rFonts w:eastAsia="標楷體" w:hAnsi="標楷體" w:hint="eastAsia"/>
          <w:color w:val="000000"/>
        </w:rPr>
        <w:t>出差須檢據報支交通費外，搭乘其他交通工具得不檢據，故由臺北搭乘某知名客運公司汽車赴臺中出差，其票價為</w:t>
      </w:r>
      <w:r w:rsidRPr="009D3477">
        <w:rPr>
          <w:rFonts w:eastAsia="標楷體" w:hAnsi="標楷體"/>
          <w:color w:val="000000"/>
        </w:rPr>
        <w:t>385</w:t>
      </w:r>
      <w:r w:rsidRPr="009D3477">
        <w:rPr>
          <w:rFonts w:eastAsia="標楷體" w:hAnsi="標楷體" w:hint="eastAsia"/>
          <w:color w:val="000000"/>
        </w:rPr>
        <w:t>元雖較搭乘自強號火車票價</w:t>
      </w:r>
      <w:r w:rsidRPr="009D3477">
        <w:rPr>
          <w:rFonts w:eastAsia="標楷體" w:hAnsi="標楷體"/>
          <w:color w:val="000000"/>
        </w:rPr>
        <w:t>375</w:t>
      </w:r>
      <w:r w:rsidRPr="009D3477">
        <w:rPr>
          <w:rFonts w:eastAsia="標楷體" w:hAnsi="標楷體" w:hint="eastAsia"/>
          <w:color w:val="000000"/>
        </w:rPr>
        <w:t>元為高，仍得不檢據，報支人為避免同僚作為飯後茶餘之話題，建請宜檢據報支。同理，現行由臺北赴桃園出差，購買自強號火車票為</w:t>
      </w:r>
      <w:r w:rsidRPr="009D3477">
        <w:rPr>
          <w:rFonts w:eastAsia="標楷體" w:hAnsi="標楷體"/>
          <w:color w:val="000000"/>
        </w:rPr>
        <w:t>70</w:t>
      </w:r>
      <w:r w:rsidRPr="009D3477">
        <w:rPr>
          <w:rFonts w:eastAsia="標楷體" w:hAnsi="標楷體" w:hint="eastAsia"/>
          <w:color w:val="000000"/>
        </w:rPr>
        <w:t>元，然刷悠遊卡進出站僅扣款</w:t>
      </w:r>
      <w:r w:rsidRPr="009D3477">
        <w:rPr>
          <w:rFonts w:eastAsia="標楷體" w:hAnsi="標楷體"/>
          <w:color w:val="000000"/>
        </w:rPr>
        <w:t>41</w:t>
      </w:r>
      <w:r w:rsidRPr="009D3477">
        <w:rPr>
          <w:rFonts w:eastAsia="標楷體" w:hAnsi="標楷體" w:hint="eastAsia"/>
          <w:color w:val="000000"/>
        </w:rPr>
        <w:t>元，亦得不檢據報支</w:t>
      </w:r>
      <w:r w:rsidRPr="009D3477">
        <w:rPr>
          <w:rFonts w:eastAsia="標楷體" w:hAnsi="標楷體"/>
          <w:color w:val="000000"/>
        </w:rPr>
        <w:t>70</w:t>
      </w:r>
      <w:r w:rsidRPr="009D3477">
        <w:rPr>
          <w:rFonts w:eastAsia="標楷體" w:hAnsi="標楷體" w:hint="eastAsia"/>
          <w:color w:val="000000"/>
        </w:rPr>
        <w:t>元，內部審核人員審核交通費，亦無須詢問有無購票，由報支人負真實性責任。</w:t>
      </w:r>
    </w:p>
    <w:p w:rsidR="00B77F90" w:rsidRPr="009D3477" w:rsidRDefault="00B77F90">
      <w:pPr>
        <w:numPr>
          <w:ilvl w:val="2"/>
          <w:numId w:val="12"/>
        </w:numPr>
        <w:spacing w:before="100" w:beforeAutospacing="1" w:after="100" w:afterAutospacing="1"/>
        <w:ind w:left="900" w:hanging="333"/>
        <w:jc w:val="both"/>
        <w:rPr>
          <w:rFonts w:eastAsia="標楷體"/>
          <w:color w:val="000000"/>
        </w:rPr>
      </w:pPr>
      <w:r w:rsidRPr="009D3477">
        <w:rPr>
          <w:rFonts w:eastAsia="標楷體" w:hAnsi="標楷體" w:hint="eastAsia"/>
          <w:color w:val="000000"/>
        </w:rPr>
        <w:t>搭乘同事或朋友便車出差或領有公務票者，因未支付交通費，不得假藉任何理由報支交通費</w:t>
      </w:r>
      <w:r w:rsidRPr="009D3477">
        <w:rPr>
          <w:rFonts w:eastAsia="標楷體" w:hAnsi="標楷體" w:hint="eastAsia"/>
          <w:color w:val="000000"/>
          <w:sz w:val="20"/>
          <w:szCs w:val="20"/>
        </w:rPr>
        <w:t>（主計月刊</w:t>
      </w:r>
      <w:r w:rsidRPr="009D3477">
        <w:rPr>
          <w:rFonts w:eastAsia="標楷體"/>
          <w:color w:val="000000"/>
          <w:sz w:val="20"/>
          <w:szCs w:val="20"/>
        </w:rPr>
        <w:t>92</w:t>
      </w:r>
      <w:r w:rsidRPr="009D3477">
        <w:rPr>
          <w:rFonts w:eastAsia="標楷體" w:hAnsi="標楷體" w:hint="eastAsia"/>
          <w:color w:val="000000"/>
          <w:sz w:val="20"/>
          <w:szCs w:val="20"/>
        </w:rPr>
        <w:t>年</w:t>
      </w:r>
      <w:r w:rsidRPr="009D3477">
        <w:rPr>
          <w:rFonts w:eastAsia="標楷體"/>
          <w:color w:val="000000"/>
          <w:sz w:val="20"/>
          <w:szCs w:val="20"/>
        </w:rPr>
        <w:t>9</w:t>
      </w:r>
      <w:r w:rsidRPr="009D3477">
        <w:rPr>
          <w:rFonts w:eastAsia="標楷體" w:hAnsi="標楷體" w:hint="eastAsia"/>
          <w:color w:val="000000"/>
          <w:sz w:val="20"/>
          <w:szCs w:val="20"/>
        </w:rPr>
        <w:t>月第</w:t>
      </w:r>
      <w:r w:rsidRPr="009D3477">
        <w:rPr>
          <w:rFonts w:eastAsia="標楷體"/>
          <w:color w:val="000000"/>
          <w:sz w:val="20"/>
          <w:szCs w:val="20"/>
        </w:rPr>
        <w:t>573</w:t>
      </w:r>
      <w:r w:rsidRPr="009D3477">
        <w:rPr>
          <w:rFonts w:eastAsia="標楷體" w:hAnsi="標楷體" w:hint="eastAsia"/>
          <w:color w:val="000000"/>
          <w:sz w:val="20"/>
          <w:szCs w:val="20"/>
        </w:rPr>
        <w:t>期主計長信箱）</w:t>
      </w:r>
      <w:r w:rsidRPr="009D3477">
        <w:rPr>
          <w:rFonts w:eastAsia="標楷體" w:hAnsi="標楷體" w:hint="eastAsia"/>
          <w:color w:val="000000"/>
        </w:rPr>
        <w:t>。</w:t>
      </w:r>
    </w:p>
    <w:p w:rsidR="00B77F90" w:rsidRPr="009D3477" w:rsidRDefault="00B77F90">
      <w:pPr>
        <w:numPr>
          <w:ilvl w:val="2"/>
          <w:numId w:val="12"/>
        </w:numPr>
        <w:spacing w:before="100" w:beforeAutospacing="1" w:after="100" w:afterAutospacing="1"/>
        <w:ind w:left="900" w:hanging="333"/>
        <w:jc w:val="both"/>
        <w:rPr>
          <w:rFonts w:eastAsia="標楷體"/>
          <w:color w:val="000000"/>
        </w:rPr>
      </w:pPr>
      <w:r w:rsidRPr="009D3477">
        <w:rPr>
          <w:rFonts w:eastAsia="標楷體" w:hAnsi="標楷體" w:hint="eastAsia"/>
          <w:color w:val="000000"/>
        </w:rPr>
        <w:t>由臺北至高雄自強號票價為</w:t>
      </w:r>
      <w:r w:rsidRPr="009D3477">
        <w:rPr>
          <w:rFonts w:eastAsia="標楷體"/>
          <w:color w:val="000000"/>
        </w:rPr>
        <w:t>845</w:t>
      </w:r>
      <w:r w:rsidRPr="009D3477">
        <w:rPr>
          <w:rFonts w:eastAsia="標楷體" w:hAnsi="標楷體" w:hint="eastAsia"/>
          <w:color w:val="000000"/>
        </w:rPr>
        <w:t>元，若此區間無座位，爰分段購票，如先購買臺北至彰化票價為</w:t>
      </w:r>
      <w:r w:rsidRPr="009D3477">
        <w:rPr>
          <w:rFonts w:eastAsia="標楷體" w:hAnsi="標楷體"/>
          <w:color w:val="000000"/>
        </w:rPr>
        <w:t>416</w:t>
      </w:r>
      <w:r w:rsidRPr="009D3477">
        <w:rPr>
          <w:rFonts w:eastAsia="標楷體" w:hAnsi="標楷體" w:hint="eastAsia"/>
          <w:color w:val="000000"/>
        </w:rPr>
        <w:t>元，再購買彰化至高雄票價為</w:t>
      </w:r>
      <w:r w:rsidRPr="009D3477">
        <w:rPr>
          <w:rFonts w:eastAsia="標楷體" w:hAnsi="標楷體"/>
          <w:color w:val="000000"/>
        </w:rPr>
        <w:t>430</w:t>
      </w:r>
      <w:r w:rsidRPr="009D3477">
        <w:rPr>
          <w:rFonts w:eastAsia="標楷體" w:hAnsi="標楷體" w:hint="eastAsia"/>
          <w:color w:val="000000"/>
        </w:rPr>
        <w:t>元，合計票價為</w:t>
      </w:r>
      <w:r w:rsidRPr="009D3477">
        <w:rPr>
          <w:rFonts w:eastAsia="標楷體" w:hAnsi="標楷體"/>
          <w:color w:val="000000"/>
        </w:rPr>
        <w:t>846</w:t>
      </w:r>
      <w:r w:rsidRPr="009D3477">
        <w:rPr>
          <w:rFonts w:eastAsia="標楷體" w:hAnsi="標楷體" w:hint="eastAsia"/>
          <w:color w:val="000000"/>
        </w:rPr>
        <w:t>元，雖較</w:t>
      </w:r>
      <w:r w:rsidRPr="009D3477">
        <w:rPr>
          <w:rFonts w:eastAsia="標楷體"/>
          <w:color w:val="000000"/>
        </w:rPr>
        <w:t>845</w:t>
      </w:r>
      <w:r w:rsidRPr="009D3477">
        <w:rPr>
          <w:rFonts w:eastAsia="標楷體" w:hAnsi="標楷體" w:hint="eastAsia"/>
          <w:color w:val="000000"/>
        </w:rPr>
        <w:t>元為高，仍僅可報支</w:t>
      </w:r>
      <w:r w:rsidRPr="009D3477">
        <w:rPr>
          <w:rFonts w:eastAsia="標楷體"/>
          <w:color w:val="000000"/>
        </w:rPr>
        <w:t>845</w:t>
      </w:r>
      <w:r w:rsidRPr="009D3477">
        <w:rPr>
          <w:rFonts w:eastAsia="標楷體" w:hAnsi="標楷體" w:hint="eastAsia"/>
          <w:color w:val="000000"/>
        </w:rPr>
        <w:t>元</w:t>
      </w:r>
      <w:r w:rsidRPr="009D3477">
        <w:rPr>
          <w:rFonts w:eastAsia="標楷體" w:hAnsi="標楷體" w:hint="eastAsia"/>
          <w:color w:val="000000"/>
          <w:sz w:val="20"/>
          <w:szCs w:val="20"/>
        </w:rPr>
        <w:t>（主計月刊</w:t>
      </w:r>
      <w:r w:rsidRPr="009D3477">
        <w:rPr>
          <w:rFonts w:eastAsia="標楷體"/>
          <w:color w:val="000000"/>
          <w:sz w:val="20"/>
          <w:szCs w:val="20"/>
        </w:rPr>
        <w:t>94</w:t>
      </w:r>
      <w:r w:rsidRPr="009D3477">
        <w:rPr>
          <w:rFonts w:eastAsia="標楷體" w:hAnsi="標楷體" w:hint="eastAsia"/>
          <w:color w:val="000000"/>
          <w:sz w:val="20"/>
          <w:szCs w:val="20"/>
        </w:rPr>
        <w:t>年</w:t>
      </w:r>
      <w:r w:rsidRPr="009D3477">
        <w:rPr>
          <w:rFonts w:eastAsia="標楷體"/>
          <w:color w:val="000000"/>
          <w:sz w:val="20"/>
          <w:szCs w:val="20"/>
        </w:rPr>
        <w:t>6</w:t>
      </w:r>
      <w:r w:rsidRPr="009D3477">
        <w:rPr>
          <w:rFonts w:eastAsia="標楷體" w:hAnsi="標楷體" w:hint="eastAsia"/>
          <w:color w:val="000000"/>
          <w:sz w:val="20"/>
          <w:szCs w:val="20"/>
        </w:rPr>
        <w:t>月第</w:t>
      </w:r>
      <w:r w:rsidRPr="009D3477">
        <w:rPr>
          <w:rFonts w:eastAsia="標楷體"/>
          <w:color w:val="000000"/>
          <w:sz w:val="20"/>
          <w:szCs w:val="20"/>
        </w:rPr>
        <w:t>594</w:t>
      </w:r>
      <w:r w:rsidRPr="009D3477">
        <w:rPr>
          <w:rFonts w:eastAsia="標楷體" w:hAnsi="標楷體" w:hint="eastAsia"/>
          <w:color w:val="000000"/>
          <w:sz w:val="20"/>
          <w:szCs w:val="20"/>
        </w:rPr>
        <w:t>期主計長信箱）</w:t>
      </w:r>
      <w:r w:rsidRPr="009D3477">
        <w:rPr>
          <w:rFonts w:eastAsia="標楷體" w:hAnsi="標楷體" w:hint="eastAsia"/>
          <w:color w:val="000000"/>
        </w:rPr>
        <w:t>。</w:t>
      </w:r>
    </w:p>
    <w:p w:rsidR="00B77F90" w:rsidRPr="009D3477" w:rsidRDefault="00B77F90">
      <w:pPr>
        <w:numPr>
          <w:ilvl w:val="2"/>
          <w:numId w:val="12"/>
        </w:numPr>
        <w:spacing w:before="100" w:beforeAutospacing="1" w:after="100" w:afterAutospacing="1"/>
        <w:ind w:left="900" w:hanging="333"/>
        <w:jc w:val="both"/>
        <w:rPr>
          <w:rFonts w:eastAsia="標楷體"/>
          <w:color w:val="000000"/>
        </w:rPr>
      </w:pPr>
      <w:r w:rsidRPr="009D3477">
        <w:rPr>
          <w:rFonts w:eastAsia="標楷體" w:hAnsi="標楷體" w:hint="eastAsia"/>
          <w:color w:val="000000"/>
        </w:rPr>
        <w:t>機關所在地鄰近臺北火車站，家住松山火車站附近，搭乘自強號火車赴高</w:t>
      </w:r>
      <w:r w:rsidRPr="009D3477">
        <w:rPr>
          <w:rFonts w:eastAsia="標楷體" w:hAnsi="標楷體" w:hint="eastAsia"/>
          <w:color w:val="000000"/>
        </w:rPr>
        <w:lastRenderedPageBreak/>
        <w:t>雄出差，僅可報支臺北站至高雄站票價；若家住板橋火車站附近，宜本誠信原則報支</w:t>
      </w:r>
      <w:r w:rsidR="006157D8">
        <w:rPr>
          <w:rFonts w:eastAsia="標楷體" w:hAnsi="標楷體" w:hint="eastAsia"/>
          <w:color w:val="000000"/>
        </w:rPr>
        <w:t>由板橋站至高雄站之</w:t>
      </w:r>
      <w:r w:rsidRPr="009D3477">
        <w:rPr>
          <w:rFonts w:eastAsia="標楷體" w:hAnsi="標楷體" w:hint="eastAsia"/>
          <w:color w:val="000000"/>
        </w:rPr>
        <w:t>交通費</w:t>
      </w:r>
      <w:r w:rsidRPr="009D3477">
        <w:rPr>
          <w:rFonts w:eastAsia="標楷體" w:hAnsi="標楷體" w:hint="eastAsia"/>
          <w:color w:val="000000"/>
          <w:sz w:val="20"/>
          <w:szCs w:val="20"/>
        </w:rPr>
        <w:t>（主計月刊</w:t>
      </w:r>
      <w:r w:rsidRPr="009D3477">
        <w:rPr>
          <w:rFonts w:eastAsia="標楷體"/>
          <w:color w:val="000000"/>
          <w:sz w:val="20"/>
          <w:szCs w:val="20"/>
        </w:rPr>
        <w:t>94</w:t>
      </w:r>
      <w:r w:rsidRPr="009D3477">
        <w:rPr>
          <w:rFonts w:eastAsia="標楷體" w:hAnsi="標楷體" w:hint="eastAsia"/>
          <w:color w:val="000000"/>
          <w:sz w:val="20"/>
          <w:szCs w:val="20"/>
        </w:rPr>
        <w:t>年</w:t>
      </w:r>
      <w:r w:rsidRPr="009D3477">
        <w:rPr>
          <w:rFonts w:eastAsia="標楷體"/>
          <w:color w:val="000000"/>
          <w:sz w:val="20"/>
          <w:szCs w:val="20"/>
        </w:rPr>
        <w:t>7</w:t>
      </w:r>
      <w:r w:rsidRPr="009D3477">
        <w:rPr>
          <w:rFonts w:eastAsia="標楷體" w:hAnsi="標楷體" w:hint="eastAsia"/>
          <w:color w:val="000000"/>
          <w:sz w:val="20"/>
          <w:szCs w:val="20"/>
        </w:rPr>
        <w:t>月第</w:t>
      </w:r>
      <w:r w:rsidRPr="009D3477">
        <w:rPr>
          <w:rFonts w:eastAsia="標楷體"/>
          <w:color w:val="000000"/>
          <w:sz w:val="20"/>
          <w:szCs w:val="20"/>
        </w:rPr>
        <w:t>595</w:t>
      </w:r>
      <w:r w:rsidRPr="009D3477">
        <w:rPr>
          <w:rFonts w:eastAsia="標楷體" w:hAnsi="標楷體" w:hint="eastAsia"/>
          <w:color w:val="000000"/>
          <w:sz w:val="20"/>
          <w:szCs w:val="20"/>
        </w:rPr>
        <w:t>期主計長信箱）</w:t>
      </w:r>
      <w:r w:rsidRPr="009D3477">
        <w:rPr>
          <w:rFonts w:eastAsia="標楷體" w:hAnsi="標楷體" w:hint="eastAsia"/>
          <w:color w:val="000000"/>
        </w:rPr>
        <w:t>。另臺北至高雄搭乘自強號火車，高雄至屏東搭乘臺鐵電聯車，惟報支交通費卻全程報支自強號票價，仍由報支人負真實性責任。類此情形，會計人員審核交通費時均無須過問實況。</w:t>
      </w:r>
    </w:p>
    <w:p w:rsidR="00B77F90" w:rsidRPr="009D3477" w:rsidRDefault="00B77F90">
      <w:pPr>
        <w:numPr>
          <w:ilvl w:val="2"/>
          <w:numId w:val="12"/>
        </w:numPr>
        <w:spacing w:before="100" w:beforeAutospacing="1" w:after="100" w:afterAutospacing="1"/>
        <w:ind w:left="900" w:hanging="333"/>
        <w:jc w:val="both"/>
        <w:rPr>
          <w:rFonts w:eastAsia="標楷體"/>
          <w:color w:val="000000"/>
        </w:rPr>
      </w:pPr>
      <w:r w:rsidRPr="009D3477">
        <w:rPr>
          <w:rFonts w:eastAsia="標楷體" w:hAnsi="標楷體" w:hint="eastAsia"/>
          <w:color w:val="000000"/>
        </w:rPr>
        <w:t>由高雄赴主計人員訓練中心參加受訓，由於行政院主計</w:t>
      </w:r>
      <w:r w:rsidR="0040463A">
        <w:rPr>
          <w:rFonts w:eastAsia="標楷體" w:hAnsi="標楷體" w:hint="eastAsia"/>
          <w:color w:val="000000"/>
        </w:rPr>
        <w:t>總</w:t>
      </w:r>
      <w:r w:rsidRPr="009D3477">
        <w:rPr>
          <w:rFonts w:eastAsia="標楷體" w:hAnsi="標楷體" w:hint="eastAsia"/>
          <w:color w:val="000000"/>
        </w:rPr>
        <w:t>處尚僱用遊覽車在臺北市北平東路</w:t>
      </w:r>
      <w:r w:rsidRPr="009D3477">
        <w:rPr>
          <w:rFonts w:eastAsia="標楷體"/>
          <w:color w:val="000000"/>
        </w:rPr>
        <w:t>2</w:t>
      </w:r>
      <w:r w:rsidRPr="009D3477">
        <w:rPr>
          <w:rFonts w:eastAsia="標楷體" w:hAnsi="標楷體" w:hint="eastAsia"/>
          <w:color w:val="000000"/>
        </w:rPr>
        <w:t>號門口接送學員赴該中心，既使遲到，爰自行搭乘客運車前往，仍不得報支該筆交通費。</w:t>
      </w:r>
    </w:p>
    <w:p w:rsidR="00B77F90" w:rsidRPr="009D3477" w:rsidRDefault="00B77F90">
      <w:pPr>
        <w:numPr>
          <w:ilvl w:val="2"/>
          <w:numId w:val="12"/>
        </w:numPr>
        <w:spacing w:before="100" w:beforeAutospacing="1" w:after="100" w:afterAutospacing="1"/>
        <w:ind w:left="900" w:hanging="333"/>
        <w:jc w:val="both"/>
        <w:rPr>
          <w:rFonts w:eastAsia="標楷體"/>
          <w:color w:val="000000"/>
        </w:rPr>
      </w:pPr>
      <w:r w:rsidRPr="009D3477">
        <w:rPr>
          <w:rFonts w:eastAsia="標楷體" w:hAnsi="標楷體" w:hint="eastAsia"/>
          <w:color w:val="000000"/>
        </w:rPr>
        <w:t>以電話語音購票，並赴郵局取票，所付郵局</w:t>
      </w:r>
      <w:r w:rsidRPr="009D3477">
        <w:rPr>
          <w:rFonts w:eastAsia="標楷體"/>
          <w:color w:val="000000"/>
        </w:rPr>
        <w:t>10</w:t>
      </w:r>
      <w:r w:rsidRPr="009D3477">
        <w:rPr>
          <w:rFonts w:eastAsia="標楷體" w:hAnsi="標楷體" w:hint="eastAsia"/>
          <w:color w:val="000000"/>
        </w:rPr>
        <w:t>元手續費，須在雜費中勻支，不得另外報支</w:t>
      </w:r>
      <w:r w:rsidRPr="009D3477">
        <w:rPr>
          <w:rFonts w:eastAsia="標楷體" w:hAnsi="標楷體" w:hint="eastAsia"/>
          <w:color w:val="000000"/>
          <w:sz w:val="20"/>
          <w:szCs w:val="20"/>
        </w:rPr>
        <w:t>（主計月刊</w:t>
      </w:r>
      <w:r w:rsidRPr="009D3477">
        <w:rPr>
          <w:rFonts w:eastAsia="標楷體"/>
          <w:color w:val="000000"/>
          <w:sz w:val="20"/>
          <w:szCs w:val="20"/>
        </w:rPr>
        <w:t>93</w:t>
      </w:r>
      <w:r w:rsidRPr="009D3477">
        <w:rPr>
          <w:rFonts w:eastAsia="標楷體" w:hAnsi="標楷體" w:hint="eastAsia"/>
          <w:color w:val="000000"/>
          <w:sz w:val="20"/>
          <w:szCs w:val="20"/>
        </w:rPr>
        <w:t>年</w:t>
      </w:r>
      <w:r w:rsidRPr="009D3477">
        <w:rPr>
          <w:rFonts w:eastAsia="標楷體"/>
          <w:color w:val="000000"/>
          <w:sz w:val="20"/>
          <w:szCs w:val="20"/>
        </w:rPr>
        <w:t>12</w:t>
      </w:r>
      <w:r w:rsidRPr="009D3477">
        <w:rPr>
          <w:rFonts w:eastAsia="標楷體" w:hAnsi="標楷體" w:hint="eastAsia"/>
          <w:color w:val="000000"/>
          <w:sz w:val="20"/>
          <w:szCs w:val="20"/>
        </w:rPr>
        <w:t>月第</w:t>
      </w:r>
      <w:r w:rsidRPr="009D3477">
        <w:rPr>
          <w:rFonts w:eastAsia="標楷體"/>
          <w:color w:val="000000"/>
          <w:sz w:val="20"/>
          <w:szCs w:val="20"/>
        </w:rPr>
        <w:t>588</w:t>
      </w:r>
      <w:r w:rsidRPr="009D3477">
        <w:rPr>
          <w:rFonts w:eastAsia="標楷體" w:hAnsi="標楷體" w:hint="eastAsia"/>
          <w:color w:val="000000"/>
          <w:sz w:val="20"/>
          <w:szCs w:val="20"/>
        </w:rPr>
        <w:t>期主計長信箱）</w:t>
      </w:r>
      <w:r w:rsidRPr="009D3477">
        <w:rPr>
          <w:rFonts w:eastAsia="標楷體" w:hAnsi="標楷體" w:hint="eastAsia"/>
          <w:color w:val="000000"/>
        </w:rPr>
        <w:t>。</w:t>
      </w:r>
    </w:p>
    <w:p w:rsidR="00B77F90" w:rsidRPr="009D3477" w:rsidRDefault="00B77F90">
      <w:pPr>
        <w:numPr>
          <w:ilvl w:val="2"/>
          <w:numId w:val="12"/>
        </w:numPr>
        <w:spacing w:before="100" w:beforeAutospacing="1" w:after="100" w:afterAutospacing="1"/>
        <w:ind w:left="900" w:hanging="333"/>
        <w:jc w:val="both"/>
        <w:rPr>
          <w:rFonts w:eastAsia="標楷體"/>
          <w:color w:val="000000"/>
        </w:rPr>
      </w:pPr>
      <w:r w:rsidRPr="009D3477">
        <w:rPr>
          <w:rFonts w:eastAsia="標楷體" w:hAnsi="標楷體" w:hint="eastAsia"/>
          <w:color w:val="000000"/>
        </w:rPr>
        <w:t>若奉派週一上午在高雄開會，於前一週週五晚上即搭乘高鐵先回高雄，週一會</w:t>
      </w:r>
      <w:r>
        <w:rPr>
          <w:rFonts w:eastAsia="標楷體" w:hAnsi="標楷體" w:hint="eastAsia"/>
          <w:color w:val="000000"/>
        </w:rPr>
        <w:t>後再搭乘高鐵返回臺北，報支人並未報支週五、週六及週日之住宿費或</w:t>
      </w:r>
      <w:r w:rsidRPr="009D3477">
        <w:rPr>
          <w:rFonts w:eastAsia="標楷體" w:hAnsi="標楷體" w:hint="eastAsia"/>
          <w:color w:val="000000"/>
        </w:rPr>
        <w:t>雜費，僅報支週五搭乘高鐵票價，鑑於機關並未額外增加經費負擔，除機關另有規定外，出差人員如在原核定出差之日程及經費範圍內，提前出發或延後返回，得在不重複支領原則下，核實報支差旅費</w:t>
      </w:r>
      <w:r w:rsidRPr="009D3477">
        <w:rPr>
          <w:rFonts w:eastAsia="標楷體"/>
          <w:color w:val="000000"/>
          <w:sz w:val="20"/>
          <w:szCs w:val="20"/>
        </w:rPr>
        <w:t>(</w:t>
      </w:r>
      <w:r w:rsidRPr="009D3477">
        <w:rPr>
          <w:rFonts w:eastAsia="標楷體" w:hAnsi="標楷體" w:hint="eastAsia"/>
          <w:color w:val="000000"/>
          <w:sz w:val="20"/>
          <w:szCs w:val="20"/>
        </w:rPr>
        <w:t>行政院主計處</w:t>
      </w:r>
      <w:smartTag w:uri="urn:schemas-microsoft-com:office:smarttags" w:element="chsdate">
        <w:smartTagPr>
          <w:attr w:name="IsROCDate" w:val="False"/>
          <w:attr w:name="IsLunarDate" w:val="False"/>
          <w:attr w:name="Day" w:val="27"/>
          <w:attr w:name="Month" w:val="5"/>
          <w:attr w:name="Year" w:val="1997"/>
        </w:smartTagPr>
        <w:r w:rsidRPr="009D3477">
          <w:rPr>
            <w:rFonts w:eastAsia="標楷體"/>
            <w:color w:val="000000"/>
            <w:sz w:val="20"/>
            <w:szCs w:val="20"/>
          </w:rPr>
          <w:t>97</w:t>
        </w:r>
        <w:r w:rsidRPr="009D3477">
          <w:rPr>
            <w:rFonts w:eastAsia="標楷體" w:hAnsi="標楷體" w:hint="eastAsia"/>
            <w:color w:val="000000"/>
            <w:sz w:val="20"/>
            <w:szCs w:val="20"/>
          </w:rPr>
          <w:t>年</w:t>
        </w:r>
        <w:r w:rsidRPr="009D3477">
          <w:rPr>
            <w:rFonts w:eastAsia="標楷體"/>
            <w:color w:val="000000"/>
            <w:sz w:val="20"/>
            <w:szCs w:val="20"/>
          </w:rPr>
          <w:t>5</w:t>
        </w:r>
        <w:r w:rsidRPr="009D3477">
          <w:rPr>
            <w:rFonts w:eastAsia="標楷體" w:hAnsi="標楷體" w:hint="eastAsia"/>
            <w:color w:val="000000"/>
            <w:sz w:val="20"/>
            <w:szCs w:val="20"/>
          </w:rPr>
          <w:t>月</w:t>
        </w:r>
        <w:r w:rsidRPr="009D3477">
          <w:rPr>
            <w:rFonts w:eastAsia="標楷體"/>
            <w:color w:val="000000"/>
            <w:sz w:val="20"/>
            <w:szCs w:val="20"/>
          </w:rPr>
          <w:t>27</w:t>
        </w:r>
        <w:r w:rsidRPr="009D3477">
          <w:rPr>
            <w:rFonts w:eastAsia="標楷體" w:hAnsi="標楷體" w:hint="eastAsia"/>
            <w:color w:val="000000"/>
            <w:sz w:val="20"/>
            <w:szCs w:val="20"/>
          </w:rPr>
          <w:t>日</w:t>
        </w:r>
      </w:smartTag>
      <w:r w:rsidRPr="009D3477">
        <w:rPr>
          <w:rFonts w:eastAsia="標楷體" w:hAnsi="標楷體" w:hint="eastAsia"/>
          <w:color w:val="000000"/>
          <w:sz w:val="20"/>
          <w:szCs w:val="20"/>
        </w:rPr>
        <w:t>處忠五字第</w:t>
      </w:r>
      <w:r w:rsidRPr="009D3477">
        <w:rPr>
          <w:rFonts w:eastAsia="標楷體"/>
          <w:color w:val="000000"/>
          <w:sz w:val="20"/>
          <w:szCs w:val="20"/>
        </w:rPr>
        <w:t>0970002791</w:t>
      </w:r>
      <w:r w:rsidRPr="009D3477">
        <w:rPr>
          <w:rFonts w:eastAsia="標楷體" w:hAnsi="標楷體" w:hint="eastAsia"/>
          <w:color w:val="000000"/>
          <w:sz w:val="20"/>
          <w:szCs w:val="20"/>
        </w:rPr>
        <w:t>號書函</w:t>
      </w:r>
      <w:r w:rsidRPr="009D3477">
        <w:rPr>
          <w:rFonts w:eastAsia="標楷體"/>
          <w:color w:val="000000"/>
          <w:sz w:val="20"/>
          <w:szCs w:val="20"/>
        </w:rPr>
        <w:t>)</w:t>
      </w:r>
      <w:r w:rsidRPr="009D3477">
        <w:rPr>
          <w:rFonts w:eastAsia="標楷體" w:hAnsi="標楷體" w:hint="eastAsia"/>
          <w:color w:val="000000"/>
        </w:rPr>
        <w:t>。</w:t>
      </w:r>
    </w:p>
    <w:p w:rsidR="00B77F90" w:rsidRPr="009D3477" w:rsidRDefault="00B77F90">
      <w:pPr>
        <w:numPr>
          <w:ilvl w:val="2"/>
          <w:numId w:val="12"/>
        </w:numPr>
        <w:spacing w:before="100" w:beforeAutospacing="1" w:after="100" w:afterAutospacing="1"/>
        <w:ind w:left="900" w:hanging="333"/>
        <w:jc w:val="both"/>
        <w:rPr>
          <w:rFonts w:eastAsia="標楷體"/>
          <w:color w:val="000000"/>
        </w:rPr>
      </w:pPr>
      <w:r w:rsidRPr="009D3477">
        <w:rPr>
          <w:rFonts w:eastAsia="標楷體" w:hAnsi="標楷體" w:hint="eastAsia"/>
          <w:color w:val="000000"/>
        </w:rPr>
        <w:t>由各縣市火車站或高鐵站至開會地點，仍可覈實報支該路段大眾運輸工具之票價</w:t>
      </w:r>
      <w:r w:rsidRPr="009D3477">
        <w:rPr>
          <w:rFonts w:eastAsia="標楷體" w:hAnsi="標楷體" w:hint="eastAsia"/>
          <w:color w:val="000000"/>
          <w:sz w:val="20"/>
          <w:szCs w:val="20"/>
        </w:rPr>
        <w:t>（主計月刊</w:t>
      </w:r>
      <w:r w:rsidRPr="009D3477">
        <w:rPr>
          <w:rFonts w:eastAsia="標楷體"/>
          <w:color w:val="000000"/>
          <w:sz w:val="20"/>
          <w:szCs w:val="20"/>
        </w:rPr>
        <w:t>90</w:t>
      </w:r>
      <w:r w:rsidRPr="009D3477">
        <w:rPr>
          <w:rFonts w:eastAsia="標楷體" w:hAnsi="標楷體" w:hint="eastAsia"/>
          <w:color w:val="000000"/>
          <w:sz w:val="20"/>
          <w:szCs w:val="20"/>
        </w:rPr>
        <w:t>年</w:t>
      </w:r>
      <w:r w:rsidRPr="009D3477">
        <w:rPr>
          <w:rFonts w:eastAsia="標楷體"/>
          <w:color w:val="000000"/>
          <w:sz w:val="20"/>
          <w:szCs w:val="20"/>
        </w:rPr>
        <w:t>9</w:t>
      </w:r>
      <w:r w:rsidRPr="009D3477">
        <w:rPr>
          <w:rFonts w:eastAsia="標楷體" w:hAnsi="標楷體" w:hint="eastAsia"/>
          <w:color w:val="000000"/>
          <w:sz w:val="20"/>
          <w:szCs w:val="20"/>
        </w:rPr>
        <w:t>月第</w:t>
      </w:r>
      <w:r w:rsidRPr="009D3477">
        <w:rPr>
          <w:rFonts w:eastAsia="標楷體"/>
          <w:color w:val="000000"/>
          <w:sz w:val="20"/>
          <w:szCs w:val="20"/>
        </w:rPr>
        <w:t>549</w:t>
      </w:r>
      <w:r w:rsidRPr="009D3477">
        <w:rPr>
          <w:rFonts w:eastAsia="標楷體" w:hAnsi="標楷體" w:hint="eastAsia"/>
          <w:color w:val="000000"/>
          <w:sz w:val="20"/>
          <w:szCs w:val="20"/>
        </w:rPr>
        <w:t>期主計長信箱）</w:t>
      </w:r>
      <w:r w:rsidRPr="009D3477">
        <w:rPr>
          <w:rFonts w:eastAsia="標楷體" w:hAnsi="標楷體" w:hint="eastAsia"/>
          <w:color w:val="000000"/>
        </w:rPr>
        <w:t>，惟各縣市公車基本票價未臻一致，如高雄市公車一段票為</w:t>
      </w:r>
      <w:r w:rsidRPr="009D3477">
        <w:rPr>
          <w:rFonts w:eastAsia="標楷體"/>
          <w:color w:val="000000"/>
        </w:rPr>
        <w:t>12</w:t>
      </w:r>
      <w:r w:rsidRPr="009D3477">
        <w:rPr>
          <w:rFonts w:eastAsia="標楷體" w:hAnsi="標楷體" w:hint="eastAsia"/>
          <w:color w:val="000000"/>
        </w:rPr>
        <w:t>元，臺北市則為</w:t>
      </w:r>
      <w:r w:rsidRPr="009D3477">
        <w:rPr>
          <w:rFonts w:eastAsia="標楷體"/>
          <w:color w:val="000000"/>
        </w:rPr>
        <w:t>15</w:t>
      </w:r>
      <w:r w:rsidRPr="009D3477">
        <w:rPr>
          <w:rFonts w:eastAsia="標楷體" w:hAnsi="標楷體" w:hint="eastAsia"/>
          <w:color w:val="000000"/>
        </w:rPr>
        <w:t>元，為避免產生無謂困擾，須確記所支付票價以作為覈實報支之依據。</w:t>
      </w:r>
    </w:p>
    <w:p w:rsidR="00B77F90" w:rsidRPr="009D3477" w:rsidRDefault="00B77F90" w:rsidP="00EF257A">
      <w:pPr>
        <w:numPr>
          <w:ilvl w:val="1"/>
          <w:numId w:val="12"/>
        </w:numPr>
        <w:spacing w:beforeLines="50" w:before="194" w:afterLines="50" w:after="194"/>
        <w:jc w:val="both"/>
        <w:rPr>
          <w:rFonts w:eastAsia="標楷體"/>
          <w:color w:val="000000"/>
          <w:sz w:val="28"/>
          <w:szCs w:val="28"/>
        </w:rPr>
      </w:pPr>
      <w:r w:rsidRPr="00146EF4">
        <w:rPr>
          <w:rFonts w:eastAsia="標楷體" w:hAnsi="標楷體" w:hint="eastAsia"/>
          <w:color w:val="FF0000"/>
          <w:sz w:val="28"/>
          <w:szCs w:val="28"/>
        </w:rPr>
        <w:t>雜</w:t>
      </w:r>
      <w:r w:rsidRPr="009D3477">
        <w:rPr>
          <w:rFonts w:eastAsia="標楷體" w:hAnsi="標楷體" w:hint="eastAsia"/>
          <w:color w:val="000000"/>
          <w:sz w:val="28"/>
          <w:szCs w:val="28"/>
        </w:rPr>
        <w:t>費</w:t>
      </w:r>
    </w:p>
    <w:p w:rsidR="00B77F90" w:rsidRPr="00146EF4" w:rsidRDefault="00B77F90" w:rsidP="00897685">
      <w:pPr>
        <w:numPr>
          <w:ilvl w:val="2"/>
          <w:numId w:val="12"/>
        </w:numPr>
        <w:spacing w:before="100" w:beforeAutospacing="1" w:after="100" w:afterAutospacing="1"/>
        <w:ind w:left="900" w:hanging="333"/>
        <w:jc w:val="both"/>
        <w:rPr>
          <w:rFonts w:eastAsia="標楷體"/>
          <w:color w:val="FF0000"/>
        </w:rPr>
      </w:pPr>
      <w:r w:rsidRPr="00146EF4">
        <w:rPr>
          <w:rFonts w:eastAsia="標楷體" w:hAnsi="標楷體" w:hint="eastAsia"/>
          <w:color w:val="FF0000"/>
        </w:rPr>
        <w:t>雜費不分職務等級每人每日</w:t>
      </w:r>
      <w:r w:rsidRPr="00146EF4">
        <w:rPr>
          <w:rFonts w:eastAsia="標楷體" w:hAnsi="標楷體"/>
          <w:color w:val="FF0000"/>
        </w:rPr>
        <w:t>400</w:t>
      </w:r>
      <w:r w:rsidRPr="00146EF4">
        <w:rPr>
          <w:rFonts w:eastAsia="標楷體" w:hAnsi="標楷體" w:hint="eastAsia"/>
          <w:color w:val="FF0000"/>
        </w:rPr>
        <w:t>元，均無須檢據報支。依旅費報支要點第</w:t>
      </w:r>
      <w:r w:rsidRPr="00146EF4">
        <w:rPr>
          <w:rFonts w:eastAsia="標楷體" w:hAnsi="標楷體"/>
          <w:color w:val="FF0000"/>
        </w:rPr>
        <w:t>12</w:t>
      </w:r>
      <w:r w:rsidRPr="00146EF4">
        <w:rPr>
          <w:rFonts w:eastAsia="標楷體" w:hAnsi="標楷體" w:hint="eastAsia"/>
          <w:color w:val="FF0000"/>
        </w:rPr>
        <w:t>點規定，雜費係以每日為單位核算，奉派出差未滿一日，則由各機關依業務屬性、公差性質及當事人交通狀況等，本於權責核處</w:t>
      </w:r>
      <w:r w:rsidRPr="00146EF4">
        <w:rPr>
          <w:rFonts w:eastAsia="標楷體"/>
          <w:color w:val="FF0000"/>
          <w:sz w:val="20"/>
          <w:szCs w:val="20"/>
        </w:rPr>
        <w:t>(</w:t>
      </w:r>
      <w:r w:rsidRPr="00146EF4">
        <w:rPr>
          <w:rFonts w:eastAsia="標楷體" w:hAnsi="標楷體" w:hint="eastAsia"/>
          <w:color w:val="FF0000"/>
          <w:sz w:val="20"/>
          <w:szCs w:val="20"/>
        </w:rPr>
        <w:t>行政院主計處</w:t>
      </w:r>
      <w:smartTag w:uri="urn:schemas-microsoft-com:office:smarttags" w:element="chsdate">
        <w:smartTagPr>
          <w:attr w:name="IsROCDate" w:val="False"/>
          <w:attr w:name="IsLunarDate" w:val="False"/>
          <w:attr w:name="Day" w:val="17"/>
          <w:attr w:name="Month" w:val="1"/>
          <w:attr w:name="Year" w:val="1997"/>
        </w:smartTagPr>
        <w:r w:rsidRPr="00146EF4">
          <w:rPr>
            <w:rFonts w:eastAsia="標楷體"/>
            <w:color w:val="FF0000"/>
            <w:sz w:val="20"/>
            <w:szCs w:val="20"/>
          </w:rPr>
          <w:t>97</w:t>
        </w:r>
        <w:r w:rsidRPr="00146EF4">
          <w:rPr>
            <w:rFonts w:eastAsia="標楷體" w:hAnsi="標楷體" w:hint="eastAsia"/>
            <w:color w:val="FF0000"/>
            <w:sz w:val="20"/>
            <w:szCs w:val="20"/>
          </w:rPr>
          <w:t>年</w:t>
        </w:r>
        <w:r w:rsidRPr="00146EF4">
          <w:rPr>
            <w:rFonts w:eastAsia="標楷體"/>
            <w:color w:val="FF0000"/>
            <w:sz w:val="20"/>
            <w:szCs w:val="20"/>
          </w:rPr>
          <w:t>1</w:t>
        </w:r>
        <w:r w:rsidRPr="00146EF4">
          <w:rPr>
            <w:rFonts w:eastAsia="標楷體" w:hAnsi="標楷體" w:hint="eastAsia"/>
            <w:color w:val="FF0000"/>
            <w:sz w:val="20"/>
            <w:szCs w:val="20"/>
          </w:rPr>
          <w:t>月</w:t>
        </w:r>
        <w:r w:rsidRPr="00146EF4">
          <w:rPr>
            <w:rFonts w:eastAsia="標楷體"/>
            <w:color w:val="FF0000"/>
            <w:sz w:val="20"/>
            <w:szCs w:val="20"/>
          </w:rPr>
          <w:t>17</w:t>
        </w:r>
        <w:r w:rsidRPr="00146EF4">
          <w:rPr>
            <w:rFonts w:eastAsia="標楷體" w:hAnsi="標楷體" w:hint="eastAsia"/>
            <w:color w:val="FF0000"/>
            <w:sz w:val="20"/>
            <w:szCs w:val="20"/>
          </w:rPr>
          <w:t>日</w:t>
        </w:r>
      </w:smartTag>
      <w:r w:rsidRPr="00146EF4">
        <w:rPr>
          <w:rFonts w:eastAsia="標楷體" w:hAnsi="標楷體" w:hint="eastAsia"/>
          <w:color w:val="FF0000"/>
          <w:sz w:val="20"/>
          <w:szCs w:val="20"/>
        </w:rPr>
        <w:t>處忠字第</w:t>
      </w:r>
      <w:r w:rsidRPr="00146EF4">
        <w:rPr>
          <w:rFonts w:eastAsia="標楷體"/>
          <w:color w:val="FF0000"/>
          <w:sz w:val="20"/>
          <w:szCs w:val="20"/>
        </w:rPr>
        <w:t>0970000301</w:t>
      </w:r>
      <w:r w:rsidRPr="00146EF4">
        <w:rPr>
          <w:rFonts w:eastAsia="標楷體" w:hAnsi="標楷體" w:hint="eastAsia"/>
          <w:color w:val="FF0000"/>
          <w:sz w:val="20"/>
          <w:szCs w:val="20"/>
        </w:rPr>
        <w:t>號書函</w:t>
      </w:r>
      <w:r w:rsidRPr="00146EF4">
        <w:rPr>
          <w:rFonts w:eastAsia="標楷體"/>
          <w:color w:val="FF0000"/>
          <w:sz w:val="20"/>
          <w:szCs w:val="20"/>
        </w:rPr>
        <w:t>)</w:t>
      </w:r>
      <w:r w:rsidR="0040463A">
        <w:rPr>
          <w:rFonts w:eastAsia="標楷體" w:hint="eastAsia"/>
          <w:color w:val="FF0000"/>
          <w:sz w:val="20"/>
          <w:szCs w:val="20"/>
        </w:rPr>
        <w:t>；</w:t>
      </w:r>
      <w:r w:rsidRPr="00146EF4">
        <w:rPr>
          <w:rFonts w:eastAsia="標楷體" w:hint="eastAsia"/>
          <w:color w:val="FF0000"/>
          <w:szCs w:val="20"/>
        </w:rPr>
        <w:t>至奉派半日之公差，其雜費應按</w:t>
      </w:r>
      <w:r w:rsidRPr="00146EF4">
        <w:rPr>
          <w:rFonts w:eastAsia="標楷體" w:hAnsi="標楷體" w:hint="eastAsia"/>
          <w:color w:val="FF0000"/>
        </w:rPr>
        <w:t>每日規定數額二分之一報支</w:t>
      </w:r>
      <w:r w:rsidRPr="00146EF4">
        <w:rPr>
          <w:rFonts w:eastAsia="標楷體"/>
          <w:color w:val="FF0000"/>
          <w:sz w:val="20"/>
          <w:szCs w:val="20"/>
        </w:rPr>
        <w:t>(</w:t>
      </w:r>
      <w:r w:rsidRPr="00146EF4">
        <w:rPr>
          <w:rFonts w:eastAsia="標楷體" w:hAnsi="標楷體" w:hint="eastAsia"/>
          <w:color w:val="FF0000"/>
          <w:sz w:val="20"/>
          <w:szCs w:val="20"/>
        </w:rPr>
        <w:t>行政院主計處</w:t>
      </w:r>
      <w:smartTag w:uri="urn:schemas-microsoft-com:office:smarttags" w:element="chsdate">
        <w:smartTagPr>
          <w:attr w:name="IsROCDate" w:val="False"/>
          <w:attr w:name="IsLunarDate" w:val="False"/>
          <w:attr w:name="Day" w:val="26"/>
          <w:attr w:name="Month" w:val="7"/>
          <w:attr w:name="Year" w:val="1993"/>
        </w:smartTagPr>
        <w:r w:rsidRPr="00146EF4">
          <w:rPr>
            <w:rFonts w:eastAsia="標楷體"/>
            <w:color w:val="FF0000"/>
            <w:sz w:val="20"/>
            <w:szCs w:val="20"/>
          </w:rPr>
          <w:t>93</w:t>
        </w:r>
        <w:r w:rsidRPr="00146EF4">
          <w:rPr>
            <w:rFonts w:eastAsia="標楷體" w:hAnsi="標楷體" w:hint="eastAsia"/>
            <w:color w:val="FF0000"/>
            <w:sz w:val="20"/>
            <w:szCs w:val="20"/>
          </w:rPr>
          <w:t>年</w:t>
        </w:r>
        <w:r w:rsidRPr="00146EF4">
          <w:rPr>
            <w:rFonts w:eastAsia="標楷體" w:hAnsi="標楷體"/>
            <w:color w:val="FF0000"/>
            <w:sz w:val="20"/>
            <w:szCs w:val="20"/>
          </w:rPr>
          <w:t>7</w:t>
        </w:r>
        <w:r w:rsidRPr="00146EF4">
          <w:rPr>
            <w:rFonts w:eastAsia="標楷體" w:hAnsi="標楷體" w:hint="eastAsia"/>
            <w:color w:val="FF0000"/>
            <w:sz w:val="20"/>
            <w:szCs w:val="20"/>
          </w:rPr>
          <w:t>月</w:t>
        </w:r>
        <w:r w:rsidRPr="00146EF4">
          <w:rPr>
            <w:rFonts w:eastAsia="標楷體" w:hAnsi="標楷體"/>
            <w:color w:val="FF0000"/>
            <w:sz w:val="20"/>
            <w:szCs w:val="20"/>
          </w:rPr>
          <w:t>26</w:t>
        </w:r>
        <w:r w:rsidRPr="00146EF4">
          <w:rPr>
            <w:rFonts w:eastAsia="標楷體" w:hAnsi="標楷體" w:hint="eastAsia"/>
            <w:color w:val="FF0000"/>
            <w:sz w:val="20"/>
            <w:szCs w:val="20"/>
          </w:rPr>
          <w:t>日</w:t>
        </w:r>
      </w:smartTag>
      <w:r w:rsidRPr="00146EF4">
        <w:rPr>
          <w:rFonts w:eastAsia="標楷體" w:hAnsi="標楷體" w:hint="eastAsia"/>
          <w:color w:val="FF0000"/>
          <w:sz w:val="20"/>
          <w:szCs w:val="20"/>
        </w:rPr>
        <w:t>處忠字第</w:t>
      </w:r>
      <w:r w:rsidRPr="00146EF4">
        <w:rPr>
          <w:rFonts w:eastAsia="標楷體"/>
          <w:color w:val="FF0000"/>
          <w:sz w:val="20"/>
          <w:szCs w:val="20"/>
        </w:rPr>
        <w:t>0930004718</w:t>
      </w:r>
      <w:r w:rsidRPr="00146EF4">
        <w:rPr>
          <w:rFonts w:eastAsia="標楷體" w:hAnsi="標楷體" w:hint="eastAsia"/>
          <w:color w:val="FF0000"/>
          <w:sz w:val="20"/>
          <w:szCs w:val="20"/>
        </w:rPr>
        <w:t>號函</w:t>
      </w:r>
      <w:r w:rsidRPr="00146EF4">
        <w:rPr>
          <w:rFonts w:eastAsia="標楷體"/>
          <w:color w:val="FF0000"/>
          <w:sz w:val="20"/>
          <w:szCs w:val="20"/>
        </w:rPr>
        <w:t>)</w:t>
      </w:r>
      <w:r w:rsidRPr="00146EF4">
        <w:rPr>
          <w:rFonts w:eastAsia="標楷體" w:hAnsi="標楷體" w:hint="eastAsia"/>
          <w:color w:val="FF0000"/>
        </w:rPr>
        <w:t>。</w:t>
      </w:r>
    </w:p>
    <w:p w:rsidR="00B77F90" w:rsidRPr="009D3477" w:rsidRDefault="00B77F90" w:rsidP="00EF257A">
      <w:pPr>
        <w:numPr>
          <w:ilvl w:val="1"/>
          <w:numId w:val="12"/>
        </w:numPr>
        <w:spacing w:beforeLines="50" w:before="194" w:afterLines="50" w:after="194"/>
        <w:jc w:val="both"/>
        <w:rPr>
          <w:rFonts w:eastAsia="標楷體"/>
          <w:color w:val="000000"/>
          <w:sz w:val="28"/>
          <w:szCs w:val="28"/>
        </w:rPr>
      </w:pPr>
      <w:r w:rsidRPr="009D3477">
        <w:rPr>
          <w:rFonts w:eastAsia="標楷體" w:hAnsi="標楷體" w:hint="eastAsia"/>
          <w:color w:val="000000"/>
          <w:sz w:val="28"/>
          <w:szCs w:val="28"/>
        </w:rPr>
        <w:t>住宿費</w:t>
      </w:r>
    </w:p>
    <w:p w:rsidR="00B77F90" w:rsidRPr="00146EF4" w:rsidRDefault="00B77F90" w:rsidP="00572604">
      <w:pPr>
        <w:numPr>
          <w:ilvl w:val="2"/>
          <w:numId w:val="12"/>
        </w:numPr>
        <w:spacing w:before="100" w:beforeAutospacing="1" w:after="100" w:afterAutospacing="1"/>
        <w:ind w:left="966" w:hanging="399"/>
        <w:jc w:val="both"/>
        <w:rPr>
          <w:rFonts w:eastAsia="標楷體"/>
          <w:color w:val="FF0000"/>
        </w:rPr>
      </w:pPr>
      <w:r w:rsidRPr="00146EF4">
        <w:rPr>
          <w:rFonts w:eastAsia="標楷體" w:hAnsi="標楷體" w:hint="eastAsia"/>
          <w:color w:val="FF0000"/>
        </w:rPr>
        <w:t>報支住宿費，以出差地點距離機關所在地</w:t>
      </w:r>
      <w:smartTag w:uri="urn:schemas-microsoft-com:office:smarttags" w:element="chmetcnv">
        <w:smartTagPr>
          <w:attr w:name="TCSC" w:val="0"/>
          <w:attr w:name="NumberType" w:val="1"/>
          <w:attr w:name="Negative" w:val="False"/>
          <w:attr w:name="HasSpace" w:val="False"/>
          <w:attr w:name="SourceValue" w:val="60"/>
          <w:attr w:name="UnitName" w:val="公里"/>
        </w:smartTagPr>
        <w:r w:rsidRPr="00146EF4">
          <w:rPr>
            <w:rFonts w:eastAsia="標楷體"/>
            <w:color w:val="FF0000"/>
          </w:rPr>
          <w:t>60</w:t>
        </w:r>
        <w:r w:rsidRPr="00146EF4">
          <w:rPr>
            <w:rFonts w:eastAsia="標楷體" w:hAnsi="標楷體" w:hint="eastAsia"/>
            <w:color w:val="FF0000"/>
          </w:rPr>
          <w:t>公里</w:t>
        </w:r>
      </w:smartTag>
      <w:r w:rsidRPr="00146EF4">
        <w:rPr>
          <w:rFonts w:eastAsia="標楷體" w:hAnsi="標楷體" w:hint="eastAsia"/>
          <w:color w:val="FF0000"/>
        </w:rPr>
        <w:t>以上且有住宿事實為要件，依職務等級採定額制（特任級人員每日不逾</w:t>
      </w:r>
      <w:r w:rsidRPr="00146EF4">
        <w:rPr>
          <w:rFonts w:eastAsia="標楷體"/>
          <w:color w:val="FF0000"/>
        </w:rPr>
        <w:t>2,200</w:t>
      </w:r>
      <w:r w:rsidRPr="00146EF4">
        <w:rPr>
          <w:rFonts w:eastAsia="標楷體" w:hAnsi="標楷體" w:hint="eastAsia"/>
          <w:color w:val="FF0000"/>
        </w:rPr>
        <w:t>元、簡任級人員每日不逾</w:t>
      </w:r>
      <w:r w:rsidRPr="00146EF4">
        <w:rPr>
          <w:rFonts w:eastAsia="標楷體"/>
          <w:color w:val="FF0000"/>
        </w:rPr>
        <w:t>1,800</w:t>
      </w:r>
      <w:r w:rsidRPr="00146EF4">
        <w:rPr>
          <w:rFonts w:eastAsia="標楷體" w:hAnsi="標楷體" w:hint="eastAsia"/>
          <w:color w:val="FF0000"/>
        </w:rPr>
        <w:t>元、薦任級以下人員每日不逾</w:t>
      </w:r>
      <w:r w:rsidRPr="00146EF4">
        <w:rPr>
          <w:rFonts w:eastAsia="標楷體"/>
          <w:color w:val="FF0000"/>
        </w:rPr>
        <w:t>1,600</w:t>
      </w:r>
      <w:r w:rsidRPr="00146EF4">
        <w:rPr>
          <w:rFonts w:eastAsia="標楷體" w:hAnsi="標楷體" w:hint="eastAsia"/>
          <w:color w:val="FF0000"/>
        </w:rPr>
        <w:t>元），惟須檢據報支，亦不因考績升等而追溯補差額。</w:t>
      </w:r>
    </w:p>
    <w:p w:rsidR="00B77F90" w:rsidRPr="009D3477" w:rsidRDefault="00B77F90">
      <w:pPr>
        <w:numPr>
          <w:ilvl w:val="2"/>
          <w:numId w:val="12"/>
        </w:numPr>
        <w:spacing w:before="100" w:beforeAutospacing="1" w:after="100" w:afterAutospacing="1"/>
        <w:ind w:left="900" w:hanging="333"/>
        <w:jc w:val="both"/>
        <w:rPr>
          <w:rFonts w:eastAsia="標楷體"/>
          <w:color w:val="000000"/>
        </w:rPr>
      </w:pPr>
      <w:r w:rsidRPr="009D3477">
        <w:rPr>
          <w:rFonts w:eastAsia="標楷體" w:hAnsi="標楷體" w:hint="eastAsia"/>
          <w:color w:val="000000"/>
        </w:rPr>
        <w:t>住宿於政府機關或公營事業機構提供完全免費宿舍，而自動支付服務費或清潔費等予服務人員者，仍不得報支住宿費。</w:t>
      </w:r>
    </w:p>
    <w:p w:rsidR="00B77F90" w:rsidRPr="009D3477" w:rsidRDefault="00B77F90" w:rsidP="00EF257A">
      <w:pPr>
        <w:numPr>
          <w:ilvl w:val="1"/>
          <w:numId w:val="12"/>
        </w:numPr>
        <w:spacing w:beforeLines="50" w:before="194" w:afterLines="50" w:after="194"/>
        <w:jc w:val="both"/>
        <w:rPr>
          <w:rFonts w:eastAsia="標楷體"/>
          <w:color w:val="000000"/>
          <w:sz w:val="28"/>
          <w:szCs w:val="28"/>
        </w:rPr>
      </w:pPr>
      <w:r w:rsidRPr="009D3477">
        <w:rPr>
          <w:rFonts w:eastAsia="標楷體" w:hAnsi="標楷體" w:hint="eastAsia"/>
          <w:color w:val="000000"/>
          <w:sz w:val="28"/>
          <w:szCs w:val="28"/>
        </w:rPr>
        <w:lastRenderedPageBreak/>
        <w:t>其他事項</w:t>
      </w:r>
    </w:p>
    <w:p w:rsidR="00B77F90" w:rsidRPr="009D3477" w:rsidRDefault="00B77F90">
      <w:pPr>
        <w:numPr>
          <w:ilvl w:val="2"/>
          <w:numId w:val="12"/>
        </w:numPr>
        <w:spacing w:before="100" w:beforeAutospacing="1" w:after="100" w:afterAutospacing="1"/>
        <w:ind w:left="900" w:hanging="333"/>
        <w:jc w:val="both"/>
        <w:rPr>
          <w:rFonts w:eastAsia="標楷體"/>
          <w:color w:val="000000"/>
        </w:rPr>
      </w:pPr>
      <w:r w:rsidRPr="009D3477">
        <w:rPr>
          <w:rFonts w:eastAsia="標楷體" w:hAnsi="標楷體" w:hint="eastAsia"/>
          <w:color w:val="000000"/>
        </w:rPr>
        <w:t>訓練機構聘請講座，因非以出差派遣，故非屬旅費報支要點所規範範圍。爰外聘講座視實際需要核實支給往返交通費，其中「核實」係指由訓練機構審核事實無誤後發給，若授課講座搭乘飛機往返之事實明確，但無法取得機票者，可依支出憑證處理要點第</w:t>
      </w:r>
      <w:r w:rsidRPr="009D3477">
        <w:rPr>
          <w:rFonts w:eastAsia="標楷體"/>
          <w:color w:val="000000"/>
        </w:rPr>
        <w:t>4</w:t>
      </w:r>
      <w:r w:rsidRPr="009D3477">
        <w:rPr>
          <w:rFonts w:eastAsia="標楷體" w:hAnsi="標楷體" w:hint="eastAsia"/>
          <w:color w:val="000000"/>
        </w:rPr>
        <w:t>點之規定，改以受領人親自簽名或蓋章之收據核實列支</w:t>
      </w:r>
      <w:r w:rsidRPr="009D3477">
        <w:rPr>
          <w:rFonts w:eastAsia="標楷體"/>
          <w:color w:val="000000"/>
          <w:sz w:val="20"/>
          <w:szCs w:val="20"/>
        </w:rPr>
        <w:t>(</w:t>
      </w:r>
      <w:r w:rsidRPr="003D24A6">
        <w:rPr>
          <w:rFonts w:eastAsia="標楷體" w:hAnsi="標楷體" w:hint="eastAsia"/>
          <w:color w:val="000000"/>
          <w:sz w:val="20"/>
          <w:szCs w:val="20"/>
          <w:highlight w:val="yellow"/>
        </w:rPr>
        <w:t>行政院主計處</w:t>
      </w:r>
      <w:smartTag w:uri="urn:schemas-microsoft-com:office:smarttags" w:element="chsdate">
        <w:smartTagPr>
          <w:attr w:name="IsROCDate" w:val="False"/>
          <w:attr w:name="IsLunarDate" w:val="False"/>
          <w:attr w:name="Day" w:val="2"/>
          <w:attr w:name="Month" w:val="4"/>
          <w:attr w:name="Year" w:val="1990"/>
        </w:smartTagPr>
        <w:r w:rsidRPr="003D24A6">
          <w:rPr>
            <w:rFonts w:eastAsia="標楷體"/>
            <w:color w:val="000000"/>
            <w:sz w:val="20"/>
            <w:szCs w:val="20"/>
            <w:highlight w:val="yellow"/>
          </w:rPr>
          <w:t>90</w:t>
        </w:r>
        <w:r w:rsidRPr="003D24A6">
          <w:rPr>
            <w:rFonts w:eastAsia="標楷體" w:hAnsi="標楷體" w:hint="eastAsia"/>
            <w:color w:val="000000"/>
            <w:sz w:val="20"/>
            <w:szCs w:val="20"/>
            <w:highlight w:val="yellow"/>
          </w:rPr>
          <w:t>年</w:t>
        </w:r>
        <w:r w:rsidRPr="003D24A6">
          <w:rPr>
            <w:rFonts w:eastAsia="標楷體"/>
            <w:color w:val="000000"/>
            <w:sz w:val="20"/>
            <w:szCs w:val="20"/>
            <w:highlight w:val="yellow"/>
          </w:rPr>
          <w:t>4</w:t>
        </w:r>
        <w:r w:rsidRPr="003D24A6">
          <w:rPr>
            <w:rFonts w:eastAsia="標楷體" w:hAnsi="標楷體" w:hint="eastAsia"/>
            <w:color w:val="000000"/>
            <w:sz w:val="20"/>
            <w:szCs w:val="20"/>
            <w:highlight w:val="yellow"/>
          </w:rPr>
          <w:t>月</w:t>
        </w:r>
        <w:r w:rsidRPr="003D24A6">
          <w:rPr>
            <w:rFonts w:eastAsia="標楷體"/>
            <w:color w:val="000000"/>
            <w:sz w:val="20"/>
            <w:szCs w:val="20"/>
            <w:highlight w:val="yellow"/>
          </w:rPr>
          <w:t>2</w:t>
        </w:r>
        <w:r w:rsidRPr="003D24A6">
          <w:rPr>
            <w:rFonts w:eastAsia="標楷體" w:hAnsi="標楷體" w:hint="eastAsia"/>
            <w:color w:val="000000"/>
            <w:sz w:val="20"/>
            <w:szCs w:val="20"/>
            <w:highlight w:val="yellow"/>
          </w:rPr>
          <w:t>日</w:t>
        </w:r>
      </w:smartTag>
      <w:r w:rsidRPr="003D24A6">
        <w:rPr>
          <w:rFonts w:eastAsia="標楷體" w:hAnsi="標楷體" w:hint="eastAsia"/>
          <w:color w:val="000000"/>
          <w:sz w:val="20"/>
          <w:szCs w:val="20"/>
          <w:highlight w:val="yellow"/>
        </w:rPr>
        <w:t>台九十處忠字第</w:t>
      </w:r>
      <w:r w:rsidRPr="003D24A6">
        <w:rPr>
          <w:rFonts w:eastAsia="標楷體"/>
          <w:color w:val="000000"/>
          <w:sz w:val="20"/>
          <w:szCs w:val="20"/>
          <w:highlight w:val="yellow"/>
        </w:rPr>
        <w:t>03098</w:t>
      </w:r>
      <w:r w:rsidRPr="003D24A6">
        <w:rPr>
          <w:rFonts w:eastAsia="標楷體" w:hAnsi="標楷體" w:hint="eastAsia"/>
          <w:color w:val="000000"/>
          <w:sz w:val="20"/>
          <w:szCs w:val="20"/>
          <w:highlight w:val="yellow"/>
        </w:rPr>
        <w:t>號函</w:t>
      </w:r>
      <w:bookmarkStart w:id="0" w:name="_GoBack"/>
      <w:bookmarkEnd w:id="0"/>
      <w:r w:rsidRPr="009D3477">
        <w:rPr>
          <w:rFonts w:eastAsia="標楷體"/>
          <w:color w:val="000000"/>
          <w:sz w:val="20"/>
          <w:szCs w:val="20"/>
        </w:rPr>
        <w:t>)</w:t>
      </w:r>
      <w:r w:rsidRPr="009D3477">
        <w:rPr>
          <w:rFonts w:eastAsia="標楷體" w:hAnsi="標楷體" w:hint="eastAsia"/>
          <w:color w:val="000000"/>
        </w:rPr>
        <w:t>。鑒於高鐵係於</w:t>
      </w:r>
      <w:smartTag w:uri="urn:schemas-microsoft-com:office:smarttags" w:element="chsdate">
        <w:smartTagPr>
          <w:attr w:name="IsROCDate" w:val="False"/>
          <w:attr w:name="IsLunarDate" w:val="False"/>
          <w:attr w:name="Day" w:val="5"/>
          <w:attr w:name="Month" w:val="1"/>
          <w:attr w:name="Year" w:val="1996"/>
        </w:smartTagPr>
        <w:r w:rsidRPr="009D3477">
          <w:rPr>
            <w:rFonts w:eastAsia="標楷體"/>
            <w:color w:val="000000"/>
          </w:rPr>
          <w:t>96</w:t>
        </w:r>
        <w:r w:rsidRPr="009D3477">
          <w:rPr>
            <w:rFonts w:eastAsia="標楷體" w:hAnsi="標楷體" w:hint="eastAsia"/>
            <w:color w:val="000000"/>
          </w:rPr>
          <w:t>年</w:t>
        </w:r>
        <w:r w:rsidRPr="009D3477">
          <w:rPr>
            <w:rFonts w:eastAsia="標楷體"/>
            <w:color w:val="000000"/>
          </w:rPr>
          <w:t>1</w:t>
        </w:r>
        <w:r w:rsidRPr="009D3477">
          <w:rPr>
            <w:rFonts w:eastAsia="標楷體" w:hAnsi="標楷體" w:hint="eastAsia"/>
            <w:color w:val="000000"/>
          </w:rPr>
          <w:t>月</w:t>
        </w:r>
        <w:r w:rsidRPr="009D3477">
          <w:rPr>
            <w:rFonts w:eastAsia="標楷體"/>
            <w:color w:val="000000"/>
          </w:rPr>
          <w:t>5</w:t>
        </w:r>
        <w:r w:rsidRPr="009D3477">
          <w:rPr>
            <w:rFonts w:eastAsia="標楷體" w:hAnsi="標楷體" w:hint="eastAsia"/>
            <w:color w:val="000000"/>
          </w:rPr>
          <w:t>日</w:t>
        </w:r>
      </w:smartTag>
      <w:r w:rsidRPr="009D3477">
        <w:rPr>
          <w:rFonts w:eastAsia="標楷體" w:hAnsi="標楷體" w:hint="eastAsia"/>
          <w:color w:val="000000"/>
        </w:rPr>
        <w:t>正式通車，若講座係搭乘高鐵者仍宜比照辦理。</w:t>
      </w:r>
    </w:p>
    <w:p w:rsidR="00B77F90" w:rsidRPr="00146EF4" w:rsidRDefault="00B77F90">
      <w:pPr>
        <w:numPr>
          <w:ilvl w:val="2"/>
          <w:numId w:val="12"/>
        </w:numPr>
        <w:spacing w:before="100" w:beforeAutospacing="1" w:after="100" w:afterAutospacing="1"/>
        <w:ind w:left="900" w:hanging="333"/>
        <w:jc w:val="both"/>
        <w:rPr>
          <w:rFonts w:eastAsia="標楷體"/>
          <w:color w:val="FF0000"/>
        </w:rPr>
      </w:pPr>
      <w:r w:rsidRPr="009D3477">
        <w:rPr>
          <w:rFonts w:eastAsia="標楷體" w:hAnsi="標楷體" w:hint="eastAsia"/>
          <w:color w:val="000000"/>
        </w:rPr>
        <w:t>參加受訓與出差，其報支旅費之最大不同在於參加受訓者不得報支雜費</w:t>
      </w:r>
      <w:r w:rsidRPr="009D3477">
        <w:rPr>
          <w:rFonts w:eastAsia="標楷體"/>
          <w:sz w:val="20"/>
          <w:szCs w:val="20"/>
        </w:rPr>
        <w:t>(</w:t>
      </w:r>
      <w:r w:rsidRPr="009D3477">
        <w:rPr>
          <w:rFonts w:eastAsia="標楷體" w:hAnsi="標楷體" w:hint="eastAsia"/>
          <w:sz w:val="20"/>
          <w:szCs w:val="20"/>
        </w:rPr>
        <w:t>行政院</w:t>
      </w:r>
      <w:smartTag w:uri="urn:schemas-microsoft-com:office:smarttags" w:element="chsdate">
        <w:smartTagPr>
          <w:attr w:name="IsROCDate" w:val="False"/>
          <w:attr w:name="IsLunarDate" w:val="False"/>
          <w:attr w:name="Day" w:val="28"/>
          <w:attr w:name="Month" w:val="8"/>
          <w:attr w:name="Year" w:val="1990"/>
        </w:smartTagPr>
        <w:r w:rsidRPr="009D3477">
          <w:rPr>
            <w:rFonts w:eastAsia="標楷體"/>
            <w:sz w:val="20"/>
            <w:szCs w:val="20"/>
          </w:rPr>
          <w:t>90</w:t>
        </w:r>
        <w:r w:rsidRPr="009D3477">
          <w:rPr>
            <w:rFonts w:eastAsia="標楷體" w:hAnsi="標楷體" w:hint="eastAsia"/>
            <w:sz w:val="20"/>
            <w:szCs w:val="20"/>
          </w:rPr>
          <w:t>年</w:t>
        </w:r>
        <w:r w:rsidRPr="009D3477">
          <w:rPr>
            <w:rFonts w:eastAsia="標楷體"/>
            <w:sz w:val="20"/>
            <w:szCs w:val="20"/>
          </w:rPr>
          <w:t>8</w:t>
        </w:r>
        <w:r w:rsidRPr="009D3477">
          <w:rPr>
            <w:rFonts w:eastAsia="標楷體" w:hAnsi="標楷體" w:hint="eastAsia"/>
            <w:sz w:val="20"/>
            <w:szCs w:val="20"/>
          </w:rPr>
          <w:t>月</w:t>
        </w:r>
        <w:r w:rsidRPr="009D3477">
          <w:rPr>
            <w:rFonts w:eastAsia="標楷體"/>
            <w:sz w:val="20"/>
            <w:szCs w:val="20"/>
          </w:rPr>
          <w:t>28</w:t>
        </w:r>
        <w:r w:rsidRPr="009D3477">
          <w:rPr>
            <w:rFonts w:eastAsia="標楷體" w:hAnsi="標楷體" w:hint="eastAsia"/>
            <w:sz w:val="20"/>
            <w:szCs w:val="20"/>
          </w:rPr>
          <w:t>日</w:t>
        </w:r>
      </w:smartTag>
      <w:r w:rsidRPr="009D3477">
        <w:rPr>
          <w:rFonts w:eastAsia="標楷體" w:hAnsi="標楷體" w:hint="eastAsia"/>
          <w:sz w:val="20"/>
          <w:szCs w:val="20"/>
        </w:rPr>
        <w:t>台九十忠授字第</w:t>
      </w:r>
      <w:r w:rsidRPr="009D3477">
        <w:rPr>
          <w:rFonts w:eastAsia="標楷體"/>
          <w:sz w:val="20"/>
          <w:szCs w:val="20"/>
        </w:rPr>
        <w:t>06851</w:t>
      </w:r>
      <w:r w:rsidRPr="009D3477">
        <w:rPr>
          <w:rFonts w:eastAsia="標楷體" w:hAnsi="標楷體" w:hint="eastAsia"/>
          <w:sz w:val="20"/>
          <w:szCs w:val="20"/>
        </w:rPr>
        <w:t>號函</w:t>
      </w:r>
      <w:r w:rsidRPr="009D3477">
        <w:rPr>
          <w:rFonts w:eastAsia="標楷體"/>
          <w:sz w:val="20"/>
          <w:szCs w:val="20"/>
        </w:rPr>
        <w:t>)</w:t>
      </w:r>
      <w:r w:rsidRPr="009D3477">
        <w:rPr>
          <w:rFonts w:eastAsia="標楷體" w:hAnsi="標楷體" w:hint="eastAsia"/>
          <w:color w:val="000000"/>
        </w:rPr>
        <w:t>。又訓練機構如有提供膳宿，在調查受訓人員膳宿需求，受訓人員勾選不用膳宿，係自願放棄供膳宿之權利，自不得向服務機關請領</w:t>
      </w:r>
      <w:r w:rsidRPr="00146EF4">
        <w:rPr>
          <w:rFonts w:eastAsia="標楷體" w:hAnsi="標楷體" w:hint="eastAsia"/>
          <w:color w:val="FF0000"/>
        </w:rPr>
        <w:t>住宿</w:t>
      </w:r>
      <w:r w:rsidRPr="009D3477">
        <w:rPr>
          <w:rFonts w:eastAsia="標楷體" w:hAnsi="標楷體" w:hint="eastAsia"/>
          <w:color w:val="000000"/>
        </w:rPr>
        <w:t>費用</w:t>
      </w:r>
      <w:r w:rsidRPr="00146EF4">
        <w:rPr>
          <w:rFonts w:eastAsia="標楷體"/>
          <w:color w:val="FF0000"/>
          <w:sz w:val="20"/>
          <w:szCs w:val="20"/>
        </w:rPr>
        <w:t>(</w:t>
      </w:r>
      <w:r w:rsidRPr="00146EF4">
        <w:rPr>
          <w:rFonts w:eastAsia="標楷體" w:hAnsi="標楷體" w:hint="eastAsia"/>
          <w:color w:val="FF0000"/>
          <w:sz w:val="20"/>
          <w:szCs w:val="20"/>
        </w:rPr>
        <w:t>行政院主計處</w:t>
      </w:r>
      <w:smartTag w:uri="urn:schemas-microsoft-com:office:smarttags" w:element="chsdate">
        <w:smartTagPr>
          <w:attr w:name="IsROCDate" w:val="False"/>
          <w:attr w:name="IsLunarDate" w:val="False"/>
          <w:attr w:name="Day" w:val="2"/>
          <w:attr w:name="Month" w:val="1"/>
          <w:attr w:name="Year" w:val="1993"/>
        </w:smartTagPr>
        <w:r w:rsidRPr="00146EF4">
          <w:rPr>
            <w:rFonts w:eastAsia="標楷體"/>
            <w:color w:val="FF0000"/>
            <w:sz w:val="20"/>
            <w:szCs w:val="20"/>
          </w:rPr>
          <w:t>93</w:t>
        </w:r>
        <w:r w:rsidRPr="00146EF4">
          <w:rPr>
            <w:rFonts w:eastAsia="標楷體" w:hAnsi="標楷體" w:hint="eastAsia"/>
            <w:color w:val="FF0000"/>
            <w:sz w:val="20"/>
            <w:szCs w:val="20"/>
          </w:rPr>
          <w:t>年</w:t>
        </w:r>
        <w:r w:rsidRPr="00146EF4">
          <w:rPr>
            <w:rFonts w:eastAsia="標楷體"/>
            <w:color w:val="FF0000"/>
            <w:sz w:val="20"/>
            <w:szCs w:val="20"/>
          </w:rPr>
          <w:t>1</w:t>
        </w:r>
        <w:r w:rsidRPr="00146EF4">
          <w:rPr>
            <w:rFonts w:eastAsia="標楷體" w:hAnsi="標楷體" w:hint="eastAsia"/>
            <w:color w:val="FF0000"/>
            <w:sz w:val="20"/>
            <w:szCs w:val="20"/>
          </w:rPr>
          <w:t>月</w:t>
        </w:r>
        <w:r w:rsidRPr="00146EF4">
          <w:rPr>
            <w:rFonts w:eastAsia="標楷體"/>
            <w:color w:val="FF0000"/>
            <w:sz w:val="20"/>
            <w:szCs w:val="20"/>
          </w:rPr>
          <w:t>2</w:t>
        </w:r>
        <w:r w:rsidRPr="00146EF4">
          <w:rPr>
            <w:rFonts w:eastAsia="標楷體" w:hAnsi="標楷體" w:hint="eastAsia"/>
            <w:color w:val="FF0000"/>
            <w:sz w:val="20"/>
            <w:szCs w:val="20"/>
          </w:rPr>
          <w:t>日</w:t>
        </w:r>
      </w:smartTag>
      <w:r w:rsidRPr="00146EF4">
        <w:rPr>
          <w:rFonts w:eastAsia="標楷體" w:hAnsi="標楷體" w:hint="eastAsia"/>
          <w:color w:val="FF0000"/>
          <w:sz w:val="20"/>
          <w:szCs w:val="20"/>
        </w:rPr>
        <w:t>處忠字第</w:t>
      </w:r>
      <w:r w:rsidRPr="00146EF4">
        <w:rPr>
          <w:rFonts w:eastAsia="標楷體"/>
          <w:color w:val="FF0000"/>
          <w:sz w:val="20"/>
          <w:szCs w:val="20"/>
        </w:rPr>
        <w:t>0930000008</w:t>
      </w:r>
      <w:r w:rsidRPr="00146EF4">
        <w:rPr>
          <w:rFonts w:eastAsia="標楷體" w:hAnsi="標楷體" w:hint="eastAsia"/>
          <w:color w:val="FF0000"/>
          <w:sz w:val="20"/>
          <w:szCs w:val="20"/>
        </w:rPr>
        <w:t>號函</w:t>
      </w:r>
      <w:r w:rsidRPr="00146EF4">
        <w:rPr>
          <w:rFonts w:eastAsia="標楷體"/>
          <w:color w:val="FF0000"/>
          <w:sz w:val="20"/>
          <w:szCs w:val="20"/>
        </w:rPr>
        <w:t>)</w:t>
      </w:r>
      <w:r w:rsidRPr="00146EF4">
        <w:rPr>
          <w:rFonts w:eastAsia="標楷體" w:hAnsi="標楷體" w:hint="eastAsia"/>
          <w:color w:val="FF0000"/>
        </w:rPr>
        <w:t>。</w:t>
      </w:r>
    </w:p>
    <w:p w:rsidR="00B77F90" w:rsidRPr="009D3477" w:rsidRDefault="00B77F90">
      <w:pPr>
        <w:numPr>
          <w:ilvl w:val="2"/>
          <w:numId w:val="12"/>
        </w:numPr>
        <w:spacing w:before="100" w:beforeAutospacing="1" w:after="100" w:afterAutospacing="1"/>
        <w:ind w:left="900" w:hanging="333"/>
        <w:jc w:val="both"/>
        <w:rPr>
          <w:rFonts w:eastAsia="標楷體"/>
          <w:color w:val="000000"/>
        </w:rPr>
      </w:pPr>
      <w:r w:rsidRPr="009D3477">
        <w:rPr>
          <w:rFonts w:eastAsia="標楷體" w:hAnsi="標楷體" w:hint="eastAsia"/>
          <w:color w:val="000000"/>
        </w:rPr>
        <w:t>員工旅費得以個人信用卡刷卡方式辦理支付。但政府訂有共同供應契約者，得依各該契約規定辦理</w:t>
      </w:r>
      <w:r w:rsidRPr="009D3477">
        <w:rPr>
          <w:rFonts w:eastAsia="標楷體"/>
          <w:color w:val="000000"/>
          <w:sz w:val="20"/>
          <w:szCs w:val="20"/>
        </w:rPr>
        <w:t>(</w:t>
      </w:r>
      <w:r w:rsidRPr="009D3477">
        <w:rPr>
          <w:rFonts w:eastAsia="標楷體" w:hAnsi="標楷體" w:hint="eastAsia"/>
          <w:color w:val="000000"/>
          <w:sz w:val="20"/>
          <w:szCs w:val="20"/>
        </w:rPr>
        <w:t>行政院主計處</w:t>
      </w:r>
      <w:smartTag w:uri="urn:schemas-microsoft-com:office:smarttags" w:element="chsdate">
        <w:smartTagPr>
          <w:attr w:name="IsROCDate" w:val="False"/>
          <w:attr w:name="IsLunarDate" w:val="False"/>
          <w:attr w:name="Day" w:val="1"/>
          <w:attr w:name="Month" w:val="2"/>
          <w:attr w:name="Year" w:val="1996"/>
        </w:smartTagPr>
        <w:r w:rsidRPr="009D3477">
          <w:rPr>
            <w:rFonts w:eastAsia="標楷體"/>
            <w:color w:val="000000"/>
            <w:sz w:val="20"/>
            <w:szCs w:val="20"/>
          </w:rPr>
          <w:t>96</w:t>
        </w:r>
        <w:r w:rsidRPr="009D3477">
          <w:rPr>
            <w:rFonts w:eastAsia="標楷體" w:hAnsi="標楷體" w:hint="eastAsia"/>
            <w:color w:val="000000"/>
            <w:sz w:val="20"/>
            <w:szCs w:val="20"/>
          </w:rPr>
          <w:t>年</w:t>
        </w:r>
        <w:r w:rsidRPr="009D3477">
          <w:rPr>
            <w:rFonts w:eastAsia="標楷體"/>
            <w:color w:val="000000"/>
            <w:sz w:val="20"/>
            <w:szCs w:val="20"/>
          </w:rPr>
          <w:t>2</w:t>
        </w:r>
        <w:r w:rsidRPr="009D3477">
          <w:rPr>
            <w:rFonts w:eastAsia="標楷體" w:hAnsi="標楷體" w:hint="eastAsia"/>
            <w:color w:val="000000"/>
            <w:sz w:val="20"/>
            <w:szCs w:val="20"/>
          </w:rPr>
          <w:t>月</w:t>
        </w:r>
        <w:r w:rsidRPr="009D3477">
          <w:rPr>
            <w:rFonts w:eastAsia="標楷體"/>
            <w:color w:val="000000"/>
            <w:sz w:val="20"/>
            <w:szCs w:val="20"/>
          </w:rPr>
          <w:t>1</w:t>
        </w:r>
        <w:r w:rsidRPr="009D3477">
          <w:rPr>
            <w:rFonts w:eastAsia="標楷體" w:hAnsi="標楷體" w:hint="eastAsia"/>
            <w:color w:val="000000"/>
            <w:sz w:val="20"/>
            <w:szCs w:val="20"/>
          </w:rPr>
          <w:t>日</w:t>
        </w:r>
      </w:smartTag>
      <w:r w:rsidRPr="009D3477">
        <w:rPr>
          <w:rFonts w:eastAsia="標楷體" w:hAnsi="標楷體" w:hint="eastAsia"/>
          <w:color w:val="000000"/>
          <w:sz w:val="20"/>
          <w:szCs w:val="20"/>
        </w:rPr>
        <w:t>處會三字第</w:t>
      </w:r>
      <w:r w:rsidRPr="009D3477">
        <w:rPr>
          <w:rFonts w:eastAsia="標楷體"/>
          <w:color w:val="000000"/>
          <w:sz w:val="20"/>
          <w:szCs w:val="20"/>
        </w:rPr>
        <w:t>0960000691</w:t>
      </w:r>
      <w:r w:rsidRPr="009D3477">
        <w:rPr>
          <w:rFonts w:eastAsia="標楷體" w:hAnsi="標楷體" w:hint="eastAsia"/>
          <w:color w:val="000000"/>
          <w:sz w:val="20"/>
          <w:szCs w:val="20"/>
        </w:rPr>
        <w:t>號函</w:t>
      </w:r>
      <w:r w:rsidRPr="009D3477">
        <w:rPr>
          <w:rFonts w:eastAsia="標楷體"/>
          <w:color w:val="000000"/>
          <w:sz w:val="20"/>
          <w:szCs w:val="20"/>
        </w:rPr>
        <w:t>)</w:t>
      </w:r>
      <w:r w:rsidRPr="009D3477">
        <w:rPr>
          <w:rFonts w:eastAsia="標楷體" w:hAnsi="標楷體" w:hint="eastAsia"/>
          <w:color w:val="000000"/>
        </w:rPr>
        <w:t>。</w:t>
      </w:r>
    </w:p>
    <w:p w:rsidR="00B77F90" w:rsidRPr="009D3477" w:rsidRDefault="00B77F90">
      <w:pPr>
        <w:numPr>
          <w:ilvl w:val="2"/>
          <w:numId w:val="12"/>
        </w:numPr>
        <w:spacing w:before="100" w:beforeAutospacing="1" w:after="100" w:afterAutospacing="1"/>
        <w:ind w:left="900" w:hanging="333"/>
        <w:jc w:val="both"/>
        <w:rPr>
          <w:rFonts w:eastAsia="標楷體"/>
          <w:color w:val="000000"/>
        </w:rPr>
      </w:pPr>
      <w:r w:rsidRPr="009D3477">
        <w:rPr>
          <w:rFonts w:eastAsia="標楷體" w:hAnsi="標楷體" w:hint="eastAsia"/>
          <w:color w:val="000000"/>
        </w:rPr>
        <w:t>以上報支旅費之數額係旅費報支要點所定數額，部分機關為撙節開支，另行規定每日</w:t>
      </w:r>
      <w:r w:rsidRPr="00146EF4">
        <w:rPr>
          <w:rFonts w:eastAsia="標楷體" w:hAnsi="標楷體" w:hint="eastAsia"/>
          <w:color w:val="FF0000"/>
        </w:rPr>
        <w:t>雜</w:t>
      </w:r>
      <w:r w:rsidRPr="009D3477">
        <w:rPr>
          <w:rFonts w:eastAsia="標楷體" w:hAnsi="標楷體" w:hint="eastAsia"/>
          <w:color w:val="000000"/>
        </w:rPr>
        <w:t>費不逾</w:t>
      </w:r>
      <w:r w:rsidRPr="009D3477">
        <w:rPr>
          <w:rFonts w:eastAsia="標楷體"/>
          <w:color w:val="000000"/>
        </w:rPr>
        <w:t>200</w:t>
      </w:r>
      <w:r w:rsidRPr="009D3477">
        <w:rPr>
          <w:rFonts w:eastAsia="標楷體" w:hAnsi="標楷體" w:hint="eastAsia"/>
          <w:color w:val="000000"/>
        </w:rPr>
        <w:t>元；在同一縣市出差，若無其他額外負擔，不得報支雜費；搭乘任何交通工具均需檢據；則從其規定。</w:t>
      </w:r>
    </w:p>
    <w:p w:rsidR="00B77F90" w:rsidRPr="009D3477" w:rsidRDefault="00B77F90">
      <w:pPr>
        <w:numPr>
          <w:ilvl w:val="2"/>
          <w:numId w:val="12"/>
        </w:numPr>
        <w:spacing w:before="100" w:beforeAutospacing="1" w:after="100" w:afterAutospacing="1"/>
        <w:ind w:left="900" w:hanging="333"/>
        <w:jc w:val="both"/>
        <w:rPr>
          <w:rFonts w:eastAsia="標楷體"/>
          <w:color w:val="000000"/>
        </w:rPr>
      </w:pPr>
      <w:r w:rsidRPr="009D3477">
        <w:rPr>
          <w:rFonts w:eastAsia="標楷體" w:hint="eastAsia"/>
          <w:color w:val="000000"/>
        </w:rPr>
        <w:t>臨時人員非屬旅費報支要點所規範人員，倘經機關派遣出差或受訓，所需必要費用，得由各機關衡酌其業務性質，在撙節開支原則下，本於權責自行核處</w:t>
      </w:r>
      <w:r w:rsidRPr="009D3477">
        <w:rPr>
          <w:rFonts w:eastAsia="標楷體"/>
          <w:color w:val="000000"/>
          <w:sz w:val="20"/>
          <w:szCs w:val="20"/>
        </w:rPr>
        <w:t>(</w:t>
      </w:r>
      <w:r w:rsidRPr="009D3477">
        <w:rPr>
          <w:rFonts w:eastAsia="標楷體" w:hAnsi="標楷體" w:hint="eastAsia"/>
          <w:color w:val="000000"/>
          <w:sz w:val="20"/>
          <w:szCs w:val="20"/>
        </w:rPr>
        <w:t>行政院主計處</w:t>
      </w:r>
      <w:smartTag w:uri="urn:schemas-microsoft-com:office:smarttags" w:element="chsdate">
        <w:smartTagPr>
          <w:attr w:name="IsROCDate" w:val="False"/>
          <w:attr w:name="IsLunarDate" w:val="False"/>
          <w:attr w:name="Day" w:val="4"/>
          <w:attr w:name="Month" w:val="6"/>
          <w:attr w:name="Year" w:val="1998"/>
        </w:smartTagPr>
        <w:r w:rsidRPr="009D3477">
          <w:rPr>
            <w:rFonts w:eastAsia="標楷體"/>
            <w:color w:val="000000"/>
            <w:sz w:val="20"/>
            <w:szCs w:val="20"/>
          </w:rPr>
          <w:t>98</w:t>
        </w:r>
        <w:r w:rsidRPr="009D3477">
          <w:rPr>
            <w:rFonts w:eastAsia="標楷體" w:hAnsi="標楷體" w:hint="eastAsia"/>
            <w:color w:val="000000"/>
            <w:sz w:val="20"/>
            <w:szCs w:val="20"/>
          </w:rPr>
          <w:t>年</w:t>
        </w:r>
        <w:r w:rsidRPr="009D3477">
          <w:rPr>
            <w:rFonts w:eastAsia="標楷體"/>
            <w:color w:val="000000"/>
            <w:sz w:val="20"/>
            <w:szCs w:val="20"/>
          </w:rPr>
          <w:t>6</w:t>
        </w:r>
        <w:r w:rsidRPr="009D3477">
          <w:rPr>
            <w:rFonts w:eastAsia="標楷體" w:hAnsi="標楷體" w:hint="eastAsia"/>
            <w:color w:val="000000"/>
            <w:sz w:val="20"/>
            <w:szCs w:val="20"/>
          </w:rPr>
          <w:t>月</w:t>
        </w:r>
        <w:r w:rsidRPr="009D3477">
          <w:rPr>
            <w:rFonts w:eastAsia="標楷體"/>
            <w:color w:val="000000"/>
            <w:sz w:val="20"/>
            <w:szCs w:val="20"/>
          </w:rPr>
          <w:t>4</w:t>
        </w:r>
        <w:r w:rsidRPr="009D3477">
          <w:rPr>
            <w:rFonts w:eastAsia="標楷體" w:hAnsi="標楷體" w:hint="eastAsia"/>
            <w:color w:val="000000"/>
            <w:sz w:val="20"/>
            <w:szCs w:val="20"/>
          </w:rPr>
          <w:t>日</w:t>
        </w:r>
      </w:smartTag>
      <w:r w:rsidRPr="009D3477">
        <w:rPr>
          <w:rFonts w:eastAsia="標楷體" w:hAnsi="標楷體" w:hint="eastAsia"/>
          <w:color w:val="000000"/>
          <w:sz w:val="20"/>
          <w:szCs w:val="20"/>
        </w:rPr>
        <w:t>處忠七字第</w:t>
      </w:r>
      <w:r w:rsidRPr="009D3477">
        <w:rPr>
          <w:rFonts w:eastAsia="標楷體"/>
          <w:color w:val="000000"/>
          <w:sz w:val="20"/>
          <w:szCs w:val="20"/>
        </w:rPr>
        <w:t>0980003392</w:t>
      </w:r>
      <w:r w:rsidRPr="009D3477">
        <w:rPr>
          <w:rFonts w:eastAsia="標楷體" w:hAnsi="標楷體" w:hint="eastAsia"/>
          <w:color w:val="000000"/>
          <w:sz w:val="20"/>
          <w:szCs w:val="20"/>
        </w:rPr>
        <w:t>號書函</w:t>
      </w:r>
      <w:r w:rsidRPr="009D3477">
        <w:rPr>
          <w:rFonts w:eastAsia="標楷體"/>
          <w:color w:val="000000"/>
          <w:sz w:val="20"/>
          <w:szCs w:val="20"/>
        </w:rPr>
        <w:t>)</w:t>
      </w:r>
      <w:r w:rsidRPr="009D3477">
        <w:rPr>
          <w:rFonts w:eastAsia="標楷體" w:hAnsi="標楷體" w:hint="eastAsia"/>
          <w:color w:val="000000"/>
        </w:rPr>
        <w:t>。</w:t>
      </w:r>
    </w:p>
    <w:p w:rsidR="00B77F90" w:rsidRPr="009D3477" w:rsidRDefault="00B77F90">
      <w:pPr>
        <w:spacing w:before="100" w:beforeAutospacing="1" w:after="100" w:afterAutospacing="1"/>
        <w:ind w:left="567"/>
        <w:jc w:val="both"/>
        <w:rPr>
          <w:rFonts w:eastAsia="標楷體" w:hAnsi="標楷體"/>
          <w:color w:val="000000"/>
        </w:rPr>
      </w:pPr>
    </w:p>
    <w:p w:rsidR="00B77F90" w:rsidRPr="009D3477" w:rsidRDefault="00B77F90">
      <w:pPr>
        <w:numPr>
          <w:ilvl w:val="0"/>
          <w:numId w:val="12"/>
        </w:numPr>
        <w:spacing w:before="100" w:beforeAutospacing="1" w:after="100" w:afterAutospacing="1"/>
        <w:jc w:val="both"/>
        <w:rPr>
          <w:rFonts w:eastAsia="標楷體"/>
          <w:color w:val="000000"/>
          <w:sz w:val="32"/>
          <w:szCs w:val="32"/>
        </w:rPr>
      </w:pPr>
      <w:r w:rsidRPr="009D3477">
        <w:rPr>
          <w:rFonts w:eastAsia="標楷體" w:hAnsi="標楷體" w:hint="eastAsia"/>
          <w:color w:val="000000"/>
          <w:sz w:val="32"/>
          <w:szCs w:val="32"/>
        </w:rPr>
        <w:t>結語</w:t>
      </w:r>
    </w:p>
    <w:p w:rsidR="00B77F90" w:rsidRPr="009D3477" w:rsidRDefault="00B77F90">
      <w:pPr>
        <w:spacing w:before="100" w:beforeAutospacing="1" w:after="100" w:afterAutospacing="1"/>
        <w:ind w:leftChars="300" w:left="720" w:firstLineChars="200" w:firstLine="480"/>
        <w:jc w:val="both"/>
        <w:rPr>
          <w:rFonts w:eastAsia="標楷體"/>
          <w:color w:val="000000"/>
        </w:rPr>
      </w:pPr>
      <w:r w:rsidRPr="009D3477">
        <w:rPr>
          <w:rFonts w:eastAsia="標楷體" w:hAnsi="標楷體" w:hint="eastAsia"/>
          <w:color w:val="000000"/>
        </w:rPr>
        <w:t>內部審核依性質可分為適正性審核、合規性審核及效能性審核</w:t>
      </w:r>
      <w:r w:rsidRPr="009D3477">
        <w:rPr>
          <w:rStyle w:val="af2"/>
          <w:rFonts w:hAnsi="標楷體" w:hint="eastAsia"/>
          <w:color w:val="000000"/>
        </w:rPr>
        <w:endnoteReference w:customMarkFollows="1" w:id="7"/>
        <w:t>註八</w:t>
      </w:r>
      <w:r w:rsidRPr="009D3477">
        <w:rPr>
          <w:rFonts w:eastAsia="標楷體" w:hAnsi="標楷體" w:hint="eastAsia"/>
          <w:color w:val="000000"/>
        </w:rPr>
        <w:t>，會計人員向以書面審核方式，本著依據合法憑證造具記帳憑證之職責，</w:t>
      </w:r>
      <w:r>
        <w:rPr>
          <w:rFonts w:eastAsia="標楷體" w:hAnsi="標楷體" w:hint="eastAsia"/>
          <w:color w:val="000000"/>
        </w:rPr>
        <w:t>進行合規性審核，以協助同仁報支經費後，足以吃得下、睡得著及笑得開</w:t>
      </w:r>
      <w:r w:rsidRPr="009D3477">
        <w:rPr>
          <w:rFonts w:eastAsia="標楷體" w:hAnsi="標楷體" w:hint="eastAsia"/>
          <w:color w:val="000000"/>
        </w:rPr>
        <w:t>為理想目標。然報支經費同仁必須本誠信原則，對支付事實真實性負責。</w:t>
      </w:r>
    </w:p>
    <w:p w:rsidR="00B77F90" w:rsidRPr="009D3477" w:rsidRDefault="00B77F90">
      <w:pPr>
        <w:spacing w:before="100" w:beforeAutospacing="1" w:after="100" w:afterAutospacing="1"/>
        <w:ind w:leftChars="300" w:left="720" w:firstLineChars="200" w:firstLine="480"/>
        <w:jc w:val="both"/>
        <w:rPr>
          <w:rFonts w:eastAsia="標楷體"/>
          <w:color w:val="000000"/>
        </w:rPr>
      </w:pPr>
      <w:r w:rsidRPr="009D3477">
        <w:rPr>
          <w:rFonts w:eastAsia="標楷體" w:hAnsi="標楷體" w:hint="eastAsia"/>
          <w:color w:val="000000"/>
        </w:rPr>
        <w:t>當前會計工作要項已由防弊邁向興利與諮詢，會計人員執行合規性審核旨在合法範圍內協助機關推動政務，為因應類此需要，首要，熟悉諮詢導向內部審核之具體作法，良好人際關係與優質情緒管理智商，獲業務單位配合及機關首長支持，並適時提供有效決策資訊。次之，隨時蒐集相關函釋並</w:t>
      </w:r>
      <w:r w:rsidRPr="009D3477">
        <w:rPr>
          <w:rFonts w:eastAsia="標楷體" w:hAnsi="標楷體" w:hint="eastAsia"/>
          <w:color w:val="000000"/>
        </w:rPr>
        <w:lastRenderedPageBreak/>
        <w:t>提供同仁參考，以免依循舊規而妨礙機關推動政務或造成動支經費未臻適法。再者，本著多學、多問成為新世代主計尖兵為標竿，努力進修，提升專業智能。一位成功會計人員並非以「稱職會計人才」為志向，而更須以人人「稱讚會計人財」為目標，願與同仁共勉之。</w:t>
      </w:r>
    </w:p>
    <w:p w:rsidR="00B77F90" w:rsidRPr="009D3477" w:rsidRDefault="00B77F90">
      <w:pPr>
        <w:spacing w:before="100" w:beforeAutospacing="1" w:after="100" w:afterAutospacing="1"/>
        <w:jc w:val="both"/>
        <w:rPr>
          <w:rFonts w:eastAsia="標楷體" w:hAnsi="標楷體"/>
          <w:color w:val="000000"/>
          <w:sz w:val="32"/>
          <w:szCs w:val="32"/>
        </w:rPr>
      </w:pPr>
      <w:r w:rsidRPr="009D3477">
        <w:rPr>
          <w:rFonts w:eastAsia="標楷體" w:hAnsi="標楷體" w:hint="eastAsia"/>
          <w:color w:val="000000"/>
          <w:sz w:val="32"/>
          <w:szCs w:val="32"/>
        </w:rPr>
        <w:t>參考文獻</w:t>
      </w:r>
    </w:p>
    <w:p w:rsidR="00B77F90" w:rsidRPr="009D3477" w:rsidRDefault="00B77F90" w:rsidP="00453E52">
      <w:pPr>
        <w:numPr>
          <w:ilvl w:val="1"/>
          <w:numId w:val="12"/>
        </w:numPr>
        <w:spacing w:before="100" w:beforeAutospacing="1" w:after="100" w:afterAutospacing="1"/>
        <w:jc w:val="both"/>
        <w:rPr>
          <w:rFonts w:eastAsia="標楷體"/>
          <w:color w:val="000000"/>
          <w:sz w:val="20"/>
          <w:szCs w:val="20"/>
        </w:rPr>
      </w:pPr>
      <w:r w:rsidRPr="009D3477">
        <w:rPr>
          <w:rFonts w:eastAsia="標楷體" w:hAnsi="標楷體" w:hint="eastAsia"/>
          <w:color w:val="000000"/>
        </w:rPr>
        <w:t>支出</w:t>
      </w:r>
      <w:r w:rsidRPr="009D3477">
        <w:rPr>
          <w:rFonts w:eastAsia="標楷體" w:hAnsi="新細明體" w:hint="eastAsia"/>
          <w:color w:val="000000"/>
        </w:rPr>
        <w:t>憑證處理要點</w:t>
      </w:r>
      <w:r w:rsidRPr="009D3477">
        <w:rPr>
          <w:rFonts w:eastAsia="標楷體" w:hAnsi="新細明體" w:hint="eastAsia"/>
          <w:color w:val="000000"/>
          <w:sz w:val="20"/>
          <w:szCs w:val="20"/>
        </w:rPr>
        <w:t>（行政院</w:t>
      </w:r>
      <w:r w:rsidRPr="009D3477">
        <w:rPr>
          <w:rFonts w:eastAsia="標楷體" w:hAnsi="新細明體"/>
          <w:color w:val="000000"/>
          <w:sz w:val="20"/>
          <w:szCs w:val="20"/>
        </w:rPr>
        <w:t>101.10.1</w:t>
      </w:r>
      <w:r w:rsidRPr="009D3477">
        <w:rPr>
          <w:rFonts w:eastAsia="標楷體" w:hAnsi="新細明體" w:hint="eastAsia"/>
          <w:color w:val="000000"/>
          <w:sz w:val="20"/>
          <w:szCs w:val="20"/>
        </w:rPr>
        <w:t>院授主會財字第</w:t>
      </w:r>
      <w:smartTag w:uri="urn:schemas-microsoft-com:office:smarttags" w:element="chmetcnv">
        <w:smartTagPr>
          <w:attr w:name="TCSC" w:val="0"/>
          <w:attr w:name="NumberType" w:val="1"/>
          <w:attr w:name="Negative" w:val="False"/>
          <w:attr w:name="HasSpace" w:val="False"/>
          <w:attr w:name="SourceValue" w:val="1010500661"/>
          <w:attr w:name="UnitName" w:val="a"/>
        </w:smartTagPr>
        <w:r w:rsidRPr="009D3477">
          <w:rPr>
            <w:rFonts w:eastAsia="標楷體" w:hAnsi="新細明體"/>
            <w:color w:val="000000"/>
            <w:sz w:val="20"/>
            <w:szCs w:val="20"/>
          </w:rPr>
          <w:t>1010500661A</w:t>
        </w:r>
      </w:smartTag>
      <w:r w:rsidRPr="009D3477">
        <w:rPr>
          <w:rFonts w:eastAsia="標楷體" w:hAnsi="新細明體" w:hint="eastAsia"/>
          <w:color w:val="000000"/>
          <w:sz w:val="20"/>
          <w:szCs w:val="20"/>
        </w:rPr>
        <w:t>號函修正）。</w:t>
      </w:r>
    </w:p>
    <w:p w:rsidR="00B77F90" w:rsidRDefault="00B77F90">
      <w:pPr>
        <w:numPr>
          <w:ilvl w:val="1"/>
          <w:numId w:val="12"/>
        </w:numPr>
        <w:spacing w:before="100" w:beforeAutospacing="1" w:after="100" w:afterAutospacing="1"/>
        <w:jc w:val="both"/>
        <w:rPr>
          <w:rFonts w:eastAsia="標楷體" w:hAnsi="標楷體"/>
          <w:color w:val="000000"/>
        </w:rPr>
      </w:pPr>
      <w:r>
        <w:rPr>
          <w:rFonts w:eastAsia="標楷體" w:hAnsi="標楷體" w:hint="eastAsia"/>
          <w:color w:val="000000"/>
        </w:rPr>
        <w:t>行</w:t>
      </w:r>
      <w:r w:rsidRPr="009D3477">
        <w:rPr>
          <w:rFonts w:eastAsia="標楷體" w:hAnsi="標楷體" w:hint="eastAsia"/>
          <w:color w:val="000000"/>
        </w:rPr>
        <w:t>政院主計總處</w:t>
      </w:r>
      <w:r w:rsidRPr="009D3477">
        <w:rPr>
          <w:rFonts w:eastAsia="標楷體" w:hAnsi="標楷體" w:hint="eastAsia"/>
          <w:color w:val="000000"/>
          <w:sz w:val="20"/>
          <w:szCs w:val="20"/>
        </w:rPr>
        <w:t>（民</w:t>
      </w:r>
      <w:r w:rsidRPr="009D3477">
        <w:rPr>
          <w:rFonts w:eastAsia="標楷體" w:hAnsi="標楷體"/>
          <w:color w:val="000000"/>
          <w:sz w:val="20"/>
          <w:szCs w:val="20"/>
        </w:rPr>
        <w:t>103</w:t>
      </w:r>
      <w:r w:rsidRPr="009D3477">
        <w:rPr>
          <w:rFonts w:eastAsia="標楷體" w:hAnsi="標楷體" w:hint="eastAsia"/>
          <w:color w:val="000000"/>
          <w:sz w:val="20"/>
          <w:szCs w:val="20"/>
        </w:rPr>
        <w:t>）</w:t>
      </w:r>
      <w:r w:rsidRPr="009D3477">
        <w:rPr>
          <w:rFonts w:eastAsia="標楷體" w:hAnsi="標楷體" w:hint="eastAsia"/>
          <w:color w:val="000000"/>
        </w:rPr>
        <w:t>，支出標準及審核作業手冊（修訂版）。</w:t>
      </w:r>
    </w:p>
    <w:p w:rsidR="00B77F90" w:rsidRPr="009D3477" w:rsidRDefault="00B77F90">
      <w:pPr>
        <w:numPr>
          <w:ilvl w:val="1"/>
          <w:numId w:val="12"/>
        </w:numPr>
        <w:spacing w:before="100" w:beforeAutospacing="1" w:after="100" w:afterAutospacing="1"/>
        <w:jc w:val="both"/>
        <w:rPr>
          <w:rFonts w:eastAsia="標楷體" w:hAnsi="標楷體"/>
          <w:color w:val="000000"/>
        </w:rPr>
      </w:pPr>
      <w:r>
        <w:rPr>
          <w:rFonts w:eastAsia="標楷體" w:hAnsi="標楷體" w:hint="eastAsia"/>
          <w:color w:val="000000"/>
        </w:rPr>
        <w:t>行政院</w:t>
      </w:r>
      <w:r w:rsidRPr="009D3477">
        <w:rPr>
          <w:rFonts w:eastAsia="標楷體" w:hAnsi="標楷體" w:hint="eastAsia"/>
          <w:color w:val="000000"/>
        </w:rPr>
        <w:t>主計</w:t>
      </w:r>
      <w:r>
        <w:rPr>
          <w:rFonts w:eastAsia="標楷體" w:hAnsi="標楷體" w:hint="eastAsia"/>
          <w:color w:val="000000"/>
        </w:rPr>
        <w:t>總</w:t>
      </w:r>
      <w:r w:rsidRPr="009D3477">
        <w:rPr>
          <w:rFonts w:eastAsia="標楷體" w:hAnsi="標楷體" w:hint="eastAsia"/>
          <w:color w:val="000000"/>
        </w:rPr>
        <w:t>處</w:t>
      </w:r>
      <w:r w:rsidRPr="009D3477">
        <w:rPr>
          <w:rFonts w:eastAsia="標楷體" w:hAnsi="標楷體" w:hint="eastAsia"/>
          <w:color w:val="000000"/>
          <w:sz w:val="20"/>
          <w:szCs w:val="20"/>
        </w:rPr>
        <w:t>（民</w:t>
      </w:r>
      <w:r w:rsidRPr="009D3477">
        <w:rPr>
          <w:rFonts w:eastAsia="標楷體" w:hAnsi="標楷體"/>
          <w:color w:val="000000"/>
          <w:sz w:val="20"/>
          <w:szCs w:val="20"/>
        </w:rPr>
        <w:t>103</w:t>
      </w:r>
      <w:r w:rsidRPr="009D3477">
        <w:rPr>
          <w:rFonts w:eastAsia="標楷體" w:hAnsi="標楷體" w:hint="eastAsia"/>
          <w:color w:val="000000"/>
          <w:sz w:val="20"/>
          <w:szCs w:val="20"/>
        </w:rPr>
        <w:t>）</w:t>
      </w:r>
      <w:r w:rsidRPr="009D3477">
        <w:rPr>
          <w:rFonts w:eastAsia="標楷體" w:hAnsi="標楷體" w:hint="eastAsia"/>
          <w:color w:val="000000"/>
        </w:rPr>
        <w:t>，</w:t>
      </w:r>
      <w:r>
        <w:rPr>
          <w:rFonts w:eastAsia="標楷體" w:hAnsi="標楷體"/>
          <w:color w:val="000000"/>
        </w:rPr>
        <w:t>104</w:t>
      </w:r>
      <w:r>
        <w:rPr>
          <w:rFonts w:eastAsia="標楷體" w:hAnsi="標楷體" w:hint="eastAsia"/>
          <w:color w:val="000000"/>
        </w:rPr>
        <w:t>年度中央政府</w:t>
      </w:r>
      <w:r w:rsidRPr="009D3477">
        <w:rPr>
          <w:rFonts w:eastAsia="標楷體" w:hAnsi="標楷體" w:hint="eastAsia"/>
          <w:color w:val="000000"/>
        </w:rPr>
        <w:t>總預算編製作業手冊</w:t>
      </w:r>
      <w:r>
        <w:rPr>
          <w:rFonts w:eastAsia="標楷體" w:hAnsi="標楷體" w:hint="eastAsia"/>
          <w:color w:val="000000"/>
        </w:rPr>
        <w:t>。</w:t>
      </w:r>
    </w:p>
    <w:p w:rsidR="00B77F90" w:rsidRDefault="00B77F90">
      <w:pPr>
        <w:numPr>
          <w:ilvl w:val="1"/>
          <w:numId w:val="12"/>
        </w:numPr>
        <w:spacing w:before="100" w:beforeAutospacing="1" w:after="100" w:afterAutospacing="1"/>
        <w:jc w:val="both"/>
        <w:rPr>
          <w:rFonts w:eastAsia="標楷體" w:hAnsi="標楷體"/>
          <w:color w:val="000000"/>
        </w:rPr>
      </w:pPr>
      <w:r w:rsidRPr="009D3477">
        <w:rPr>
          <w:rFonts w:eastAsia="標楷體" w:hAnsi="標楷體" w:hint="eastAsia"/>
          <w:color w:val="000000"/>
        </w:rPr>
        <w:t>行政院海岸巡防署</w:t>
      </w:r>
      <w:r w:rsidRPr="009D3477">
        <w:rPr>
          <w:rFonts w:eastAsia="標楷體" w:hAnsi="標楷體" w:hint="eastAsia"/>
          <w:color w:val="000000"/>
          <w:sz w:val="20"/>
          <w:szCs w:val="20"/>
        </w:rPr>
        <w:t>（民</w:t>
      </w:r>
      <w:r w:rsidRPr="009D3477">
        <w:rPr>
          <w:rFonts w:eastAsia="標楷體" w:hAnsi="標楷體"/>
          <w:color w:val="000000"/>
          <w:sz w:val="20"/>
          <w:szCs w:val="20"/>
        </w:rPr>
        <w:t>95</w:t>
      </w:r>
      <w:r w:rsidRPr="009D3477">
        <w:rPr>
          <w:rFonts w:eastAsia="標楷體" w:hAnsi="標楷體" w:hint="eastAsia"/>
          <w:color w:val="000000"/>
          <w:sz w:val="20"/>
          <w:szCs w:val="20"/>
        </w:rPr>
        <w:t>）</w:t>
      </w:r>
      <w:r w:rsidRPr="009D3477">
        <w:rPr>
          <w:rFonts w:eastAsia="標楷體" w:hAnsi="標楷體" w:hint="eastAsia"/>
          <w:color w:val="000000"/>
        </w:rPr>
        <w:t>，主計月刊主計長信箱彙編</w:t>
      </w:r>
      <w:r w:rsidRPr="009D3477">
        <w:rPr>
          <w:rFonts w:eastAsia="標楷體" w:hAnsi="標楷體" w:hint="eastAsia"/>
          <w:color w:val="000000"/>
          <w:sz w:val="20"/>
          <w:szCs w:val="20"/>
        </w:rPr>
        <w:t>（</w:t>
      </w:r>
      <w:r w:rsidRPr="009D3477">
        <w:rPr>
          <w:rFonts w:eastAsia="標楷體" w:hAnsi="標楷體"/>
          <w:color w:val="000000"/>
          <w:sz w:val="20"/>
          <w:szCs w:val="20"/>
        </w:rPr>
        <w:t>90</w:t>
      </w:r>
      <w:r w:rsidRPr="009D3477">
        <w:rPr>
          <w:rFonts w:eastAsia="標楷體" w:hAnsi="標楷體" w:hint="eastAsia"/>
          <w:color w:val="000000"/>
          <w:sz w:val="20"/>
          <w:szCs w:val="20"/>
        </w:rPr>
        <w:t>年</w:t>
      </w:r>
      <w:r w:rsidRPr="009D3477">
        <w:rPr>
          <w:rFonts w:eastAsia="標楷體" w:hAnsi="標楷體"/>
          <w:color w:val="000000"/>
          <w:sz w:val="20"/>
          <w:szCs w:val="20"/>
        </w:rPr>
        <w:t>9</w:t>
      </w:r>
      <w:r w:rsidRPr="009D3477">
        <w:rPr>
          <w:rFonts w:eastAsia="標楷體" w:hAnsi="標楷體" w:hint="eastAsia"/>
          <w:color w:val="000000"/>
          <w:sz w:val="20"/>
          <w:szCs w:val="20"/>
        </w:rPr>
        <w:t>月至</w:t>
      </w:r>
      <w:r w:rsidRPr="009D3477">
        <w:rPr>
          <w:rFonts w:eastAsia="標楷體" w:hAnsi="標楷體"/>
          <w:color w:val="000000"/>
          <w:sz w:val="20"/>
          <w:szCs w:val="20"/>
        </w:rPr>
        <w:t>95</w:t>
      </w:r>
      <w:r w:rsidRPr="009D3477">
        <w:rPr>
          <w:rFonts w:eastAsia="標楷體" w:hAnsi="標楷體" w:hint="eastAsia"/>
          <w:color w:val="000000"/>
          <w:sz w:val="20"/>
          <w:szCs w:val="20"/>
        </w:rPr>
        <w:t>年</w:t>
      </w:r>
      <w:r w:rsidRPr="009D3477">
        <w:rPr>
          <w:rFonts w:eastAsia="標楷體" w:hAnsi="標楷體"/>
          <w:color w:val="000000"/>
          <w:sz w:val="20"/>
          <w:szCs w:val="20"/>
        </w:rPr>
        <w:t>4</w:t>
      </w:r>
      <w:r w:rsidRPr="009D3477">
        <w:rPr>
          <w:rFonts w:eastAsia="標楷體" w:hAnsi="標楷體" w:hint="eastAsia"/>
          <w:color w:val="000000"/>
          <w:sz w:val="20"/>
          <w:szCs w:val="20"/>
        </w:rPr>
        <w:t>月）</w:t>
      </w:r>
      <w:r w:rsidRPr="009D3477">
        <w:rPr>
          <w:rFonts w:eastAsia="標楷體" w:hAnsi="標楷體" w:hint="eastAsia"/>
          <w:color w:val="000000"/>
        </w:rPr>
        <w:t>。</w:t>
      </w:r>
    </w:p>
    <w:p w:rsidR="00B77F90" w:rsidRPr="0040463A" w:rsidRDefault="00B77F90" w:rsidP="0040463A">
      <w:pPr>
        <w:numPr>
          <w:ilvl w:val="1"/>
          <w:numId w:val="12"/>
        </w:numPr>
        <w:spacing w:before="100" w:beforeAutospacing="1" w:after="100" w:afterAutospacing="1"/>
        <w:jc w:val="both"/>
        <w:rPr>
          <w:rFonts w:eastAsia="標楷體" w:hAnsi="標楷體"/>
          <w:color w:val="000000"/>
        </w:rPr>
      </w:pPr>
      <w:r w:rsidRPr="0040463A">
        <w:rPr>
          <w:rFonts w:eastAsia="標楷體" w:hAnsi="標楷體" w:hint="eastAsia"/>
          <w:color w:val="000000"/>
        </w:rPr>
        <w:t>國內出差旅費報支要點</w:t>
      </w:r>
      <w:r w:rsidRPr="0040463A">
        <w:rPr>
          <w:rFonts w:eastAsia="標楷體" w:hAnsi="標楷體" w:hint="eastAsia"/>
          <w:color w:val="000000"/>
          <w:sz w:val="20"/>
          <w:szCs w:val="20"/>
        </w:rPr>
        <w:t>（行政院</w:t>
      </w:r>
      <w:r w:rsidR="0040463A" w:rsidRPr="0040463A">
        <w:rPr>
          <w:rFonts w:eastAsia="標楷體" w:hAnsi="標楷體"/>
          <w:color w:val="000000"/>
          <w:sz w:val="20"/>
          <w:szCs w:val="20"/>
        </w:rPr>
        <w:t>103</w:t>
      </w:r>
      <w:r w:rsidRPr="0040463A">
        <w:rPr>
          <w:rFonts w:eastAsia="標楷體" w:hAnsi="標楷體" w:hint="eastAsia"/>
          <w:color w:val="000000"/>
          <w:sz w:val="20"/>
          <w:szCs w:val="20"/>
        </w:rPr>
        <w:t>年</w:t>
      </w:r>
      <w:r w:rsidR="0040463A" w:rsidRPr="0040463A">
        <w:rPr>
          <w:rFonts w:eastAsia="標楷體" w:hAnsi="標楷體"/>
          <w:color w:val="000000"/>
          <w:sz w:val="20"/>
          <w:szCs w:val="20"/>
        </w:rPr>
        <w:t>7</w:t>
      </w:r>
      <w:r w:rsidRPr="0040463A">
        <w:rPr>
          <w:rFonts w:eastAsia="標楷體" w:hAnsi="標楷體" w:hint="eastAsia"/>
          <w:color w:val="000000"/>
          <w:sz w:val="20"/>
          <w:szCs w:val="20"/>
        </w:rPr>
        <w:t>月</w:t>
      </w:r>
      <w:r w:rsidR="0040463A" w:rsidRPr="0040463A">
        <w:rPr>
          <w:rFonts w:eastAsia="標楷體" w:hAnsi="標楷體"/>
          <w:color w:val="000000"/>
          <w:sz w:val="20"/>
          <w:szCs w:val="20"/>
        </w:rPr>
        <w:t>7</w:t>
      </w:r>
      <w:r w:rsidRPr="0040463A">
        <w:rPr>
          <w:rFonts w:eastAsia="標楷體" w:hAnsi="標楷體" w:hint="eastAsia"/>
          <w:color w:val="000000"/>
          <w:sz w:val="20"/>
          <w:szCs w:val="20"/>
        </w:rPr>
        <w:t>日</w:t>
      </w:r>
      <w:r w:rsidR="0040463A" w:rsidRPr="0040463A">
        <w:rPr>
          <w:rFonts w:eastAsia="標楷體" w:hAnsi="標楷體" w:hint="eastAsia"/>
          <w:color w:val="000000"/>
          <w:sz w:val="20"/>
          <w:szCs w:val="20"/>
        </w:rPr>
        <w:t>院授主預字第</w:t>
      </w:r>
      <w:r w:rsidR="0040463A" w:rsidRPr="0040463A">
        <w:rPr>
          <w:rFonts w:eastAsia="標楷體" w:hAnsi="標楷體"/>
          <w:color w:val="000000"/>
          <w:sz w:val="20"/>
          <w:szCs w:val="20"/>
        </w:rPr>
        <w:t>1030101699</w:t>
      </w:r>
      <w:r w:rsidR="0040463A" w:rsidRPr="0040463A">
        <w:rPr>
          <w:rFonts w:eastAsia="標楷體" w:hAnsi="標楷體" w:hint="eastAsia"/>
          <w:color w:val="000000"/>
          <w:sz w:val="20"/>
          <w:szCs w:val="20"/>
        </w:rPr>
        <w:t>號函修正</w:t>
      </w:r>
      <w:r w:rsidR="0040463A">
        <w:rPr>
          <w:rFonts w:eastAsia="標楷體" w:hAnsi="標楷體" w:hint="eastAsia"/>
          <w:color w:val="000000"/>
          <w:sz w:val="20"/>
          <w:szCs w:val="20"/>
        </w:rPr>
        <w:t>）</w:t>
      </w:r>
      <w:r w:rsidR="00204FEC">
        <w:rPr>
          <w:rFonts w:eastAsia="標楷體" w:hAnsi="標楷體" w:hint="eastAsia"/>
          <w:color w:val="000000"/>
          <w:sz w:val="20"/>
          <w:szCs w:val="20"/>
        </w:rPr>
        <w:t>。</w:t>
      </w:r>
    </w:p>
    <w:p w:rsidR="00B77F90" w:rsidRPr="009D3477" w:rsidRDefault="00B77F90" w:rsidP="00AD2F53">
      <w:pPr>
        <w:numPr>
          <w:ilvl w:val="1"/>
          <w:numId w:val="12"/>
        </w:numPr>
        <w:spacing w:before="100" w:beforeAutospacing="1" w:after="100" w:afterAutospacing="1"/>
        <w:jc w:val="both"/>
        <w:rPr>
          <w:rFonts w:eastAsia="標楷體" w:hAnsi="標楷體"/>
          <w:color w:val="000000"/>
        </w:rPr>
      </w:pPr>
      <w:r w:rsidRPr="009D3477">
        <w:rPr>
          <w:rFonts w:eastAsia="標楷體" w:hAnsi="標楷體" w:hint="eastAsia"/>
          <w:color w:val="000000"/>
        </w:rPr>
        <w:t>會計法</w:t>
      </w:r>
      <w:r w:rsidRPr="009D3477">
        <w:rPr>
          <w:rFonts w:eastAsia="標楷體" w:hAnsi="標楷體" w:hint="eastAsia"/>
          <w:color w:val="000000"/>
          <w:sz w:val="20"/>
          <w:szCs w:val="20"/>
        </w:rPr>
        <w:t>（</w:t>
      </w:r>
      <w:r w:rsidRPr="009D3477">
        <w:rPr>
          <w:rFonts w:eastAsia="標楷體" w:hAnsi="標楷體"/>
          <w:color w:val="000000"/>
          <w:sz w:val="20"/>
          <w:szCs w:val="20"/>
        </w:rPr>
        <w:t>100</w:t>
      </w:r>
      <w:r w:rsidRPr="009D3477">
        <w:rPr>
          <w:rFonts w:eastAsia="標楷體" w:hAnsi="標楷體" w:hint="eastAsia"/>
          <w:color w:val="000000"/>
          <w:sz w:val="20"/>
          <w:szCs w:val="20"/>
        </w:rPr>
        <w:t>年</w:t>
      </w:r>
      <w:r w:rsidRPr="009D3477">
        <w:rPr>
          <w:rFonts w:eastAsia="標楷體" w:hAnsi="標楷體"/>
          <w:color w:val="000000"/>
          <w:sz w:val="20"/>
          <w:szCs w:val="20"/>
        </w:rPr>
        <w:t>5</w:t>
      </w:r>
      <w:r w:rsidRPr="009D3477">
        <w:rPr>
          <w:rFonts w:eastAsia="標楷體" w:hAnsi="標楷體" w:hint="eastAsia"/>
          <w:color w:val="000000"/>
          <w:sz w:val="20"/>
          <w:szCs w:val="20"/>
        </w:rPr>
        <w:t>月</w:t>
      </w:r>
      <w:r w:rsidRPr="009D3477">
        <w:rPr>
          <w:rFonts w:eastAsia="標楷體" w:hAnsi="標楷體"/>
          <w:color w:val="000000"/>
          <w:sz w:val="20"/>
          <w:szCs w:val="20"/>
        </w:rPr>
        <w:t>18</w:t>
      </w:r>
      <w:r w:rsidRPr="009D3477">
        <w:rPr>
          <w:rFonts w:eastAsia="標楷體" w:hAnsi="標楷體" w:hint="eastAsia"/>
          <w:color w:val="000000"/>
          <w:sz w:val="20"/>
          <w:szCs w:val="20"/>
        </w:rPr>
        <w:t>日總統華總一義字第</w:t>
      </w:r>
      <w:r w:rsidRPr="009D3477">
        <w:rPr>
          <w:rFonts w:eastAsia="標楷體" w:hAnsi="標楷體"/>
          <w:color w:val="000000"/>
          <w:sz w:val="20"/>
          <w:szCs w:val="20"/>
        </w:rPr>
        <w:t>10000097601</w:t>
      </w:r>
      <w:r w:rsidRPr="009D3477">
        <w:rPr>
          <w:rFonts w:eastAsia="標楷體" w:hAnsi="標楷體" w:hint="eastAsia"/>
          <w:color w:val="000000"/>
          <w:sz w:val="20"/>
          <w:szCs w:val="20"/>
        </w:rPr>
        <w:t>號令修正）</w:t>
      </w:r>
      <w:r w:rsidRPr="009D3477">
        <w:rPr>
          <w:rFonts w:eastAsia="標楷體" w:hAnsi="標楷體" w:hint="eastAsia"/>
          <w:color w:val="000000"/>
        </w:rPr>
        <w:t>。</w:t>
      </w:r>
    </w:p>
    <w:p w:rsidR="00B77F90" w:rsidRPr="009D3477" w:rsidRDefault="00B77F90" w:rsidP="00F0279D">
      <w:pPr>
        <w:numPr>
          <w:ilvl w:val="1"/>
          <w:numId w:val="12"/>
        </w:numPr>
        <w:spacing w:before="100" w:beforeAutospacing="1" w:after="100" w:afterAutospacing="1"/>
        <w:jc w:val="both"/>
        <w:rPr>
          <w:rFonts w:eastAsia="標楷體"/>
          <w:color w:val="000000"/>
          <w:sz w:val="20"/>
          <w:szCs w:val="20"/>
        </w:rPr>
      </w:pPr>
      <w:r w:rsidRPr="009D3477">
        <w:rPr>
          <w:rFonts w:eastAsia="標楷體" w:hAnsi="標楷體" w:hint="eastAsia"/>
          <w:color w:val="000000"/>
        </w:rPr>
        <w:t>預算</w:t>
      </w:r>
      <w:r w:rsidRPr="009D3477">
        <w:rPr>
          <w:rFonts w:eastAsia="標楷體" w:hAnsi="新細明體" w:hint="eastAsia"/>
          <w:color w:val="000000"/>
        </w:rPr>
        <w:t>法</w:t>
      </w:r>
      <w:r w:rsidRPr="009D3477">
        <w:rPr>
          <w:rFonts w:eastAsia="標楷體" w:hAnsi="新細明體" w:hint="eastAsia"/>
          <w:color w:val="000000"/>
          <w:sz w:val="20"/>
          <w:szCs w:val="20"/>
        </w:rPr>
        <w:t>（</w:t>
      </w:r>
      <w:r w:rsidRPr="009D3477">
        <w:rPr>
          <w:rFonts w:eastAsia="標楷體"/>
          <w:color w:val="000000"/>
          <w:sz w:val="20"/>
          <w:szCs w:val="20"/>
        </w:rPr>
        <w:t>102</w:t>
      </w:r>
      <w:r w:rsidRPr="009D3477">
        <w:rPr>
          <w:rFonts w:eastAsia="標楷體" w:hAnsi="新細明體" w:hint="eastAsia"/>
          <w:color w:val="000000"/>
          <w:sz w:val="20"/>
          <w:szCs w:val="20"/>
        </w:rPr>
        <w:t>年</w:t>
      </w:r>
      <w:r w:rsidRPr="009D3477">
        <w:rPr>
          <w:rFonts w:eastAsia="標楷體" w:hAnsi="新細明體"/>
          <w:color w:val="000000"/>
          <w:sz w:val="20"/>
          <w:szCs w:val="20"/>
        </w:rPr>
        <w:t>12</w:t>
      </w:r>
      <w:r w:rsidRPr="009D3477">
        <w:rPr>
          <w:rFonts w:eastAsia="標楷體" w:hAnsi="新細明體" w:hint="eastAsia"/>
          <w:color w:val="000000"/>
          <w:sz w:val="20"/>
          <w:szCs w:val="20"/>
        </w:rPr>
        <w:t>月</w:t>
      </w:r>
      <w:r w:rsidRPr="009D3477">
        <w:rPr>
          <w:rFonts w:eastAsia="標楷體" w:hAnsi="新細明體"/>
          <w:color w:val="000000"/>
          <w:sz w:val="20"/>
          <w:szCs w:val="20"/>
        </w:rPr>
        <w:t>18</w:t>
      </w:r>
      <w:r w:rsidRPr="009D3477">
        <w:rPr>
          <w:rFonts w:eastAsia="標楷體" w:hAnsi="新細明體" w:hint="eastAsia"/>
          <w:color w:val="000000"/>
          <w:sz w:val="20"/>
          <w:szCs w:val="20"/>
        </w:rPr>
        <w:t>日總統華總一義字第</w:t>
      </w:r>
      <w:r w:rsidRPr="009D3477">
        <w:rPr>
          <w:rFonts w:eastAsia="標楷體" w:hAnsi="新細明體"/>
          <w:color w:val="000000"/>
          <w:sz w:val="20"/>
          <w:szCs w:val="20"/>
        </w:rPr>
        <w:t>10200229231</w:t>
      </w:r>
      <w:r w:rsidRPr="009D3477">
        <w:rPr>
          <w:rFonts w:eastAsia="標楷體" w:hAnsi="新細明體" w:hint="eastAsia"/>
          <w:color w:val="000000"/>
          <w:sz w:val="20"/>
          <w:szCs w:val="20"/>
        </w:rPr>
        <w:t>號令修正）。</w:t>
      </w:r>
    </w:p>
    <w:p w:rsidR="00B77F90" w:rsidRPr="009D3477" w:rsidRDefault="00B77F90">
      <w:pPr>
        <w:spacing w:before="100" w:beforeAutospacing="1" w:after="100" w:afterAutospacing="1"/>
        <w:ind w:left="284"/>
        <w:jc w:val="both"/>
        <w:rPr>
          <w:rFonts w:eastAsia="標楷體"/>
          <w:color w:val="000000"/>
          <w:sz w:val="20"/>
          <w:szCs w:val="20"/>
        </w:rPr>
      </w:pPr>
    </w:p>
    <w:p w:rsidR="00B77F90" w:rsidRDefault="00B77F90">
      <w:pPr>
        <w:spacing w:before="100" w:beforeAutospacing="1" w:after="100" w:afterAutospacing="1"/>
        <w:jc w:val="both"/>
        <w:rPr>
          <w:rFonts w:eastAsia="標楷體" w:hAnsi="標楷體"/>
          <w:color w:val="000000"/>
          <w:sz w:val="32"/>
          <w:szCs w:val="32"/>
        </w:rPr>
      </w:pPr>
      <w:r w:rsidRPr="009D3477">
        <w:rPr>
          <w:rFonts w:eastAsia="標楷體" w:hAnsi="標楷體" w:hint="eastAsia"/>
          <w:color w:val="000000"/>
          <w:sz w:val="32"/>
          <w:szCs w:val="32"/>
        </w:rPr>
        <w:t>附註</w:t>
      </w:r>
    </w:p>
    <w:sectPr w:rsidR="00B77F90" w:rsidSect="000356DE">
      <w:footerReference w:type="even" r:id="rId8"/>
      <w:footerReference w:type="default" r:id="rId9"/>
      <w:footnotePr>
        <w:numFmt w:val="japaneseLegal"/>
      </w:footnotePr>
      <w:endnotePr>
        <w:numFmt w:val="japaneseLegal"/>
      </w:endnotePr>
      <w:type w:val="continuous"/>
      <w:pgSz w:w="11906" w:h="16838"/>
      <w:pgMar w:top="1418" w:right="1701" w:bottom="1418" w:left="1701" w:header="851" w:footer="992" w:gutter="0"/>
      <w:cols w:space="425"/>
      <w:docGrid w:type="lines" w:linePitch="3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0B66" w:rsidRDefault="00270B66">
      <w:r>
        <w:separator/>
      </w:r>
    </w:p>
  </w:endnote>
  <w:endnote w:type="continuationSeparator" w:id="0">
    <w:p w:rsidR="00270B66" w:rsidRDefault="00270B66">
      <w:r>
        <w:continuationSeparator/>
      </w:r>
    </w:p>
  </w:endnote>
  <w:endnote w:id="1">
    <w:p w:rsidR="00B77F90" w:rsidRDefault="00B77F90" w:rsidP="008C71EB">
      <w:pPr>
        <w:pStyle w:val="af0"/>
        <w:ind w:left="360" w:hangingChars="100" w:hanging="360"/>
        <w:jc w:val="both"/>
      </w:pPr>
      <w:r w:rsidRPr="009D3477">
        <w:rPr>
          <w:rStyle w:val="af2"/>
          <w:rFonts w:hint="eastAsia"/>
          <w:sz w:val="36"/>
          <w:szCs w:val="36"/>
        </w:rPr>
        <w:t>註一</w:t>
      </w:r>
      <w:r w:rsidRPr="00192E8B">
        <w:rPr>
          <w:rFonts w:eastAsia="標楷體" w:hAnsi="新細明體" w:hint="eastAsia"/>
          <w:color w:val="000000"/>
          <w:sz w:val="20"/>
          <w:szCs w:val="20"/>
        </w:rPr>
        <w:t>依</w:t>
      </w:r>
      <w:proofErr w:type="gramStart"/>
      <w:r>
        <w:rPr>
          <w:rFonts w:eastAsia="標楷體" w:hAnsi="新細明體"/>
          <w:color w:val="000000"/>
          <w:sz w:val="20"/>
          <w:szCs w:val="20"/>
        </w:rPr>
        <w:t>104</w:t>
      </w:r>
      <w:proofErr w:type="gramEnd"/>
      <w:r w:rsidRPr="00192E8B">
        <w:rPr>
          <w:rFonts w:eastAsia="標楷體" w:hAnsi="新細明體" w:hint="eastAsia"/>
          <w:color w:val="000000"/>
          <w:sz w:val="20"/>
          <w:szCs w:val="20"/>
        </w:rPr>
        <w:t>年度中央政府總預算編製作業手冊內用途別預算科目分類定義及計列標準表之定義，國內旅費</w:t>
      </w:r>
      <w:proofErr w:type="gramStart"/>
      <w:r w:rsidRPr="00192E8B">
        <w:rPr>
          <w:rFonts w:eastAsia="標楷體" w:hAnsi="新細明體" w:hint="eastAsia"/>
          <w:color w:val="000000"/>
          <w:sz w:val="20"/>
          <w:szCs w:val="20"/>
        </w:rPr>
        <w:t>係指凡公務</w:t>
      </w:r>
      <w:proofErr w:type="gramEnd"/>
      <w:r w:rsidRPr="00192E8B">
        <w:rPr>
          <w:rFonts w:eastAsia="標楷體" w:hAnsi="新細明體" w:hint="eastAsia"/>
          <w:color w:val="000000"/>
          <w:sz w:val="20"/>
          <w:szCs w:val="20"/>
        </w:rPr>
        <w:t>於台澎金馬等地區所需之差旅費用</w:t>
      </w:r>
      <w:r w:rsidRPr="00192E8B">
        <w:rPr>
          <w:rFonts w:eastAsia="標楷體" w:hAnsi="新細明體"/>
          <w:color w:val="000000"/>
          <w:sz w:val="20"/>
          <w:szCs w:val="20"/>
        </w:rPr>
        <w:t>(</w:t>
      </w:r>
      <w:r w:rsidRPr="00192E8B">
        <w:rPr>
          <w:rFonts w:eastAsia="標楷體" w:hAnsi="新細明體" w:hint="eastAsia"/>
          <w:color w:val="000000"/>
          <w:sz w:val="20"/>
          <w:szCs w:val="20"/>
        </w:rPr>
        <w:t>含現職人員因公出差旅費、兼職人員依規定支領旅費補助及參與公務活動之非現職人員有關旅費補助等</w:t>
      </w:r>
      <w:r w:rsidRPr="00192E8B">
        <w:rPr>
          <w:rFonts w:eastAsia="標楷體" w:hAnsi="新細明體"/>
          <w:color w:val="000000"/>
          <w:sz w:val="20"/>
          <w:szCs w:val="20"/>
        </w:rPr>
        <w:t>)</w:t>
      </w:r>
      <w:r w:rsidRPr="00192E8B">
        <w:rPr>
          <w:rFonts w:eastAsia="標楷體" w:hAnsi="新細明體" w:hint="eastAsia"/>
          <w:color w:val="000000"/>
          <w:sz w:val="20"/>
          <w:szCs w:val="20"/>
        </w:rPr>
        <w:t>屬之。</w:t>
      </w:r>
    </w:p>
  </w:endnote>
  <w:endnote w:id="2">
    <w:p w:rsidR="00B77F90" w:rsidRPr="009D3477" w:rsidRDefault="00B77F90" w:rsidP="008C71EB">
      <w:pPr>
        <w:snapToGrid w:val="0"/>
        <w:spacing w:before="100" w:beforeAutospacing="1"/>
        <w:jc w:val="both"/>
        <w:rPr>
          <w:rFonts w:eastAsia="標楷體"/>
          <w:color w:val="000000"/>
          <w:sz w:val="20"/>
          <w:szCs w:val="20"/>
        </w:rPr>
      </w:pPr>
      <w:r w:rsidRPr="009D3477">
        <w:rPr>
          <w:rStyle w:val="af2"/>
          <w:rFonts w:hint="eastAsia"/>
          <w:sz w:val="32"/>
          <w:szCs w:val="32"/>
        </w:rPr>
        <w:t>註二</w:t>
      </w:r>
      <w:r w:rsidRPr="009D3477">
        <w:rPr>
          <w:rFonts w:eastAsia="標楷體" w:hAnsi="新細明體" w:hint="eastAsia"/>
          <w:color w:val="000000"/>
          <w:sz w:val="20"/>
          <w:szCs w:val="20"/>
        </w:rPr>
        <w:t>國內出差旅費報支要點條文如次：</w:t>
      </w:r>
    </w:p>
    <w:p w:rsidR="00B77F90" w:rsidRPr="00146EF4" w:rsidRDefault="00B77F90" w:rsidP="008C71EB">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100" w:beforeAutospacing="1" w:after="100" w:afterAutospacing="1"/>
        <w:jc w:val="both"/>
        <w:rPr>
          <w:rFonts w:ascii="Times New Roman" w:eastAsia="標楷體" w:hAnsi="Times New Roman"/>
          <w:sz w:val="20"/>
          <w:szCs w:val="20"/>
        </w:rPr>
      </w:pPr>
      <w:r w:rsidRPr="00146EF4">
        <w:rPr>
          <w:rFonts w:ascii="Times New Roman" w:eastAsia="標楷體" w:hAnsi="新細明體" w:hint="eastAsia"/>
          <w:sz w:val="20"/>
          <w:szCs w:val="20"/>
        </w:rPr>
        <w:t>為規範中央政府各機關</w:t>
      </w:r>
      <w:r w:rsidRPr="00146EF4">
        <w:rPr>
          <w:rFonts w:ascii="Times New Roman" w:eastAsia="標楷體" w:hAnsi="新細明體"/>
          <w:sz w:val="20"/>
          <w:szCs w:val="20"/>
        </w:rPr>
        <w:t xml:space="preserve"> (</w:t>
      </w:r>
      <w:r w:rsidRPr="00146EF4">
        <w:rPr>
          <w:rFonts w:ascii="Times New Roman" w:eastAsia="標楷體" w:hAnsi="新細明體" w:hint="eastAsia"/>
          <w:sz w:val="20"/>
          <w:szCs w:val="20"/>
        </w:rPr>
        <w:t>以下簡稱各機關</w:t>
      </w:r>
      <w:r w:rsidRPr="00146EF4">
        <w:rPr>
          <w:rFonts w:ascii="Times New Roman" w:eastAsia="標楷體" w:hAnsi="新細明體"/>
          <w:sz w:val="20"/>
          <w:szCs w:val="20"/>
        </w:rPr>
        <w:t>)</w:t>
      </w:r>
      <w:r w:rsidRPr="00146EF4">
        <w:rPr>
          <w:rFonts w:ascii="Times New Roman" w:eastAsia="標楷體" w:hAnsi="新細明體" w:hint="eastAsia"/>
          <w:sz w:val="20"/>
          <w:szCs w:val="20"/>
        </w:rPr>
        <w:t>員工，</w:t>
      </w:r>
      <w:proofErr w:type="gramStart"/>
      <w:r w:rsidRPr="00146EF4">
        <w:rPr>
          <w:rFonts w:ascii="Times New Roman" w:eastAsia="標楷體" w:hAnsi="新細明體" w:hint="eastAsia"/>
          <w:sz w:val="20"/>
          <w:szCs w:val="20"/>
        </w:rPr>
        <w:t>因公奉派</w:t>
      </w:r>
      <w:proofErr w:type="gramEnd"/>
      <w:r w:rsidRPr="00146EF4">
        <w:rPr>
          <w:rFonts w:ascii="Times New Roman" w:eastAsia="標楷體" w:hAnsi="新細明體" w:hint="eastAsia"/>
          <w:sz w:val="20"/>
          <w:szCs w:val="20"/>
        </w:rPr>
        <w:t>國內出差，其出差旅費之報支，特訂定本要點。</w:t>
      </w:r>
    </w:p>
    <w:p w:rsidR="00B77F90" w:rsidRPr="006A23CB" w:rsidRDefault="00B77F90" w:rsidP="008C71EB">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100" w:beforeAutospacing="1" w:after="100" w:afterAutospacing="1"/>
        <w:jc w:val="both"/>
        <w:rPr>
          <w:rFonts w:ascii="Times New Roman" w:eastAsia="標楷體" w:hAnsi="Times New Roman"/>
          <w:sz w:val="20"/>
          <w:szCs w:val="20"/>
        </w:rPr>
      </w:pPr>
      <w:r w:rsidRPr="00146EF4">
        <w:rPr>
          <w:rFonts w:ascii="Times New Roman" w:eastAsia="標楷體" w:hAnsi="新細明體" w:hint="eastAsia"/>
          <w:sz w:val="20"/>
          <w:szCs w:val="20"/>
        </w:rPr>
        <w:t>旅費分為交通費、住宿費及雜費，</w:t>
      </w:r>
      <w:proofErr w:type="gramStart"/>
      <w:r w:rsidRPr="00146EF4">
        <w:rPr>
          <w:rFonts w:ascii="Times New Roman" w:eastAsia="標楷體" w:hAnsi="新細明體" w:hint="eastAsia"/>
          <w:sz w:val="20"/>
          <w:szCs w:val="20"/>
        </w:rPr>
        <w:t>其報支</w:t>
      </w:r>
      <w:proofErr w:type="gramEnd"/>
      <w:r w:rsidRPr="00146EF4">
        <w:rPr>
          <w:rFonts w:ascii="Times New Roman" w:eastAsia="標楷體" w:hAnsi="新細明體" w:hint="eastAsia"/>
          <w:sz w:val="20"/>
          <w:szCs w:val="20"/>
        </w:rPr>
        <w:t>數額如附表</w:t>
      </w:r>
      <w:proofErr w:type="gramStart"/>
      <w:r w:rsidRPr="00146EF4">
        <w:rPr>
          <w:rFonts w:ascii="Times New Roman" w:eastAsia="標楷體" w:hAnsi="新細明體" w:hint="eastAsia"/>
          <w:sz w:val="20"/>
          <w:szCs w:val="20"/>
        </w:rPr>
        <w:t>一</w:t>
      </w:r>
      <w:proofErr w:type="gramEnd"/>
      <w:r w:rsidRPr="00146EF4">
        <w:rPr>
          <w:rFonts w:ascii="Times New Roman" w:eastAsia="標楷體" w:hAnsi="新細明體" w:hint="eastAsia"/>
          <w:sz w:val="20"/>
          <w:szCs w:val="20"/>
        </w:rPr>
        <w:t>。薦任第九職等人員晉支年功</w:t>
      </w:r>
      <w:proofErr w:type="gramStart"/>
      <w:r w:rsidRPr="00146EF4">
        <w:rPr>
          <w:rFonts w:ascii="Times New Roman" w:eastAsia="標楷體" w:hAnsi="新細明體" w:hint="eastAsia"/>
          <w:sz w:val="20"/>
          <w:szCs w:val="20"/>
        </w:rPr>
        <w:t>俸</w:t>
      </w:r>
      <w:proofErr w:type="gramEnd"/>
      <w:r w:rsidRPr="00146EF4">
        <w:rPr>
          <w:rFonts w:ascii="Times New Roman" w:eastAsia="標楷體" w:hAnsi="新細明體" w:hint="eastAsia"/>
          <w:sz w:val="20"/>
          <w:szCs w:val="20"/>
        </w:rPr>
        <w:t>者，按簡任級人員數額報支。約聘（</w:t>
      </w:r>
      <w:proofErr w:type="gramStart"/>
      <w:r w:rsidRPr="00146EF4">
        <w:rPr>
          <w:rFonts w:ascii="Times New Roman" w:eastAsia="標楷體" w:hAnsi="新細明體" w:hint="eastAsia"/>
          <w:sz w:val="20"/>
          <w:szCs w:val="20"/>
        </w:rPr>
        <w:t>僱</w:t>
      </w:r>
      <w:proofErr w:type="gramEnd"/>
      <w:r w:rsidRPr="00146EF4">
        <w:rPr>
          <w:rFonts w:ascii="Times New Roman" w:eastAsia="標楷體" w:hAnsi="新細明體" w:hint="eastAsia"/>
          <w:sz w:val="20"/>
          <w:szCs w:val="20"/>
        </w:rPr>
        <w:t>）人員，依其原定</w:t>
      </w:r>
      <w:proofErr w:type="gramStart"/>
      <w:r w:rsidRPr="00146EF4">
        <w:rPr>
          <w:rFonts w:ascii="Times New Roman" w:eastAsia="標楷體" w:hAnsi="新細明體" w:hint="eastAsia"/>
          <w:sz w:val="20"/>
          <w:szCs w:val="20"/>
        </w:rPr>
        <w:t>職等按附表一</w:t>
      </w:r>
      <w:proofErr w:type="gramEnd"/>
      <w:r w:rsidRPr="00146EF4">
        <w:rPr>
          <w:rFonts w:ascii="Times New Roman" w:eastAsia="標楷體" w:hAnsi="新細明體" w:hint="eastAsia"/>
          <w:sz w:val="20"/>
          <w:szCs w:val="20"/>
        </w:rPr>
        <w:t>分等數額報支。</w:t>
      </w:r>
      <w:r>
        <w:rPr>
          <w:rFonts w:ascii="Times New Roman" w:eastAsia="標楷體" w:hAnsi="新細明體"/>
          <w:sz w:val="20"/>
          <w:szCs w:val="20"/>
        </w:rPr>
        <w:br/>
      </w:r>
      <w:r w:rsidRPr="00146EF4">
        <w:rPr>
          <w:rFonts w:ascii="Times New Roman" w:eastAsia="標楷體" w:hAnsi="新細明體" w:hint="eastAsia"/>
          <w:sz w:val="20"/>
          <w:szCs w:val="20"/>
        </w:rPr>
        <w:t>雇員、技工、駕駛及工友，</w:t>
      </w:r>
      <w:proofErr w:type="gramStart"/>
      <w:r w:rsidRPr="00146EF4">
        <w:rPr>
          <w:rFonts w:ascii="Times New Roman" w:eastAsia="標楷體" w:hAnsi="新細明體" w:hint="eastAsia"/>
          <w:sz w:val="20"/>
          <w:szCs w:val="20"/>
        </w:rPr>
        <w:t>按薦任</w:t>
      </w:r>
      <w:proofErr w:type="gramEnd"/>
      <w:r w:rsidRPr="00146EF4">
        <w:rPr>
          <w:rFonts w:ascii="Times New Roman" w:eastAsia="標楷體" w:hAnsi="新細明體" w:hint="eastAsia"/>
          <w:sz w:val="20"/>
          <w:szCs w:val="20"/>
        </w:rPr>
        <w:t>級以下人員數額報支。</w:t>
      </w:r>
    </w:p>
    <w:p w:rsidR="00B77F90" w:rsidRPr="00146EF4" w:rsidRDefault="00B77F90" w:rsidP="008C71EB">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100" w:beforeAutospacing="1" w:after="100" w:afterAutospacing="1"/>
        <w:jc w:val="both"/>
        <w:rPr>
          <w:rFonts w:ascii="Times New Roman" w:eastAsia="標楷體" w:hAnsi="Times New Roman"/>
          <w:sz w:val="20"/>
          <w:szCs w:val="20"/>
        </w:rPr>
      </w:pPr>
      <w:r w:rsidRPr="00146EF4">
        <w:rPr>
          <w:rFonts w:ascii="Times New Roman" w:eastAsia="標楷體" w:hAnsi="新細明體" w:hint="eastAsia"/>
          <w:sz w:val="20"/>
          <w:szCs w:val="20"/>
        </w:rPr>
        <w:t>各機關對公差之派遣，應視公務性質及事實需要詳加審核決定，如利用公文、電話、傳真或電子郵件等通訊工具可資處理者，不得派遣公差。出差人員之出差期間及行程，應視事實之需要，事先經機關核定，並儘量利用便捷之交通工具縮短行程；往返行程，以不超過一日為原則。</w:t>
      </w:r>
    </w:p>
    <w:p w:rsidR="00B77F90" w:rsidRPr="00625A7E" w:rsidRDefault="00B77F90">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40"/>
        </w:tabs>
        <w:snapToGrid w:val="0"/>
        <w:spacing w:before="100" w:beforeAutospacing="1" w:after="100" w:afterAutospacing="1"/>
        <w:rPr>
          <w:rFonts w:ascii="Times New Roman" w:eastAsia="標楷體" w:hAnsi="Times New Roman"/>
          <w:sz w:val="20"/>
          <w:szCs w:val="20"/>
        </w:rPr>
      </w:pPr>
      <w:r w:rsidRPr="009D3477">
        <w:rPr>
          <w:rFonts w:ascii="Times New Roman" w:eastAsia="標楷體" w:hAnsi="新細明體" w:hint="eastAsia"/>
          <w:sz w:val="20"/>
          <w:szCs w:val="20"/>
        </w:rPr>
        <w:t>出差事畢，應於十五日內依附表二檢具出差旅費報告表，連同有關書據，一併報請各機關審核。</w:t>
      </w:r>
    </w:p>
    <w:p w:rsidR="00B77F90" w:rsidRPr="00625A7E" w:rsidRDefault="0040463A" w:rsidP="00204FEC">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40"/>
        </w:tabs>
        <w:snapToGrid w:val="0"/>
        <w:spacing w:before="100" w:beforeAutospacing="1" w:after="100" w:afterAutospacing="1"/>
        <w:jc w:val="both"/>
        <w:rPr>
          <w:rFonts w:ascii="Times New Roman" w:eastAsia="標楷體" w:hAnsi="Times New Roman"/>
          <w:sz w:val="20"/>
          <w:szCs w:val="20"/>
        </w:rPr>
      </w:pPr>
      <w:r w:rsidRPr="00625A7E">
        <w:rPr>
          <w:rFonts w:ascii="Times New Roman" w:eastAsia="標楷體" w:hAnsi="新細明體" w:hint="eastAsia"/>
          <w:sz w:val="20"/>
          <w:szCs w:val="20"/>
        </w:rPr>
        <w:t>交通費包括行程中必須搭乘之飛機、</w:t>
      </w:r>
      <w:r w:rsidR="00B77F90" w:rsidRPr="00625A7E">
        <w:rPr>
          <w:rFonts w:ascii="Times New Roman" w:eastAsia="標楷體" w:hAnsi="新細明體" w:hint="eastAsia"/>
          <w:sz w:val="20"/>
          <w:szCs w:val="20"/>
        </w:rPr>
        <w:t>高鐵、船舶、汽車、火車、捷運等費用，均</w:t>
      </w:r>
      <w:proofErr w:type="gramStart"/>
      <w:r w:rsidR="00B77F90" w:rsidRPr="00625A7E">
        <w:rPr>
          <w:rFonts w:ascii="Times New Roman" w:eastAsia="標楷體" w:hAnsi="新細明體" w:hint="eastAsia"/>
          <w:sz w:val="20"/>
          <w:szCs w:val="20"/>
        </w:rPr>
        <w:t>覈</w:t>
      </w:r>
      <w:proofErr w:type="gramEnd"/>
      <w:r w:rsidR="00B77F90" w:rsidRPr="00625A7E">
        <w:rPr>
          <w:rFonts w:ascii="Times New Roman" w:eastAsia="標楷體" w:hAnsi="新細明體" w:hint="eastAsia"/>
          <w:sz w:val="20"/>
          <w:szCs w:val="20"/>
        </w:rPr>
        <w:t>實報支；搭乘飛機、高鐵、船舶者，應檢附票根或購票證明文件，搭乘飛機者並須檢附登機證存根；領有優待票而仍</w:t>
      </w:r>
      <w:proofErr w:type="gramStart"/>
      <w:r w:rsidR="00B77F90" w:rsidRPr="00625A7E">
        <w:rPr>
          <w:rFonts w:ascii="Times New Roman" w:eastAsia="標楷體" w:hAnsi="新細明體" w:hint="eastAsia"/>
          <w:sz w:val="20"/>
          <w:szCs w:val="20"/>
        </w:rPr>
        <w:t>需全價者</w:t>
      </w:r>
      <w:proofErr w:type="gramEnd"/>
      <w:r w:rsidR="00B77F90" w:rsidRPr="00625A7E">
        <w:rPr>
          <w:rFonts w:ascii="Times New Roman" w:eastAsia="標楷體" w:hAnsi="新細明體" w:hint="eastAsia"/>
          <w:sz w:val="20"/>
          <w:szCs w:val="20"/>
        </w:rPr>
        <w:t>，補給差價。但</w:t>
      </w:r>
      <w:proofErr w:type="gramStart"/>
      <w:r w:rsidR="00B77F90" w:rsidRPr="00625A7E">
        <w:rPr>
          <w:rFonts w:ascii="Times New Roman" w:eastAsia="標楷體" w:hAnsi="新細明體" w:hint="eastAsia"/>
          <w:sz w:val="20"/>
          <w:szCs w:val="20"/>
        </w:rPr>
        <w:t>機關專備交通工具</w:t>
      </w:r>
      <w:proofErr w:type="gramEnd"/>
      <w:r w:rsidR="00B77F90" w:rsidRPr="00625A7E">
        <w:rPr>
          <w:rFonts w:ascii="Times New Roman" w:eastAsia="標楷體" w:hAnsi="新細明體" w:hint="eastAsia"/>
          <w:sz w:val="20"/>
          <w:szCs w:val="20"/>
        </w:rPr>
        <w:t>或領有免費票或搭乘便車者，不得報支。</w:t>
      </w:r>
      <w:r w:rsidR="00B77F90" w:rsidRPr="00625A7E">
        <w:rPr>
          <w:rFonts w:ascii="Times New Roman" w:eastAsia="標楷體" w:hAnsi="新細明體"/>
          <w:sz w:val="20"/>
          <w:szCs w:val="20"/>
        </w:rPr>
        <w:br/>
      </w:r>
      <w:r w:rsidR="00B77F90" w:rsidRPr="00625A7E">
        <w:rPr>
          <w:rFonts w:ascii="Times New Roman" w:eastAsia="標楷體" w:hAnsi="新細明體" w:hint="eastAsia"/>
          <w:sz w:val="20"/>
          <w:szCs w:val="20"/>
        </w:rPr>
        <w:t>前項所稱汽車，係指公民營客運汽車。凡公民營汽車到達地區，除因業務需要，經機關核准者外，其搭乘計程車之費用，不得報支。</w:t>
      </w:r>
      <w:r w:rsidR="00B77F90" w:rsidRPr="00625A7E">
        <w:rPr>
          <w:rFonts w:ascii="Times New Roman" w:eastAsia="標楷體" w:hAnsi="新細明體"/>
          <w:sz w:val="20"/>
          <w:szCs w:val="20"/>
        </w:rPr>
        <w:br/>
      </w:r>
      <w:r w:rsidR="00B77F90" w:rsidRPr="00625A7E">
        <w:rPr>
          <w:rFonts w:ascii="Times New Roman" w:eastAsia="標楷體" w:hAnsi="Times New Roman" w:hint="eastAsia"/>
          <w:sz w:val="20"/>
          <w:szCs w:val="20"/>
        </w:rPr>
        <w:t>駕駛自用汽（機）車出差者，其交通費</w:t>
      </w:r>
      <w:proofErr w:type="gramStart"/>
      <w:r w:rsidR="00B77F90" w:rsidRPr="00625A7E">
        <w:rPr>
          <w:rFonts w:ascii="Times New Roman" w:eastAsia="標楷體" w:hAnsi="Times New Roman" w:hint="eastAsia"/>
          <w:sz w:val="20"/>
          <w:szCs w:val="20"/>
        </w:rPr>
        <w:t>得按同路段</w:t>
      </w:r>
      <w:proofErr w:type="gramEnd"/>
      <w:r w:rsidR="00B77F90" w:rsidRPr="00625A7E">
        <w:rPr>
          <w:rFonts w:ascii="Times New Roman" w:eastAsia="標楷體" w:hAnsi="Times New Roman" w:hint="eastAsia"/>
          <w:sz w:val="20"/>
          <w:szCs w:val="20"/>
        </w:rPr>
        <w:t>公民營客運汽車最高等級之票價報支。但不得另行報支油料、過路（橋）、停車等費用；如發生事故，不得以公款支付修理費用及對第三者之損害賠償。</w:t>
      </w:r>
    </w:p>
    <w:p w:rsidR="00B77F90" w:rsidRPr="009D3477" w:rsidRDefault="00B77F90" w:rsidP="00204FEC">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40"/>
        </w:tabs>
        <w:snapToGrid w:val="0"/>
        <w:spacing w:before="100" w:beforeAutospacing="1" w:after="100" w:afterAutospacing="1"/>
        <w:jc w:val="both"/>
        <w:rPr>
          <w:rFonts w:ascii="Times New Roman" w:eastAsia="標楷體" w:hAnsi="Times New Roman"/>
          <w:sz w:val="20"/>
          <w:szCs w:val="20"/>
        </w:rPr>
      </w:pPr>
      <w:r w:rsidRPr="009D3477">
        <w:rPr>
          <w:rFonts w:ascii="Times New Roman" w:eastAsia="標楷體" w:hAnsi="新細明體" w:hint="eastAsia"/>
          <w:sz w:val="20"/>
          <w:szCs w:val="20"/>
        </w:rPr>
        <w:t>凡陪同外賓出差者，其交通費按外賓所搭乘之交通工具按實報支，其住宿費得</w:t>
      </w:r>
      <w:proofErr w:type="gramStart"/>
      <w:r w:rsidRPr="009D3477">
        <w:rPr>
          <w:rFonts w:ascii="Times New Roman" w:eastAsia="標楷體" w:hAnsi="新細明體" w:hint="eastAsia"/>
          <w:sz w:val="20"/>
          <w:szCs w:val="20"/>
        </w:rPr>
        <w:t>就所宿旅館</w:t>
      </w:r>
      <w:proofErr w:type="gramEnd"/>
      <w:r w:rsidRPr="009D3477">
        <w:rPr>
          <w:rFonts w:ascii="Times New Roman" w:eastAsia="標楷體" w:hAnsi="新細明體" w:hint="eastAsia"/>
          <w:sz w:val="20"/>
          <w:szCs w:val="20"/>
        </w:rPr>
        <w:t>之統一發票或收據，按實報支。</w:t>
      </w:r>
    </w:p>
    <w:p w:rsidR="00B77F90" w:rsidRPr="007917BB" w:rsidRDefault="00B77F90" w:rsidP="00204FEC">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40"/>
        </w:tabs>
        <w:snapToGrid w:val="0"/>
        <w:spacing w:before="100" w:beforeAutospacing="1" w:after="100" w:afterAutospacing="1"/>
        <w:jc w:val="both"/>
        <w:rPr>
          <w:rFonts w:ascii="Times New Roman" w:eastAsia="標楷體" w:hAnsi="Times New Roman"/>
          <w:sz w:val="20"/>
          <w:szCs w:val="20"/>
        </w:rPr>
      </w:pPr>
      <w:r w:rsidRPr="007917BB">
        <w:rPr>
          <w:rFonts w:ascii="Times New Roman" w:eastAsia="標楷體" w:hAnsi="新細明體" w:hint="eastAsia"/>
          <w:sz w:val="20"/>
          <w:szCs w:val="20"/>
        </w:rPr>
        <w:t>調任視同出差，其旅費在新任機關報支。</w:t>
      </w:r>
      <w:r>
        <w:rPr>
          <w:rFonts w:ascii="Times New Roman" w:eastAsia="標楷體" w:hAnsi="新細明體"/>
          <w:sz w:val="20"/>
          <w:szCs w:val="20"/>
        </w:rPr>
        <w:br/>
      </w:r>
      <w:r w:rsidRPr="007917BB">
        <w:rPr>
          <w:rFonts w:ascii="Times New Roman" w:eastAsia="標楷體" w:hAnsi="新細明體" w:hint="eastAsia"/>
          <w:sz w:val="20"/>
          <w:szCs w:val="20"/>
        </w:rPr>
        <w:t>調任人員之配偶及直系親屬隨</w:t>
      </w:r>
      <w:proofErr w:type="gramStart"/>
      <w:r w:rsidRPr="007917BB">
        <w:rPr>
          <w:rFonts w:ascii="Times New Roman" w:eastAsia="標楷體" w:hAnsi="新細明體" w:hint="eastAsia"/>
          <w:sz w:val="20"/>
          <w:szCs w:val="20"/>
        </w:rPr>
        <w:t>往任所者</w:t>
      </w:r>
      <w:proofErr w:type="gramEnd"/>
      <w:r w:rsidRPr="007917BB">
        <w:rPr>
          <w:rFonts w:ascii="Times New Roman" w:eastAsia="標楷體" w:hAnsi="新細明體" w:hint="eastAsia"/>
          <w:sz w:val="20"/>
          <w:szCs w:val="20"/>
        </w:rPr>
        <w:t>，得按各該調任人員職務等級，報支交通費。</w:t>
      </w:r>
    </w:p>
    <w:p w:rsidR="00B77F90" w:rsidRPr="009D3477" w:rsidRDefault="00B77F90" w:rsidP="00204FEC">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40"/>
        </w:tabs>
        <w:snapToGrid w:val="0"/>
        <w:spacing w:before="100" w:beforeAutospacing="1" w:after="100" w:afterAutospacing="1"/>
        <w:jc w:val="both"/>
        <w:rPr>
          <w:rFonts w:ascii="Times New Roman" w:eastAsia="標楷體" w:hAnsi="Times New Roman"/>
          <w:sz w:val="20"/>
          <w:szCs w:val="20"/>
        </w:rPr>
      </w:pPr>
      <w:r w:rsidRPr="007917BB">
        <w:rPr>
          <w:rFonts w:ascii="Times New Roman" w:eastAsia="標楷體" w:hAnsi="Times New Roman" w:hint="eastAsia"/>
          <w:sz w:val="20"/>
          <w:szCs w:val="20"/>
        </w:rPr>
        <w:t>赴任人員由任職機關補助其交通費。</w:t>
      </w:r>
      <w:r>
        <w:rPr>
          <w:rFonts w:ascii="Times New Roman" w:eastAsia="標楷體" w:hAnsi="Times New Roman"/>
          <w:sz w:val="20"/>
          <w:szCs w:val="20"/>
        </w:rPr>
        <w:br/>
      </w:r>
      <w:r w:rsidRPr="007917BB">
        <w:rPr>
          <w:rFonts w:ascii="Times New Roman" w:eastAsia="標楷體" w:hAnsi="Times New Roman" w:hint="eastAsia"/>
          <w:sz w:val="20"/>
          <w:szCs w:val="20"/>
        </w:rPr>
        <w:t>赴任人員之配偶及直系親屬隨</w:t>
      </w:r>
      <w:proofErr w:type="gramStart"/>
      <w:r w:rsidRPr="007917BB">
        <w:rPr>
          <w:rFonts w:ascii="Times New Roman" w:eastAsia="標楷體" w:hAnsi="Times New Roman" w:hint="eastAsia"/>
          <w:sz w:val="20"/>
          <w:szCs w:val="20"/>
        </w:rPr>
        <w:t>往任所者</w:t>
      </w:r>
      <w:proofErr w:type="gramEnd"/>
      <w:r w:rsidRPr="007917BB">
        <w:rPr>
          <w:rFonts w:ascii="Times New Roman" w:eastAsia="標楷體" w:hAnsi="Times New Roman" w:hint="eastAsia"/>
          <w:sz w:val="20"/>
          <w:szCs w:val="20"/>
        </w:rPr>
        <w:t>，得按各該赴任人員職務等級，補助其實際所需交通費三分之二。</w:t>
      </w:r>
    </w:p>
    <w:p w:rsidR="00B77F90" w:rsidRPr="007917BB" w:rsidRDefault="00B77F90" w:rsidP="00204FEC">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100" w:beforeAutospacing="1" w:after="100" w:afterAutospacing="1"/>
        <w:jc w:val="both"/>
        <w:rPr>
          <w:rFonts w:ascii="Times New Roman" w:eastAsia="標楷體" w:hAnsi="Times New Roman"/>
          <w:sz w:val="20"/>
          <w:szCs w:val="20"/>
        </w:rPr>
      </w:pPr>
      <w:r w:rsidRPr="007917BB">
        <w:rPr>
          <w:rFonts w:ascii="Times New Roman" w:eastAsia="標楷體" w:hAnsi="新細明體" w:hint="eastAsia"/>
          <w:sz w:val="20"/>
          <w:szCs w:val="20"/>
        </w:rPr>
        <w:t>出差地點距離機關所在地</w:t>
      </w:r>
      <w:smartTag w:uri="urn:schemas-microsoft-com:office:smarttags" w:element="chmetcnv">
        <w:smartTagPr>
          <w:attr w:name="UnitName" w:val="公里"/>
          <w:attr w:name="SourceValue" w:val="60"/>
          <w:attr w:name="HasSpace" w:val="False"/>
          <w:attr w:name="Negative" w:val="False"/>
          <w:attr w:name="NumberType" w:val="3"/>
          <w:attr w:name="TCSC" w:val="1"/>
        </w:smartTagPr>
        <w:r w:rsidRPr="007917BB">
          <w:rPr>
            <w:rFonts w:ascii="Times New Roman" w:eastAsia="標楷體" w:hAnsi="新細明體" w:hint="eastAsia"/>
            <w:sz w:val="20"/>
            <w:szCs w:val="20"/>
          </w:rPr>
          <w:t>六十公里</w:t>
        </w:r>
      </w:smartTag>
      <w:r w:rsidRPr="007917BB">
        <w:rPr>
          <w:rFonts w:ascii="Times New Roman" w:eastAsia="標楷體" w:hAnsi="新細明體" w:hint="eastAsia"/>
          <w:sz w:val="20"/>
          <w:szCs w:val="20"/>
        </w:rPr>
        <w:t>以上，且有住宿事實者，得在附表一所列各該職務等級規定標準數額內，檢據</w:t>
      </w:r>
      <w:proofErr w:type="gramStart"/>
      <w:r w:rsidRPr="007917BB">
        <w:rPr>
          <w:rFonts w:ascii="Times New Roman" w:eastAsia="標楷體" w:hAnsi="新細明體" w:hint="eastAsia"/>
          <w:sz w:val="20"/>
          <w:szCs w:val="20"/>
        </w:rPr>
        <w:t>覈</w:t>
      </w:r>
      <w:proofErr w:type="gramEnd"/>
      <w:r w:rsidRPr="007917BB">
        <w:rPr>
          <w:rFonts w:ascii="Times New Roman" w:eastAsia="標楷體" w:hAnsi="新細明體" w:hint="eastAsia"/>
          <w:sz w:val="20"/>
          <w:szCs w:val="20"/>
        </w:rPr>
        <w:t>實報支住宿費。</w:t>
      </w:r>
      <w:r w:rsidRPr="007917BB">
        <w:rPr>
          <w:rFonts w:ascii="Times New Roman" w:eastAsia="標楷體" w:hAnsi="新細明體"/>
          <w:sz w:val="20"/>
          <w:szCs w:val="20"/>
        </w:rPr>
        <w:br/>
      </w:r>
      <w:r w:rsidRPr="007917BB">
        <w:rPr>
          <w:rFonts w:ascii="Times New Roman" w:eastAsia="標楷體" w:hAnsi="新細明體" w:hint="eastAsia"/>
          <w:sz w:val="20"/>
          <w:szCs w:val="20"/>
        </w:rPr>
        <w:t>出差地點距離機關所在地未達</w:t>
      </w:r>
      <w:smartTag w:uri="urn:schemas-microsoft-com:office:smarttags" w:element="chmetcnv">
        <w:smartTagPr>
          <w:attr w:name="UnitName" w:val="公里"/>
          <w:attr w:name="SourceValue" w:val="60"/>
          <w:attr w:name="HasSpace" w:val="False"/>
          <w:attr w:name="Negative" w:val="False"/>
          <w:attr w:name="NumberType" w:val="3"/>
          <w:attr w:name="TCSC" w:val="1"/>
        </w:smartTagPr>
        <w:r w:rsidRPr="007917BB">
          <w:rPr>
            <w:rFonts w:ascii="Times New Roman" w:eastAsia="標楷體" w:hAnsi="新細明體" w:hint="eastAsia"/>
            <w:sz w:val="20"/>
            <w:szCs w:val="20"/>
          </w:rPr>
          <w:t>六十公里</w:t>
        </w:r>
      </w:smartTag>
      <w:r w:rsidRPr="007917BB">
        <w:rPr>
          <w:rFonts w:ascii="Times New Roman" w:eastAsia="標楷體" w:hAnsi="新細明體" w:hint="eastAsia"/>
          <w:sz w:val="20"/>
          <w:szCs w:val="20"/>
        </w:rPr>
        <w:t>，因業務需要，事前經機關核准，且有住宿事實者，得依前項規定辦理。</w:t>
      </w:r>
    </w:p>
    <w:p w:rsidR="00B77F90" w:rsidRPr="007917BB" w:rsidRDefault="00B77F90" w:rsidP="00204FEC">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spacing w:before="100" w:beforeAutospacing="1" w:after="100" w:afterAutospacing="1"/>
        <w:ind w:left="588" w:hanging="304"/>
        <w:jc w:val="both"/>
        <w:rPr>
          <w:rFonts w:ascii="Times New Roman" w:eastAsia="標楷體" w:hAnsi="Times New Roman"/>
          <w:sz w:val="20"/>
          <w:szCs w:val="20"/>
        </w:rPr>
      </w:pPr>
      <w:r w:rsidRPr="007917BB">
        <w:rPr>
          <w:rFonts w:ascii="Times New Roman" w:eastAsia="標楷體" w:hAnsi="新細明體" w:hint="eastAsia"/>
          <w:sz w:val="20"/>
          <w:szCs w:val="20"/>
        </w:rPr>
        <w:t>出差如由旅行業代辦含住宿及交通之套裝行程，得在不超過住宿費加計交通費之規定數額</w:t>
      </w:r>
      <w:r w:rsidR="00625A7E">
        <w:rPr>
          <w:rFonts w:ascii="Times New Roman" w:eastAsia="標楷體" w:hAnsi="新細明體" w:hint="eastAsia"/>
          <w:sz w:val="20"/>
          <w:szCs w:val="20"/>
        </w:rPr>
        <w:t xml:space="preserve">   </w:t>
      </w:r>
      <w:r w:rsidRPr="007917BB">
        <w:rPr>
          <w:rFonts w:ascii="Times New Roman" w:eastAsia="標楷體" w:hAnsi="新細明體" w:hint="eastAsia"/>
          <w:sz w:val="20"/>
          <w:szCs w:val="20"/>
        </w:rPr>
        <w:t>內，以旅行業代收</w:t>
      </w:r>
      <w:proofErr w:type="gramStart"/>
      <w:r w:rsidRPr="007917BB">
        <w:rPr>
          <w:rFonts w:ascii="Times New Roman" w:eastAsia="標楷體" w:hAnsi="新細明體" w:hint="eastAsia"/>
          <w:sz w:val="20"/>
          <w:szCs w:val="20"/>
        </w:rPr>
        <w:t>轉付收據報</w:t>
      </w:r>
      <w:proofErr w:type="gramEnd"/>
      <w:r w:rsidRPr="007917BB">
        <w:rPr>
          <w:rFonts w:ascii="Times New Roman" w:eastAsia="標楷體" w:hAnsi="新細明體" w:hint="eastAsia"/>
          <w:sz w:val="20"/>
          <w:szCs w:val="20"/>
        </w:rPr>
        <w:t>支；</w:t>
      </w:r>
      <w:r w:rsidRPr="00F269F4">
        <w:rPr>
          <w:rFonts w:ascii="Times New Roman" w:eastAsia="標楷體" w:hAnsi="新細明體" w:hint="eastAsia"/>
          <w:sz w:val="20"/>
          <w:szCs w:val="20"/>
        </w:rPr>
        <w:t>搭乘飛機、高鐵、船舶者，應檢附票根或購票證明文件，搭乘飛機者並須檢附登機證存根，作為搭乘之證明。</w:t>
      </w:r>
    </w:p>
    <w:p w:rsidR="00B77F90" w:rsidRPr="009D3477" w:rsidRDefault="00B77F90" w:rsidP="00204FEC">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40"/>
        </w:tabs>
        <w:snapToGrid w:val="0"/>
        <w:spacing w:before="100" w:beforeAutospacing="1" w:after="100" w:afterAutospacing="1"/>
        <w:ind w:left="567" w:hanging="283"/>
        <w:jc w:val="both"/>
        <w:rPr>
          <w:rFonts w:ascii="Times New Roman" w:eastAsia="標楷體" w:hAnsi="Times New Roman"/>
          <w:sz w:val="20"/>
          <w:szCs w:val="20"/>
        </w:rPr>
      </w:pPr>
      <w:r w:rsidRPr="009D3477">
        <w:rPr>
          <w:rFonts w:ascii="Times New Roman" w:eastAsia="標楷體" w:hAnsi="新細明體" w:hint="eastAsia"/>
          <w:sz w:val="20"/>
          <w:szCs w:val="20"/>
        </w:rPr>
        <w:t>在同一地點出差超過一個月之住宿費，超過一個月未滿二個月部分，按規定數額八</w:t>
      </w:r>
      <w:proofErr w:type="gramStart"/>
      <w:r w:rsidRPr="009D3477">
        <w:rPr>
          <w:rFonts w:ascii="Times New Roman" w:eastAsia="標楷體" w:hAnsi="新細明體" w:hint="eastAsia"/>
          <w:sz w:val="20"/>
          <w:szCs w:val="20"/>
        </w:rPr>
        <w:t>折報支</w:t>
      </w:r>
      <w:proofErr w:type="gramEnd"/>
      <w:r w:rsidRPr="009D3477">
        <w:rPr>
          <w:rFonts w:ascii="Times New Roman" w:eastAsia="標楷體" w:hAnsi="新細明體" w:hint="eastAsia"/>
          <w:sz w:val="20"/>
          <w:szCs w:val="20"/>
        </w:rPr>
        <w:t>；二個月以上部分，按規定數額七</w:t>
      </w:r>
      <w:proofErr w:type="gramStart"/>
      <w:r w:rsidRPr="009D3477">
        <w:rPr>
          <w:rFonts w:ascii="Times New Roman" w:eastAsia="標楷體" w:hAnsi="新細明體" w:hint="eastAsia"/>
          <w:sz w:val="20"/>
          <w:szCs w:val="20"/>
        </w:rPr>
        <w:t>折報支</w:t>
      </w:r>
      <w:proofErr w:type="gramEnd"/>
      <w:r w:rsidRPr="009D3477">
        <w:rPr>
          <w:rFonts w:ascii="Times New Roman" w:eastAsia="標楷體" w:hAnsi="新細明體" w:hint="eastAsia"/>
          <w:sz w:val="20"/>
          <w:szCs w:val="20"/>
        </w:rPr>
        <w:t>。</w:t>
      </w:r>
    </w:p>
    <w:p w:rsidR="00B77F90" w:rsidRPr="009D3477" w:rsidRDefault="00B77F90" w:rsidP="00625A7E">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40"/>
        </w:tabs>
        <w:snapToGrid w:val="0"/>
        <w:spacing w:before="100" w:beforeAutospacing="1" w:after="100" w:afterAutospacing="1"/>
        <w:ind w:left="567" w:hanging="283"/>
        <w:jc w:val="both"/>
        <w:rPr>
          <w:rFonts w:ascii="Times New Roman" w:eastAsia="標楷體" w:hAnsi="新細明體"/>
          <w:sz w:val="20"/>
          <w:szCs w:val="20"/>
        </w:rPr>
      </w:pPr>
      <w:r w:rsidRPr="009D3477">
        <w:rPr>
          <w:rFonts w:ascii="Times New Roman" w:eastAsia="標楷體" w:hAnsi="新細明體" w:hint="eastAsia"/>
          <w:sz w:val="20"/>
          <w:szCs w:val="20"/>
        </w:rPr>
        <w:t>旅費應按出差必經之順路計算之。但有特殊情形無法順路，並經機關核准者，所增加之費用得</w:t>
      </w:r>
      <w:proofErr w:type="gramStart"/>
      <w:r w:rsidRPr="009D3477">
        <w:rPr>
          <w:rFonts w:ascii="Times New Roman" w:eastAsia="標楷體" w:hAnsi="新細明體" w:hint="eastAsia"/>
          <w:sz w:val="20"/>
          <w:szCs w:val="20"/>
        </w:rPr>
        <w:t>予報</w:t>
      </w:r>
      <w:proofErr w:type="gramEnd"/>
      <w:r w:rsidRPr="009D3477">
        <w:rPr>
          <w:rFonts w:ascii="Times New Roman" w:eastAsia="標楷體" w:hAnsi="新細明體" w:hint="eastAsia"/>
          <w:sz w:val="20"/>
          <w:szCs w:val="20"/>
        </w:rPr>
        <w:t>支。</w:t>
      </w:r>
    </w:p>
    <w:p w:rsidR="00B77F90" w:rsidRPr="009D3477" w:rsidRDefault="00B77F90" w:rsidP="00625A7E">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40"/>
        </w:tabs>
        <w:snapToGrid w:val="0"/>
        <w:spacing w:before="100" w:beforeAutospacing="1" w:after="100" w:afterAutospacing="1"/>
        <w:ind w:left="567" w:hanging="283"/>
        <w:jc w:val="both"/>
        <w:rPr>
          <w:rFonts w:ascii="Times New Roman" w:eastAsia="標楷體" w:hAnsi="Times New Roman"/>
          <w:sz w:val="20"/>
          <w:szCs w:val="20"/>
        </w:rPr>
      </w:pPr>
      <w:r w:rsidRPr="009D3477">
        <w:rPr>
          <w:rFonts w:ascii="Times New Roman" w:eastAsia="標楷體" w:hAnsi="新細明體" w:hint="eastAsia"/>
          <w:sz w:val="20"/>
          <w:szCs w:val="20"/>
        </w:rPr>
        <w:t>旅費自起程日起</w:t>
      </w:r>
      <w:proofErr w:type="gramStart"/>
      <w:r w:rsidRPr="009D3477">
        <w:rPr>
          <w:rFonts w:ascii="Times New Roman" w:eastAsia="標楷體" w:hAnsi="新細明體" w:hint="eastAsia"/>
          <w:sz w:val="20"/>
          <w:szCs w:val="20"/>
        </w:rPr>
        <w:t>至差竣日</w:t>
      </w:r>
      <w:proofErr w:type="gramEnd"/>
      <w:r w:rsidRPr="009D3477">
        <w:rPr>
          <w:rFonts w:ascii="Times New Roman" w:eastAsia="標楷體" w:hAnsi="新細明體" w:hint="eastAsia"/>
          <w:sz w:val="20"/>
          <w:szCs w:val="20"/>
        </w:rPr>
        <w:t>止，除患病及因事故阻滯，具有確實證明按日計算外，其因私事請假者，不得報支。前項所稱患病，以突發之重病，經醫院證明必須住院治療，且不宜返回原駐地醫治者為限；在患病住院</w:t>
      </w:r>
      <w:proofErr w:type="gramStart"/>
      <w:r w:rsidRPr="009D3477">
        <w:rPr>
          <w:rFonts w:ascii="Times New Roman" w:eastAsia="標楷體" w:hAnsi="新細明體" w:hint="eastAsia"/>
          <w:sz w:val="20"/>
          <w:szCs w:val="20"/>
        </w:rPr>
        <w:t>期間，</w:t>
      </w:r>
      <w:proofErr w:type="gramEnd"/>
      <w:r w:rsidRPr="009D3477">
        <w:rPr>
          <w:rFonts w:ascii="Times New Roman" w:eastAsia="標楷體" w:hAnsi="新細明體" w:hint="eastAsia"/>
          <w:sz w:val="20"/>
          <w:szCs w:val="20"/>
        </w:rPr>
        <w:t>得自住院之日起，按</w:t>
      </w:r>
      <w:proofErr w:type="gramStart"/>
      <w:r w:rsidRPr="009D3477">
        <w:rPr>
          <w:rFonts w:ascii="Times New Roman" w:eastAsia="標楷體" w:hAnsi="新細明體" w:hint="eastAsia"/>
          <w:sz w:val="20"/>
          <w:szCs w:val="20"/>
        </w:rPr>
        <w:t>日報支膳雜費</w:t>
      </w:r>
      <w:proofErr w:type="gramEnd"/>
      <w:r w:rsidRPr="009D3477">
        <w:rPr>
          <w:rFonts w:ascii="Times New Roman" w:eastAsia="標楷體" w:hAnsi="新細明體" w:hint="eastAsia"/>
          <w:sz w:val="20"/>
          <w:szCs w:val="20"/>
        </w:rPr>
        <w:t>，最高報支十日。</w:t>
      </w:r>
    </w:p>
    <w:p w:rsidR="00B77F90" w:rsidRPr="00F269F4" w:rsidRDefault="00B77F90" w:rsidP="00625A7E">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40"/>
        </w:tabs>
        <w:snapToGrid w:val="0"/>
        <w:spacing w:before="100" w:beforeAutospacing="1" w:after="100" w:afterAutospacing="1"/>
        <w:ind w:left="567" w:hanging="283"/>
        <w:jc w:val="both"/>
        <w:rPr>
          <w:rFonts w:ascii="Times New Roman" w:eastAsia="標楷體" w:hAnsi="Times New Roman"/>
          <w:sz w:val="20"/>
          <w:szCs w:val="20"/>
        </w:rPr>
      </w:pPr>
      <w:r w:rsidRPr="00F269F4">
        <w:rPr>
          <w:rFonts w:ascii="Times New Roman" w:eastAsia="標楷體" w:hAnsi="Times New Roman" w:hint="eastAsia"/>
          <w:sz w:val="20"/>
          <w:szCs w:val="20"/>
        </w:rPr>
        <w:t>出差人員於出差期間受休職、撤職、停職、免職處分者，自其不能執行職務之日，停止其旅費，並依停止前其已出差事實，按原職務等級報支往返旅費。</w:t>
      </w:r>
    </w:p>
    <w:p w:rsidR="00B77F90" w:rsidRDefault="00B77F90" w:rsidP="008C71EB">
      <w:pPr>
        <w:pStyle w:val="HTML"/>
        <w:numPr>
          <w:ilvl w:val="0"/>
          <w:numId w:val="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40"/>
        </w:tabs>
        <w:snapToGrid w:val="0"/>
        <w:spacing w:before="100" w:beforeAutospacing="1" w:after="100" w:afterAutospacing="1"/>
        <w:ind w:left="567" w:hanging="283"/>
        <w:jc w:val="both"/>
        <w:rPr>
          <w:rFonts w:ascii="Times New Roman" w:eastAsia="標楷體" w:hAnsi="新細明體"/>
          <w:sz w:val="20"/>
          <w:szCs w:val="20"/>
        </w:rPr>
      </w:pPr>
      <w:r w:rsidRPr="00F269F4">
        <w:rPr>
          <w:rFonts w:ascii="Times New Roman" w:eastAsia="標楷體" w:hAnsi="新細明體" w:hint="eastAsia"/>
          <w:sz w:val="20"/>
          <w:szCs w:val="20"/>
        </w:rPr>
        <w:t>各機關經常出差，或長期派駐在外人員之差旅費，應於本要點所定數額範圍內，另定報支規定，陳報各該主管機關核定後實施。</w:t>
      </w:r>
    </w:p>
    <w:p w:rsidR="00B77F90" w:rsidRPr="00625A7E" w:rsidRDefault="00B77F90" w:rsidP="00625A7E">
      <w:pPr>
        <w:pStyle w:val="HTML"/>
        <w:numPr>
          <w:ilvl w:val="0"/>
          <w:numId w:val="26"/>
        </w:numPr>
        <w:tabs>
          <w:tab w:val="clear" w:pos="916"/>
          <w:tab w:val="left" w:pos="240"/>
          <w:tab w:val="left" w:pos="567"/>
        </w:tabs>
        <w:snapToGrid w:val="0"/>
        <w:spacing w:before="100" w:beforeAutospacing="1" w:after="100" w:afterAutospacing="1"/>
        <w:jc w:val="both"/>
        <w:rPr>
          <w:rFonts w:ascii="Times New Roman" w:eastAsia="標楷體" w:hAnsi="新細明體"/>
          <w:sz w:val="20"/>
          <w:szCs w:val="20"/>
        </w:rPr>
      </w:pPr>
      <w:r w:rsidRPr="00625A7E">
        <w:rPr>
          <w:rFonts w:ascii="Times New Roman" w:eastAsia="標楷體" w:hAnsi="新細明體" w:hint="eastAsia"/>
          <w:sz w:val="20"/>
          <w:szCs w:val="20"/>
        </w:rPr>
        <w:t>各級地方政府機關及公營事業機構員工，其國內出差旅費之報支，</w:t>
      </w:r>
      <w:proofErr w:type="gramStart"/>
      <w:r w:rsidRPr="00625A7E">
        <w:rPr>
          <w:rFonts w:ascii="Times New Roman" w:eastAsia="標楷體" w:hAnsi="新細明體" w:hint="eastAsia"/>
          <w:sz w:val="20"/>
          <w:szCs w:val="20"/>
        </w:rPr>
        <w:t>準</w:t>
      </w:r>
      <w:proofErr w:type="gramEnd"/>
      <w:r w:rsidRPr="00625A7E">
        <w:rPr>
          <w:rFonts w:ascii="Times New Roman" w:eastAsia="標楷體" w:hAnsi="新細明體" w:hint="eastAsia"/>
          <w:sz w:val="20"/>
          <w:szCs w:val="20"/>
        </w:rPr>
        <w:t>用本要點之規定。</w:t>
      </w:r>
    </w:p>
  </w:endnote>
  <w:endnote w:id="3">
    <w:p w:rsidR="00B77F90" w:rsidRDefault="00B77F90">
      <w:pPr>
        <w:pStyle w:val="af0"/>
        <w:spacing w:after="100" w:afterAutospacing="1"/>
        <w:ind w:left="320" w:hangingChars="100" w:hanging="320"/>
      </w:pPr>
      <w:r w:rsidRPr="009D3477">
        <w:rPr>
          <w:rStyle w:val="af2"/>
          <w:rFonts w:hint="eastAsia"/>
          <w:sz w:val="32"/>
          <w:szCs w:val="32"/>
        </w:rPr>
        <w:t>註三</w:t>
      </w:r>
      <w:r w:rsidRPr="009D3477">
        <w:rPr>
          <w:rFonts w:ascii="標楷體" w:eastAsia="標楷體" w:hAnsi="標楷體" w:hint="eastAsia"/>
          <w:sz w:val="20"/>
          <w:szCs w:val="20"/>
        </w:rPr>
        <w:t>依支出憑證處理要點之規定，支出憑證係為證明支付事實所取得之收據、統一發票或</w:t>
      </w:r>
      <w:proofErr w:type="gramStart"/>
      <w:r w:rsidRPr="009D3477">
        <w:rPr>
          <w:rFonts w:ascii="標楷體" w:eastAsia="標楷體" w:hAnsi="標楷體" w:hint="eastAsia"/>
          <w:sz w:val="20"/>
          <w:szCs w:val="20"/>
        </w:rPr>
        <w:t>相關書據</w:t>
      </w:r>
      <w:proofErr w:type="gramEnd"/>
      <w:r w:rsidRPr="009D3477">
        <w:rPr>
          <w:rFonts w:ascii="標楷體" w:eastAsia="標楷體" w:hAnsi="標楷體" w:hint="eastAsia"/>
          <w:sz w:val="20"/>
          <w:szCs w:val="20"/>
        </w:rPr>
        <w:t>。另支出</w:t>
      </w:r>
      <w:proofErr w:type="gramStart"/>
      <w:r w:rsidRPr="009D3477">
        <w:rPr>
          <w:rFonts w:ascii="標楷體" w:eastAsia="標楷體" w:hAnsi="標楷體" w:hint="eastAsia"/>
          <w:sz w:val="20"/>
          <w:szCs w:val="20"/>
        </w:rPr>
        <w:t>證明單係指</w:t>
      </w:r>
      <w:proofErr w:type="gramEnd"/>
      <w:r w:rsidRPr="009D3477">
        <w:rPr>
          <w:rFonts w:ascii="標楷體" w:eastAsia="標楷體" w:hAnsi="標楷體" w:hint="eastAsia"/>
          <w:sz w:val="20"/>
          <w:szCs w:val="20"/>
        </w:rPr>
        <w:t>因特殊原因無法取得收據，由經手人書明無法取得原因，據以請款之文件，故亦屬支出憑證之</w:t>
      </w:r>
      <w:proofErr w:type="gramStart"/>
      <w:r w:rsidRPr="009D3477">
        <w:rPr>
          <w:rFonts w:ascii="標楷體" w:eastAsia="標楷體" w:hAnsi="標楷體" w:hint="eastAsia"/>
          <w:sz w:val="20"/>
          <w:szCs w:val="20"/>
        </w:rPr>
        <w:t>一</w:t>
      </w:r>
      <w:proofErr w:type="gramEnd"/>
      <w:r w:rsidRPr="009D3477">
        <w:rPr>
          <w:rFonts w:ascii="標楷體" w:eastAsia="標楷體" w:hAnsi="標楷體" w:hint="eastAsia"/>
          <w:sz w:val="20"/>
          <w:szCs w:val="20"/>
        </w:rPr>
        <w:t>。</w:t>
      </w:r>
    </w:p>
  </w:endnote>
  <w:endnote w:id="4">
    <w:p w:rsidR="00B77F90" w:rsidRPr="009D3477" w:rsidRDefault="00B77F90" w:rsidP="008C71EB">
      <w:pPr>
        <w:pStyle w:val="af0"/>
        <w:jc w:val="both"/>
        <w:rPr>
          <w:rFonts w:ascii="標楷體" w:eastAsia="標楷體" w:hAnsi="標楷體"/>
          <w:sz w:val="20"/>
          <w:szCs w:val="20"/>
        </w:rPr>
      </w:pPr>
      <w:r w:rsidRPr="009D3477">
        <w:rPr>
          <w:rStyle w:val="af2"/>
          <w:rFonts w:hint="eastAsia"/>
          <w:sz w:val="32"/>
          <w:szCs w:val="32"/>
        </w:rPr>
        <w:t>註四</w:t>
      </w:r>
      <w:r w:rsidRPr="009D3477">
        <w:rPr>
          <w:rFonts w:ascii="標楷體" w:eastAsia="標楷體" w:hAnsi="標楷體" w:hint="eastAsia"/>
          <w:sz w:val="20"/>
          <w:szCs w:val="20"/>
        </w:rPr>
        <w:t>會計法第</w:t>
      </w:r>
      <w:r w:rsidRPr="009D3477">
        <w:rPr>
          <w:rFonts w:ascii="標楷體" w:eastAsia="標楷體" w:hAnsi="標楷體"/>
          <w:sz w:val="20"/>
          <w:szCs w:val="20"/>
        </w:rPr>
        <w:t>102</w:t>
      </w:r>
      <w:r w:rsidRPr="009D3477">
        <w:rPr>
          <w:rFonts w:ascii="標楷體" w:eastAsia="標楷體" w:hAnsi="標楷體" w:hint="eastAsia"/>
          <w:sz w:val="20"/>
          <w:szCs w:val="20"/>
        </w:rPr>
        <w:t>條：</w:t>
      </w:r>
    </w:p>
    <w:p w:rsidR="00B77F90" w:rsidRPr="009D3477" w:rsidRDefault="00B77F90" w:rsidP="008C71EB">
      <w:pPr>
        <w:pStyle w:val="af0"/>
        <w:ind w:leftChars="100" w:left="240"/>
        <w:jc w:val="both"/>
        <w:rPr>
          <w:rFonts w:ascii="標楷體" w:eastAsia="標楷體" w:hAnsi="標楷體"/>
          <w:sz w:val="20"/>
          <w:szCs w:val="20"/>
        </w:rPr>
      </w:pPr>
      <w:r w:rsidRPr="009D3477">
        <w:rPr>
          <w:rFonts w:ascii="標楷體" w:eastAsia="標楷體" w:hAnsi="標楷體" w:hint="eastAsia"/>
          <w:sz w:val="20"/>
          <w:szCs w:val="20"/>
        </w:rPr>
        <w:t>各機關會計人員審核原始憑證，發現有左列情形之</w:t>
      </w:r>
      <w:proofErr w:type="gramStart"/>
      <w:r w:rsidRPr="009D3477">
        <w:rPr>
          <w:rFonts w:ascii="標楷體" w:eastAsia="標楷體" w:hAnsi="標楷體" w:hint="eastAsia"/>
          <w:sz w:val="20"/>
          <w:szCs w:val="20"/>
        </w:rPr>
        <w:t>一</w:t>
      </w:r>
      <w:proofErr w:type="gramEnd"/>
      <w:r w:rsidRPr="009D3477">
        <w:rPr>
          <w:rFonts w:ascii="標楷體" w:eastAsia="標楷體" w:hAnsi="標楷體" w:hint="eastAsia"/>
          <w:sz w:val="20"/>
          <w:szCs w:val="20"/>
        </w:rPr>
        <w:t>者，應拒絕簽署：</w:t>
      </w:r>
    </w:p>
    <w:p w:rsidR="00B77F90" w:rsidRPr="009D3477" w:rsidRDefault="00B77F90" w:rsidP="008C71EB">
      <w:pPr>
        <w:pStyle w:val="HTML"/>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40"/>
        </w:tabs>
        <w:snapToGrid w:val="0"/>
        <w:jc w:val="both"/>
        <w:rPr>
          <w:rFonts w:ascii="標楷體" w:eastAsia="標楷體" w:hAnsi="標楷體"/>
          <w:sz w:val="20"/>
          <w:szCs w:val="20"/>
        </w:rPr>
      </w:pPr>
      <w:r w:rsidRPr="009D3477">
        <w:rPr>
          <w:rFonts w:ascii="標楷體" w:eastAsia="標楷體" w:hAnsi="標楷體" w:hint="eastAsia"/>
          <w:sz w:val="20"/>
          <w:szCs w:val="20"/>
        </w:rPr>
        <w:t>未註明用途或</w:t>
      </w:r>
      <w:proofErr w:type="gramStart"/>
      <w:r w:rsidRPr="009D3477">
        <w:rPr>
          <w:rFonts w:ascii="標楷體" w:eastAsia="標楷體" w:hAnsi="標楷體" w:hint="eastAsia"/>
          <w:sz w:val="20"/>
          <w:szCs w:val="20"/>
        </w:rPr>
        <w:t>案據者</w:t>
      </w:r>
      <w:proofErr w:type="gramEnd"/>
      <w:r w:rsidRPr="009D3477">
        <w:rPr>
          <w:rFonts w:ascii="標楷體" w:eastAsia="標楷體" w:hAnsi="標楷體" w:hint="eastAsia"/>
          <w:sz w:val="20"/>
          <w:szCs w:val="20"/>
        </w:rPr>
        <w:t>。</w:t>
      </w:r>
    </w:p>
    <w:p w:rsidR="00B77F90" w:rsidRPr="009D3477" w:rsidRDefault="00B77F90" w:rsidP="008C71EB">
      <w:pPr>
        <w:pStyle w:val="HTML"/>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40"/>
        </w:tabs>
        <w:snapToGrid w:val="0"/>
        <w:jc w:val="both"/>
        <w:rPr>
          <w:rFonts w:ascii="標楷體" w:eastAsia="標楷體" w:hAnsi="標楷體"/>
          <w:sz w:val="20"/>
          <w:szCs w:val="20"/>
        </w:rPr>
      </w:pPr>
      <w:r w:rsidRPr="009D3477">
        <w:rPr>
          <w:rFonts w:ascii="標楷體" w:eastAsia="標楷體" w:hAnsi="標楷體" w:hint="eastAsia"/>
          <w:sz w:val="20"/>
          <w:szCs w:val="20"/>
        </w:rPr>
        <w:t>依照法律或習慣應有之</w:t>
      </w:r>
      <w:proofErr w:type="gramStart"/>
      <w:r w:rsidRPr="009D3477">
        <w:rPr>
          <w:rFonts w:ascii="標楷體" w:eastAsia="標楷體" w:hAnsi="標楷體" w:hint="eastAsia"/>
          <w:sz w:val="20"/>
          <w:szCs w:val="20"/>
        </w:rPr>
        <w:t>主要書據缺少</w:t>
      </w:r>
      <w:proofErr w:type="gramEnd"/>
      <w:r w:rsidRPr="009D3477">
        <w:rPr>
          <w:rFonts w:ascii="標楷體" w:eastAsia="標楷體" w:hAnsi="標楷體" w:hint="eastAsia"/>
          <w:sz w:val="20"/>
          <w:szCs w:val="20"/>
        </w:rPr>
        <w:t>或形式不具備者。</w:t>
      </w:r>
    </w:p>
    <w:p w:rsidR="00B77F90" w:rsidRPr="009D3477" w:rsidRDefault="00B77F90" w:rsidP="008C71EB">
      <w:pPr>
        <w:pStyle w:val="HTML"/>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40"/>
        </w:tabs>
        <w:snapToGrid w:val="0"/>
        <w:jc w:val="both"/>
        <w:rPr>
          <w:rFonts w:ascii="標楷體" w:eastAsia="標楷體" w:hAnsi="標楷體"/>
          <w:sz w:val="20"/>
          <w:szCs w:val="20"/>
        </w:rPr>
      </w:pPr>
      <w:r w:rsidRPr="009D3477">
        <w:rPr>
          <w:rFonts w:ascii="標楷體" w:eastAsia="標楷體" w:hAnsi="標楷體" w:hint="eastAsia"/>
          <w:sz w:val="20"/>
          <w:szCs w:val="20"/>
        </w:rPr>
        <w:t>應經招標、比價或議價程序始得舉辦之事項，而未經執行內部審核人員簽名或蓋章者。</w:t>
      </w:r>
    </w:p>
    <w:p w:rsidR="00B77F90" w:rsidRPr="009D3477" w:rsidRDefault="00B77F90" w:rsidP="008C71EB">
      <w:pPr>
        <w:pStyle w:val="HTML"/>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40"/>
        </w:tabs>
        <w:snapToGrid w:val="0"/>
        <w:jc w:val="both"/>
        <w:rPr>
          <w:rFonts w:ascii="標楷體" w:eastAsia="標楷體" w:hAnsi="標楷體"/>
          <w:sz w:val="20"/>
          <w:szCs w:val="20"/>
        </w:rPr>
      </w:pPr>
      <w:r w:rsidRPr="009D3477">
        <w:rPr>
          <w:rFonts w:ascii="標楷體" w:eastAsia="標楷體" w:hAnsi="標楷體" w:hint="eastAsia"/>
          <w:sz w:val="20"/>
          <w:szCs w:val="20"/>
        </w:rPr>
        <w:t>應經機關長官或事項之主管或主辦人員之簽名或蓋章，而未經其簽名或蓋章者。</w:t>
      </w:r>
    </w:p>
    <w:p w:rsidR="00B77F90" w:rsidRPr="009D3477" w:rsidRDefault="00B77F90" w:rsidP="008C71EB">
      <w:pPr>
        <w:pStyle w:val="HTML"/>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40"/>
        </w:tabs>
        <w:snapToGrid w:val="0"/>
        <w:jc w:val="both"/>
        <w:rPr>
          <w:rFonts w:ascii="標楷體" w:eastAsia="標楷體" w:hAnsi="標楷體"/>
          <w:sz w:val="20"/>
          <w:szCs w:val="20"/>
        </w:rPr>
      </w:pPr>
      <w:r w:rsidRPr="009D3477">
        <w:rPr>
          <w:rFonts w:ascii="標楷體" w:eastAsia="標楷體" w:hAnsi="標楷體" w:hint="eastAsia"/>
          <w:sz w:val="20"/>
          <w:szCs w:val="20"/>
        </w:rPr>
        <w:t>應經經手人、品質驗收人、數量驗收人及保管人簽名或蓋章而未經其簽名或蓋章者；或應附送品質或數量驗收之證明文件而未附送者。</w:t>
      </w:r>
    </w:p>
    <w:p w:rsidR="00B77F90" w:rsidRPr="009D3477" w:rsidRDefault="00B77F90" w:rsidP="008C71EB">
      <w:pPr>
        <w:pStyle w:val="HTML"/>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40"/>
        </w:tabs>
        <w:snapToGrid w:val="0"/>
        <w:jc w:val="both"/>
        <w:rPr>
          <w:rFonts w:ascii="標楷體" w:eastAsia="標楷體" w:hAnsi="標楷體"/>
          <w:sz w:val="20"/>
          <w:szCs w:val="20"/>
        </w:rPr>
      </w:pPr>
      <w:r w:rsidRPr="009D3477">
        <w:rPr>
          <w:rFonts w:ascii="標楷體" w:eastAsia="標楷體" w:hAnsi="標楷體" w:hint="eastAsia"/>
          <w:sz w:val="20"/>
          <w:szCs w:val="20"/>
        </w:rPr>
        <w:t>關係財物增減、保管、移轉之事項時，應經主辦經理事務人員簽名或蓋章，而未經其簽名或蓋章者。</w:t>
      </w:r>
    </w:p>
    <w:p w:rsidR="00B77F90" w:rsidRPr="009D3477" w:rsidRDefault="00B77F90" w:rsidP="008C71EB">
      <w:pPr>
        <w:pStyle w:val="HTML"/>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40"/>
        </w:tabs>
        <w:snapToGrid w:val="0"/>
        <w:jc w:val="both"/>
        <w:rPr>
          <w:rFonts w:ascii="標楷體" w:eastAsia="標楷體" w:hAnsi="標楷體"/>
          <w:sz w:val="20"/>
          <w:szCs w:val="20"/>
        </w:rPr>
      </w:pPr>
      <w:proofErr w:type="gramStart"/>
      <w:r w:rsidRPr="009D3477">
        <w:rPr>
          <w:rFonts w:ascii="標楷體" w:eastAsia="標楷體" w:hAnsi="標楷體" w:hint="eastAsia"/>
          <w:sz w:val="20"/>
          <w:szCs w:val="20"/>
        </w:rPr>
        <w:t>書據之</w:t>
      </w:r>
      <w:proofErr w:type="gramEnd"/>
      <w:r w:rsidRPr="009D3477">
        <w:rPr>
          <w:rFonts w:ascii="標楷體" w:eastAsia="標楷體" w:hAnsi="標楷體" w:hint="eastAsia"/>
          <w:sz w:val="20"/>
          <w:szCs w:val="20"/>
        </w:rPr>
        <w:t>數字或文字有塗改痕跡，而塗改處未經負責人員簽名或蓋章證明者。</w:t>
      </w:r>
    </w:p>
    <w:p w:rsidR="00B77F90" w:rsidRPr="009D3477" w:rsidRDefault="00B77F90" w:rsidP="008C71EB">
      <w:pPr>
        <w:pStyle w:val="HTML"/>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40"/>
        </w:tabs>
        <w:snapToGrid w:val="0"/>
        <w:jc w:val="both"/>
        <w:rPr>
          <w:rFonts w:ascii="標楷體" w:eastAsia="標楷體" w:hAnsi="標楷體"/>
          <w:sz w:val="20"/>
          <w:szCs w:val="20"/>
        </w:rPr>
      </w:pPr>
      <w:proofErr w:type="gramStart"/>
      <w:r w:rsidRPr="009D3477">
        <w:rPr>
          <w:rFonts w:ascii="標楷體" w:eastAsia="標楷體" w:hAnsi="標楷體" w:hint="eastAsia"/>
          <w:sz w:val="20"/>
          <w:szCs w:val="20"/>
        </w:rPr>
        <w:t>書據上</w:t>
      </w:r>
      <w:proofErr w:type="gramEnd"/>
      <w:r w:rsidRPr="009D3477">
        <w:rPr>
          <w:rFonts w:ascii="標楷體" w:eastAsia="標楷體" w:hAnsi="標楷體" w:hint="eastAsia"/>
          <w:sz w:val="20"/>
          <w:szCs w:val="20"/>
        </w:rPr>
        <w:t>表示金額或數量之文字、號碼不符者。</w:t>
      </w:r>
    </w:p>
    <w:p w:rsidR="00B77F90" w:rsidRPr="009D3477" w:rsidRDefault="00B77F90" w:rsidP="008C71EB">
      <w:pPr>
        <w:pStyle w:val="HTML"/>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40"/>
        </w:tabs>
        <w:snapToGrid w:val="0"/>
        <w:jc w:val="both"/>
        <w:rPr>
          <w:rFonts w:ascii="標楷體" w:eastAsia="標楷體" w:hAnsi="標楷體"/>
          <w:sz w:val="20"/>
          <w:szCs w:val="20"/>
        </w:rPr>
      </w:pPr>
      <w:r w:rsidRPr="009D3477">
        <w:rPr>
          <w:rFonts w:ascii="標楷體" w:eastAsia="標楷體" w:hAnsi="標楷體" w:hint="eastAsia"/>
          <w:sz w:val="20"/>
          <w:szCs w:val="20"/>
        </w:rPr>
        <w:t>第三款及第五款所舉辦之事項，其金額已達稽察限額之案件，未經依照法定稽察程序辦理者。</w:t>
      </w:r>
    </w:p>
    <w:p w:rsidR="00B77F90" w:rsidRPr="009D3477" w:rsidRDefault="00B77F90" w:rsidP="008C71EB">
      <w:pPr>
        <w:pStyle w:val="HTML"/>
        <w:numPr>
          <w:ilvl w:val="0"/>
          <w:numId w:val="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40"/>
        </w:tabs>
        <w:snapToGrid w:val="0"/>
        <w:jc w:val="both"/>
        <w:rPr>
          <w:rFonts w:ascii="標楷體" w:eastAsia="標楷體" w:hAnsi="標楷體"/>
          <w:sz w:val="20"/>
          <w:szCs w:val="20"/>
        </w:rPr>
      </w:pPr>
      <w:r w:rsidRPr="009D3477">
        <w:rPr>
          <w:rFonts w:ascii="標楷體" w:eastAsia="標楷體" w:hAnsi="標楷體" w:hint="eastAsia"/>
          <w:sz w:val="20"/>
          <w:szCs w:val="20"/>
        </w:rPr>
        <w:t>其他與法令不符者。</w:t>
      </w:r>
    </w:p>
    <w:p w:rsidR="00B77F90" w:rsidRDefault="00B77F90" w:rsidP="008C71EB">
      <w:pPr>
        <w:pStyle w:val="af0"/>
        <w:spacing w:after="100" w:afterAutospacing="1"/>
        <w:ind w:leftChars="100" w:left="240"/>
        <w:jc w:val="both"/>
      </w:pPr>
      <w:r w:rsidRPr="009D3477">
        <w:rPr>
          <w:rFonts w:ascii="標楷體" w:eastAsia="標楷體" w:hAnsi="標楷體" w:hint="eastAsia"/>
          <w:sz w:val="20"/>
          <w:szCs w:val="20"/>
        </w:rPr>
        <w:t>前項第四款規定之人員，得由各機關依其業務規模，按金額訂定分層負責辦法辦理之。</w:t>
      </w:r>
    </w:p>
  </w:endnote>
  <w:endnote w:id="5">
    <w:p w:rsidR="00B77F90" w:rsidRPr="009D3477" w:rsidRDefault="00B77F90" w:rsidP="008C71EB">
      <w:pPr>
        <w:pStyle w:val="af0"/>
        <w:spacing w:before="100" w:beforeAutospacing="1"/>
        <w:jc w:val="both"/>
        <w:rPr>
          <w:rFonts w:ascii="標楷體" w:eastAsia="標楷體" w:hAnsi="標楷體"/>
          <w:sz w:val="20"/>
          <w:szCs w:val="20"/>
        </w:rPr>
      </w:pPr>
      <w:r w:rsidRPr="009D3477">
        <w:rPr>
          <w:rStyle w:val="af2"/>
          <w:rFonts w:hint="eastAsia"/>
          <w:sz w:val="32"/>
          <w:szCs w:val="32"/>
        </w:rPr>
        <w:t>註五</w:t>
      </w:r>
      <w:r w:rsidRPr="009D3477">
        <w:rPr>
          <w:rFonts w:ascii="標楷體" w:eastAsia="標楷體" w:hAnsi="標楷體" w:hint="eastAsia"/>
          <w:sz w:val="20"/>
          <w:szCs w:val="20"/>
        </w:rPr>
        <w:t>會計法第</w:t>
      </w:r>
      <w:r w:rsidRPr="009D3477">
        <w:rPr>
          <w:rFonts w:ascii="標楷體" w:eastAsia="標楷體" w:hAnsi="標楷體"/>
          <w:sz w:val="20"/>
          <w:szCs w:val="20"/>
        </w:rPr>
        <w:t>99</w:t>
      </w:r>
      <w:r w:rsidRPr="009D3477">
        <w:rPr>
          <w:rFonts w:ascii="標楷體" w:eastAsia="標楷體" w:hAnsi="標楷體" w:hint="eastAsia"/>
          <w:sz w:val="20"/>
          <w:szCs w:val="20"/>
        </w:rPr>
        <w:t>條：</w:t>
      </w:r>
    </w:p>
    <w:p w:rsidR="00B77F90" w:rsidRPr="009D3477" w:rsidRDefault="00B77F90" w:rsidP="008C71EB">
      <w:pPr>
        <w:pStyle w:val="af0"/>
        <w:ind w:leftChars="100" w:left="240"/>
        <w:jc w:val="both"/>
        <w:rPr>
          <w:rFonts w:ascii="標楷體" w:eastAsia="標楷體" w:hAnsi="標楷體"/>
          <w:sz w:val="20"/>
          <w:szCs w:val="20"/>
        </w:rPr>
      </w:pPr>
      <w:r w:rsidRPr="009D3477">
        <w:rPr>
          <w:rFonts w:ascii="標楷體" w:eastAsia="標楷體" w:hAnsi="標楷體" w:hint="eastAsia"/>
          <w:sz w:val="20"/>
          <w:szCs w:val="20"/>
        </w:rPr>
        <w:t>各機關主辦會計人員，對於不合法之會計程序或會計文書，應使之更正；不更正者，應拒絕之，並報告該機關主管長官。</w:t>
      </w:r>
    </w:p>
    <w:p w:rsidR="00B77F90" w:rsidRPr="009D3477" w:rsidRDefault="00B77F90" w:rsidP="008C71EB">
      <w:pPr>
        <w:pStyle w:val="af0"/>
        <w:ind w:leftChars="100" w:left="240"/>
        <w:jc w:val="both"/>
        <w:rPr>
          <w:rFonts w:ascii="標楷體" w:eastAsia="標楷體" w:hAnsi="標楷體"/>
          <w:sz w:val="20"/>
          <w:szCs w:val="20"/>
        </w:rPr>
      </w:pPr>
      <w:r w:rsidRPr="009D3477">
        <w:rPr>
          <w:rFonts w:ascii="標楷體" w:eastAsia="標楷體" w:hAnsi="標楷體" w:hint="eastAsia"/>
          <w:sz w:val="20"/>
          <w:szCs w:val="20"/>
        </w:rPr>
        <w:t>前項不合法之行為，由於該機關主管長官之命令者，應以書面聲明異議；如不接受時，應報告該機關之主管上級機關長官與其主辦會計人員或主計機關。</w:t>
      </w:r>
    </w:p>
    <w:p w:rsidR="00B77F90" w:rsidRDefault="00B77F90" w:rsidP="008C71EB">
      <w:pPr>
        <w:pStyle w:val="af0"/>
        <w:spacing w:after="100" w:afterAutospacing="1"/>
        <w:ind w:leftChars="100" w:left="240"/>
        <w:jc w:val="both"/>
      </w:pPr>
      <w:r w:rsidRPr="009D3477">
        <w:rPr>
          <w:rFonts w:ascii="標楷體" w:eastAsia="標楷體" w:hAnsi="標楷體" w:hint="eastAsia"/>
          <w:sz w:val="20"/>
          <w:szCs w:val="20"/>
        </w:rPr>
        <w:t>不為前二項之異議及報告時，關於不合法行為之責任，主辦會計人員應連帶負之。</w:t>
      </w:r>
    </w:p>
  </w:endnote>
  <w:endnote w:id="6">
    <w:p w:rsidR="00B77F90" w:rsidRPr="009D3477" w:rsidRDefault="00B77F90" w:rsidP="008C71EB">
      <w:pPr>
        <w:pStyle w:val="af0"/>
        <w:spacing w:before="100" w:beforeAutospacing="1" w:after="100" w:afterAutospacing="1"/>
        <w:ind w:left="320" w:hangingChars="100" w:hanging="320"/>
        <w:jc w:val="both"/>
        <w:rPr>
          <w:rFonts w:ascii="標楷體" w:eastAsia="標楷體" w:hAnsi="標楷體" w:cs="新細明體"/>
          <w:kern w:val="0"/>
          <w:sz w:val="20"/>
          <w:szCs w:val="20"/>
        </w:rPr>
      </w:pPr>
      <w:r w:rsidRPr="009D3477">
        <w:rPr>
          <w:rStyle w:val="af2"/>
          <w:rFonts w:hint="eastAsia"/>
          <w:sz w:val="32"/>
          <w:szCs w:val="32"/>
        </w:rPr>
        <w:t>註六</w:t>
      </w:r>
      <w:proofErr w:type="gramStart"/>
      <w:r w:rsidR="00625A7E">
        <w:rPr>
          <w:sz w:val="20"/>
          <w:szCs w:val="20"/>
        </w:rPr>
        <w:t>104</w:t>
      </w:r>
      <w:proofErr w:type="gramEnd"/>
      <w:r w:rsidRPr="009D3477">
        <w:rPr>
          <w:rFonts w:ascii="標楷體" w:eastAsia="標楷體" w:hAnsi="標楷體" w:cs="新細明體" w:hint="eastAsia"/>
          <w:kern w:val="0"/>
          <w:sz w:val="20"/>
          <w:szCs w:val="20"/>
        </w:rPr>
        <w:t>年度中央及地方政府預算籌編原則第</w:t>
      </w:r>
      <w:r w:rsidRPr="009D3477">
        <w:rPr>
          <w:rFonts w:ascii="標楷體" w:eastAsia="標楷體" w:hAnsi="標楷體" w:cs="新細明體"/>
          <w:kern w:val="0"/>
          <w:sz w:val="20"/>
          <w:szCs w:val="20"/>
        </w:rPr>
        <w:t>2</w:t>
      </w:r>
      <w:r w:rsidRPr="009D3477">
        <w:rPr>
          <w:rFonts w:ascii="標楷體" w:eastAsia="標楷體" w:hAnsi="標楷體" w:cs="新細明體" w:hint="eastAsia"/>
          <w:kern w:val="0"/>
          <w:sz w:val="20"/>
          <w:szCs w:val="20"/>
        </w:rPr>
        <w:t>點第</w:t>
      </w:r>
      <w:r w:rsidRPr="009D3477">
        <w:rPr>
          <w:rFonts w:ascii="標楷體" w:eastAsia="標楷體" w:hAnsi="標楷體" w:cs="新細明體"/>
          <w:kern w:val="0"/>
          <w:sz w:val="20"/>
          <w:szCs w:val="20"/>
        </w:rPr>
        <w:t>3</w:t>
      </w:r>
      <w:r w:rsidRPr="009D3477">
        <w:rPr>
          <w:rFonts w:ascii="標楷體" w:eastAsia="標楷體" w:hAnsi="標楷體" w:cs="新細明體" w:hint="eastAsia"/>
          <w:kern w:val="0"/>
          <w:sz w:val="20"/>
          <w:szCs w:val="20"/>
        </w:rPr>
        <w:t>款明訂政府各項消費支出應力求節約，本緊縮及節能原則確實檢討。</w:t>
      </w:r>
    </w:p>
    <w:p w:rsidR="00B77F90" w:rsidRDefault="00B77F90" w:rsidP="008C71EB">
      <w:pPr>
        <w:pStyle w:val="af0"/>
        <w:spacing w:before="100" w:beforeAutospacing="1" w:after="100" w:afterAutospacing="1"/>
        <w:ind w:left="320" w:hangingChars="100" w:hanging="320"/>
        <w:jc w:val="both"/>
      </w:pPr>
      <w:r w:rsidRPr="009D3477">
        <w:rPr>
          <w:rStyle w:val="af2"/>
          <w:rFonts w:hint="eastAsia"/>
          <w:color w:val="000000"/>
          <w:sz w:val="32"/>
          <w:szCs w:val="32"/>
        </w:rPr>
        <w:t>註七</w:t>
      </w:r>
      <w:r w:rsidRPr="009D3477">
        <w:rPr>
          <w:rFonts w:ascii="標楷體" w:eastAsia="標楷體" w:hAnsi="標楷體" w:hint="eastAsia"/>
          <w:color w:val="000000"/>
          <w:sz w:val="20"/>
          <w:szCs w:val="20"/>
        </w:rPr>
        <w:t>銓敘部</w:t>
      </w:r>
      <w:smartTag w:uri="urn:schemas-microsoft-com:office:smarttags" w:element="chsdate">
        <w:smartTagPr>
          <w:attr w:name="Year" w:val="1996"/>
          <w:attr w:name="Month" w:val="11"/>
          <w:attr w:name="Day" w:val="25"/>
          <w:attr w:name="IsLunarDate" w:val="False"/>
          <w:attr w:name="IsROCDate" w:val="True"/>
        </w:smartTagPr>
        <w:r w:rsidRPr="009D3477">
          <w:rPr>
            <w:rFonts w:ascii="標楷體" w:eastAsia="標楷體" w:hAnsi="標楷體" w:hint="eastAsia"/>
            <w:color w:val="000000"/>
            <w:sz w:val="20"/>
            <w:szCs w:val="20"/>
          </w:rPr>
          <w:t>民國</w:t>
        </w:r>
        <w:r w:rsidRPr="009D3477">
          <w:rPr>
            <w:rFonts w:ascii="標楷體" w:eastAsia="標楷體" w:hAnsi="標楷體"/>
            <w:color w:val="000000"/>
            <w:sz w:val="20"/>
            <w:szCs w:val="20"/>
          </w:rPr>
          <w:t>85</w:t>
        </w:r>
        <w:r w:rsidRPr="009D3477">
          <w:rPr>
            <w:rFonts w:ascii="標楷體" w:eastAsia="標楷體" w:hAnsi="標楷體" w:hint="eastAsia"/>
            <w:color w:val="000000"/>
            <w:sz w:val="20"/>
            <w:szCs w:val="20"/>
          </w:rPr>
          <w:t>年</w:t>
        </w:r>
        <w:r w:rsidRPr="009D3477">
          <w:rPr>
            <w:rFonts w:ascii="標楷體" w:eastAsia="標楷體" w:hAnsi="標楷體"/>
            <w:color w:val="000000"/>
            <w:sz w:val="20"/>
            <w:szCs w:val="20"/>
          </w:rPr>
          <w:t>11</w:t>
        </w:r>
        <w:r w:rsidRPr="009D3477">
          <w:rPr>
            <w:rFonts w:ascii="標楷體" w:eastAsia="標楷體" w:hAnsi="標楷體" w:hint="eastAsia"/>
            <w:color w:val="000000"/>
            <w:sz w:val="20"/>
            <w:szCs w:val="20"/>
          </w:rPr>
          <w:t>月</w:t>
        </w:r>
        <w:r w:rsidRPr="009D3477">
          <w:rPr>
            <w:rFonts w:ascii="標楷體" w:eastAsia="標楷體" w:hAnsi="標楷體"/>
            <w:color w:val="000000"/>
            <w:sz w:val="20"/>
            <w:szCs w:val="20"/>
          </w:rPr>
          <w:t>25</w:t>
        </w:r>
        <w:r w:rsidRPr="009D3477">
          <w:rPr>
            <w:rFonts w:ascii="標楷體" w:eastAsia="標楷體" w:hAnsi="標楷體" w:hint="eastAsia"/>
            <w:color w:val="000000"/>
            <w:sz w:val="20"/>
            <w:szCs w:val="20"/>
          </w:rPr>
          <w:t>日</w:t>
        </w:r>
      </w:smartTag>
      <w:r w:rsidRPr="009D3477">
        <w:rPr>
          <w:rFonts w:ascii="標楷體" w:eastAsia="標楷體" w:hAnsi="標楷體" w:hint="eastAsia"/>
          <w:color w:val="000000"/>
          <w:sz w:val="20"/>
          <w:szCs w:val="20"/>
        </w:rPr>
        <w:t>八五台法二字第</w:t>
      </w:r>
      <w:r w:rsidRPr="009D3477">
        <w:rPr>
          <w:rFonts w:ascii="標楷體" w:eastAsia="標楷體" w:hAnsi="標楷體"/>
          <w:color w:val="000000"/>
          <w:sz w:val="20"/>
          <w:szCs w:val="20"/>
        </w:rPr>
        <w:t>1382952</w:t>
      </w:r>
      <w:r w:rsidRPr="009D3477">
        <w:rPr>
          <w:rFonts w:ascii="標楷體" w:eastAsia="標楷體" w:hAnsi="標楷體" w:hint="eastAsia"/>
          <w:color w:val="000000"/>
          <w:sz w:val="20"/>
          <w:szCs w:val="20"/>
        </w:rPr>
        <w:t>號函略</w:t>
      </w:r>
      <w:proofErr w:type="gramStart"/>
      <w:r w:rsidRPr="009D3477">
        <w:rPr>
          <w:rFonts w:ascii="標楷體" w:eastAsia="標楷體" w:hAnsi="標楷體" w:hint="eastAsia"/>
          <w:color w:val="000000"/>
          <w:sz w:val="20"/>
          <w:szCs w:val="20"/>
        </w:rPr>
        <w:t>以</w:t>
      </w:r>
      <w:proofErr w:type="gramEnd"/>
      <w:r w:rsidRPr="009D3477">
        <w:rPr>
          <w:rFonts w:ascii="標楷體" w:eastAsia="標楷體" w:hAnsi="標楷體" w:hint="eastAsia"/>
          <w:color w:val="000000"/>
          <w:sz w:val="20"/>
          <w:szCs w:val="20"/>
        </w:rPr>
        <w:t>，公差係由機關指派執行一定之任務，又公務員奉派參加同仁家屬之公祭，可否核給公差，宜由各機關本於權責自行核處。</w:t>
      </w:r>
    </w:p>
  </w:endnote>
  <w:endnote w:id="7">
    <w:p w:rsidR="00B77F90" w:rsidRPr="009D3477" w:rsidRDefault="00B77F90" w:rsidP="008C71EB">
      <w:pPr>
        <w:snapToGrid w:val="0"/>
        <w:jc w:val="both"/>
        <w:rPr>
          <w:rFonts w:ascii="標楷體" w:eastAsia="標楷體" w:hAnsi="標楷體" w:cs="新細明體"/>
          <w:kern w:val="0"/>
          <w:sz w:val="20"/>
          <w:szCs w:val="20"/>
        </w:rPr>
      </w:pPr>
      <w:r w:rsidRPr="009D3477">
        <w:rPr>
          <w:rStyle w:val="af2"/>
          <w:rFonts w:hint="eastAsia"/>
          <w:color w:val="000000"/>
          <w:sz w:val="32"/>
          <w:szCs w:val="32"/>
        </w:rPr>
        <w:t>註八</w:t>
      </w:r>
      <w:r w:rsidRPr="009D3477">
        <w:rPr>
          <w:sz w:val="32"/>
          <w:szCs w:val="32"/>
        </w:rPr>
        <w:t xml:space="preserve"> </w:t>
      </w:r>
      <w:r w:rsidRPr="009D3477">
        <w:rPr>
          <w:rFonts w:ascii="標楷體" w:eastAsia="標楷體" w:hAnsi="標楷體" w:cs="新細明體" w:hint="eastAsia"/>
          <w:kern w:val="0"/>
          <w:sz w:val="20"/>
          <w:szCs w:val="20"/>
        </w:rPr>
        <w:t>內部審核依性質分為：</w:t>
      </w:r>
    </w:p>
    <w:p w:rsidR="00B77F90" w:rsidRPr="009D3477" w:rsidRDefault="00B77F90" w:rsidP="008C71EB">
      <w:pPr>
        <w:pStyle w:val="HTML"/>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40"/>
        </w:tabs>
        <w:snapToGrid w:val="0"/>
        <w:ind w:left="511" w:hanging="227"/>
        <w:jc w:val="both"/>
        <w:rPr>
          <w:rFonts w:ascii="標楷體" w:eastAsia="標楷體" w:hAnsi="標楷體" w:cs="新細明體"/>
          <w:sz w:val="20"/>
          <w:szCs w:val="20"/>
        </w:rPr>
      </w:pPr>
      <w:r w:rsidRPr="009D3477">
        <w:rPr>
          <w:rFonts w:ascii="標楷體" w:eastAsia="標楷體" w:hAnsi="標楷體" w:cs="新細明體" w:hint="eastAsia"/>
          <w:sz w:val="20"/>
          <w:szCs w:val="20"/>
        </w:rPr>
        <w:t>適正性審核：係審核預算執行數、決算數額有無錯誤、遺漏、重複或偽飾等情事，旨在達成財務報導可靠性。</w:t>
      </w:r>
    </w:p>
    <w:p w:rsidR="00B77F90" w:rsidRPr="009D3477" w:rsidRDefault="00B77F90" w:rsidP="008C71EB">
      <w:pPr>
        <w:pStyle w:val="HTML"/>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40"/>
        </w:tabs>
        <w:snapToGrid w:val="0"/>
        <w:ind w:left="511" w:hanging="227"/>
        <w:jc w:val="both"/>
        <w:rPr>
          <w:rFonts w:ascii="標楷體" w:eastAsia="標楷體" w:hAnsi="標楷體" w:cs="新細明體"/>
          <w:sz w:val="20"/>
          <w:szCs w:val="20"/>
        </w:rPr>
      </w:pPr>
      <w:r w:rsidRPr="009D3477">
        <w:rPr>
          <w:rFonts w:ascii="標楷體" w:eastAsia="標楷體" w:hAnsi="標楷體" w:cs="新細明體" w:hint="eastAsia"/>
          <w:sz w:val="20"/>
          <w:szCs w:val="20"/>
        </w:rPr>
        <w:t>合規性審核：係審核財務收支有無違背預算或有關法令等不法不當收支，旨在增進相關法令之遵循。</w:t>
      </w:r>
    </w:p>
    <w:p w:rsidR="00B77F90" w:rsidRPr="009D3477" w:rsidRDefault="00B77F90" w:rsidP="008C71EB">
      <w:pPr>
        <w:pStyle w:val="HTML"/>
        <w:numPr>
          <w:ilvl w:val="0"/>
          <w:numId w:val="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40"/>
        </w:tabs>
        <w:snapToGrid w:val="0"/>
        <w:ind w:left="511" w:hanging="227"/>
        <w:jc w:val="both"/>
      </w:pPr>
      <w:r w:rsidRPr="009D3477">
        <w:rPr>
          <w:rFonts w:ascii="標楷體" w:eastAsia="標楷體" w:hAnsi="標楷體" w:cs="新細明體" w:hint="eastAsia"/>
          <w:sz w:val="20"/>
          <w:szCs w:val="20"/>
        </w:rPr>
        <w:t>效能性審核：係審核各機關執行預算、推展施政計畫或業務計畫有無財務效能過低或未盡應盡之職責，旨在提升行政效能或營運績效。</w:t>
      </w:r>
    </w:p>
    <w:p w:rsidR="00B77F90" w:rsidRPr="009D3477" w:rsidRDefault="00B77F90" w:rsidP="008C71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284"/>
        <w:jc w:val="both"/>
        <w:rPr>
          <w:rFonts w:ascii="標楷體" w:eastAsia="標楷體" w:hAnsi="標楷體"/>
        </w:rPr>
      </w:pPr>
    </w:p>
    <w:p w:rsidR="00B77F90" w:rsidRDefault="00B77F90" w:rsidP="008C71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napToGrid w:val="0"/>
        <w:ind w:left="284"/>
        <w:jc w:val="both"/>
      </w:pPr>
      <w:r w:rsidRPr="00EF257A">
        <w:rPr>
          <w:rFonts w:ascii="標楷體" w:eastAsia="標楷體" w:hAnsi="標楷體" w:hint="eastAsia"/>
          <w:sz w:val="20"/>
          <w:szCs w:val="20"/>
        </w:rPr>
        <w:t>（本文係於</w:t>
      </w:r>
      <w:r w:rsidRPr="00EF257A">
        <w:rPr>
          <w:rFonts w:ascii="標楷體" w:eastAsia="標楷體" w:hAnsi="標楷體"/>
          <w:sz w:val="20"/>
          <w:szCs w:val="20"/>
        </w:rPr>
        <w:t>103</w:t>
      </w:r>
      <w:r w:rsidRPr="00EF257A">
        <w:rPr>
          <w:rFonts w:ascii="標楷體" w:eastAsia="標楷體" w:hAnsi="標楷體" w:hint="eastAsia"/>
          <w:sz w:val="20"/>
          <w:szCs w:val="20"/>
        </w:rPr>
        <w:t>年</w:t>
      </w:r>
      <w:r w:rsidRPr="00EF257A">
        <w:rPr>
          <w:rFonts w:ascii="標楷體" w:eastAsia="標楷體" w:hAnsi="標楷體"/>
          <w:sz w:val="20"/>
          <w:szCs w:val="20"/>
        </w:rPr>
        <w:t>8</w:t>
      </w:r>
      <w:r w:rsidRPr="00EF257A">
        <w:rPr>
          <w:rFonts w:ascii="標楷體" w:eastAsia="標楷體" w:hAnsi="標楷體" w:hint="eastAsia"/>
          <w:sz w:val="20"/>
          <w:szCs w:val="20"/>
        </w:rPr>
        <w:t>月</w:t>
      </w:r>
      <w:r w:rsidRPr="00EF257A">
        <w:rPr>
          <w:rFonts w:ascii="標楷體" w:eastAsia="標楷體" w:hAnsi="標楷體"/>
          <w:sz w:val="20"/>
          <w:szCs w:val="20"/>
        </w:rPr>
        <w:t>31</w:t>
      </w:r>
      <w:r w:rsidRPr="00EF257A">
        <w:rPr>
          <w:rFonts w:ascii="標楷體" w:eastAsia="標楷體" w:hAnsi="標楷體" w:hint="eastAsia"/>
          <w:sz w:val="20"/>
          <w:szCs w:val="20"/>
        </w:rPr>
        <w:t>日修正國防部主計局</w:t>
      </w:r>
      <w:r w:rsidRPr="00EF257A">
        <w:rPr>
          <w:rFonts w:ascii="標楷體" w:eastAsia="標楷體" w:hAnsi="標楷體"/>
          <w:sz w:val="20"/>
          <w:szCs w:val="20"/>
        </w:rPr>
        <w:t>(</w:t>
      </w:r>
      <w:r w:rsidRPr="00EF257A">
        <w:rPr>
          <w:rFonts w:ascii="標楷體" w:eastAsia="標楷體" w:hAnsi="標楷體" w:hint="eastAsia"/>
          <w:sz w:val="20"/>
          <w:szCs w:val="20"/>
        </w:rPr>
        <w:t>民</w:t>
      </w:r>
      <w:r w:rsidRPr="00EF257A">
        <w:rPr>
          <w:rFonts w:ascii="標楷體" w:eastAsia="標楷體" w:hAnsi="標楷體"/>
          <w:sz w:val="20"/>
          <w:szCs w:val="20"/>
        </w:rPr>
        <w:t>98)</w:t>
      </w:r>
      <w:r w:rsidRPr="00EF257A">
        <w:rPr>
          <w:rFonts w:ascii="標楷體" w:eastAsia="標楷體" w:hAnsi="標楷體" w:hint="eastAsia"/>
          <w:sz w:val="20"/>
          <w:szCs w:val="20"/>
        </w:rPr>
        <w:t>發行</w:t>
      </w:r>
      <w:r w:rsidRPr="00EF257A">
        <w:rPr>
          <w:rFonts w:ascii="標楷體" w:eastAsia="標楷體" w:hAnsi="標楷體" w:hint="eastAsia"/>
          <w:sz w:val="20"/>
          <w:szCs w:val="20"/>
          <w:u w:val="single"/>
        </w:rPr>
        <w:t>主計季刊</w:t>
      </w:r>
      <w:r w:rsidRPr="00EF257A">
        <w:rPr>
          <w:rFonts w:ascii="標楷體" w:eastAsia="標楷體" w:hAnsi="標楷體" w:hint="eastAsia"/>
          <w:sz w:val="20"/>
          <w:szCs w:val="20"/>
        </w:rPr>
        <w:t>第</w:t>
      </w:r>
      <w:r w:rsidRPr="00EF257A">
        <w:rPr>
          <w:rFonts w:ascii="標楷體" w:eastAsia="標楷體" w:hAnsi="標楷體"/>
          <w:sz w:val="20"/>
          <w:szCs w:val="20"/>
        </w:rPr>
        <w:t>326</w:t>
      </w:r>
      <w:r w:rsidRPr="00EF257A">
        <w:rPr>
          <w:rFonts w:ascii="標楷體" w:eastAsia="標楷體" w:hAnsi="標楷體" w:hint="eastAsia"/>
          <w:sz w:val="20"/>
          <w:szCs w:val="20"/>
        </w:rPr>
        <w:t>期第</w:t>
      </w:r>
      <w:r w:rsidRPr="00EF257A">
        <w:rPr>
          <w:rFonts w:ascii="標楷體" w:eastAsia="標楷體" w:hAnsi="標楷體"/>
          <w:sz w:val="20"/>
          <w:szCs w:val="20"/>
        </w:rPr>
        <w:t>1</w:t>
      </w:r>
      <w:r w:rsidRPr="00EF257A">
        <w:rPr>
          <w:rFonts w:ascii="標楷體" w:eastAsia="標楷體" w:hAnsi="標楷體" w:hint="eastAsia"/>
          <w:sz w:val="20"/>
          <w:szCs w:val="20"/>
        </w:rPr>
        <w:t>頁至第</w:t>
      </w:r>
      <w:r w:rsidRPr="00EF257A">
        <w:rPr>
          <w:rFonts w:ascii="標楷體" w:eastAsia="標楷體" w:hAnsi="標楷體"/>
          <w:sz w:val="20"/>
          <w:szCs w:val="20"/>
        </w:rPr>
        <w:t>9</w:t>
      </w:r>
      <w:r w:rsidRPr="00EF257A">
        <w:rPr>
          <w:rFonts w:ascii="標楷體" w:eastAsia="標楷體" w:hAnsi="標楷體" w:hint="eastAsia"/>
          <w:sz w:val="20"/>
          <w:szCs w:val="20"/>
        </w:rPr>
        <w:t>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Y....">
    <w:altName w:val="標楷體主"/>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F90" w:rsidRDefault="00B77F90">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77F90" w:rsidRDefault="00B77F9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F90" w:rsidRDefault="003F737D" w:rsidP="003F737D">
    <w:pPr>
      <w:pStyle w:val="aa"/>
      <w:tabs>
        <w:tab w:val="clear" w:pos="4153"/>
        <w:tab w:val="clear" w:pos="8306"/>
        <w:tab w:val="center" w:pos="4252"/>
        <w:tab w:val="right" w:pos="8504"/>
      </w:tabs>
      <w:jc w:val="right"/>
    </w:pPr>
    <w:r>
      <w:t xml:space="preserve">                                       A</w:t>
    </w:r>
    <w:r>
      <w:fldChar w:fldCharType="begin"/>
    </w:r>
    <w:r>
      <w:instrText>PAGE   \* MERGEFORMAT</w:instrText>
    </w:r>
    <w:r>
      <w:fldChar w:fldCharType="separate"/>
    </w:r>
    <w:r w:rsidR="003D24A6" w:rsidRPr="003D24A6">
      <w:rPr>
        <w:noProof/>
        <w:lang w:val="zh-TW"/>
      </w:rPr>
      <w:t>9</w:t>
    </w:r>
    <w:r>
      <w:fldChar w:fldCharType="end"/>
    </w:r>
    <w:r>
      <w:t xml:space="preserve">                                2014-09-10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0B66" w:rsidRDefault="00270B66">
      <w:r>
        <w:separator/>
      </w:r>
    </w:p>
  </w:footnote>
  <w:footnote w:type="continuationSeparator" w:id="0">
    <w:p w:rsidR="00270B66" w:rsidRDefault="00270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5315"/>
    <w:multiLevelType w:val="hybridMultilevel"/>
    <w:tmpl w:val="F796C03C"/>
    <w:lvl w:ilvl="0" w:tplc="EC088A52">
      <w:start w:val="1"/>
      <w:numFmt w:val="ideographLegalTraditional"/>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AC308B3"/>
    <w:multiLevelType w:val="multilevel"/>
    <w:tmpl w:val="2070DFC2"/>
    <w:lvl w:ilvl="0">
      <w:start w:val="1"/>
      <w:numFmt w:val="ideographLegalTraditional"/>
      <w:suff w:val="nothing"/>
      <w:lvlText w:val="%1、"/>
      <w:lvlJc w:val="left"/>
      <w:pPr>
        <w:ind w:left="567" w:hanging="567"/>
      </w:pPr>
      <w:rPr>
        <w:rFonts w:cs="Times New Roman" w:hint="eastAsia"/>
        <w:b/>
        <w:i w:val="0"/>
        <w:sz w:val="32"/>
        <w:szCs w:val="32"/>
      </w:rPr>
    </w:lvl>
    <w:lvl w:ilvl="1">
      <w:start w:val="1"/>
      <w:numFmt w:val="taiwaneseCountingThousand"/>
      <w:suff w:val="nothing"/>
      <w:lvlText w:val="%2、"/>
      <w:lvlJc w:val="left"/>
      <w:pPr>
        <w:ind w:left="794" w:hanging="510"/>
      </w:pPr>
      <w:rPr>
        <w:rFonts w:cs="Times New Roman" w:hint="eastAsia"/>
        <w:sz w:val="28"/>
        <w:szCs w:val="28"/>
      </w:rPr>
    </w:lvl>
    <w:lvl w:ilvl="2">
      <w:start w:val="1"/>
      <w:numFmt w:val="taiwaneseCountingThousand"/>
      <w:suff w:val="nothing"/>
      <w:lvlText w:val="(%3)"/>
      <w:lvlJc w:val="left"/>
      <w:pPr>
        <w:ind w:left="1077" w:hanging="510"/>
      </w:pPr>
      <w:rPr>
        <w:rFonts w:cs="Times New Roman" w:hint="eastAsia"/>
      </w:rPr>
    </w:lvl>
    <w:lvl w:ilvl="3">
      <w:start w:val="1"/>
      <w:numFmt w:val="decimal"/>
      <w:suff w:val="nothing"/>
      <w:lvlText w:val="%4."/>
      <w:lvlJc w:val="left"/>
      <w:pPr>
        <w:ind w:left="1474" w:hanging="340"/>
      </w:pPr>
      <w:rPr>
        <w:rFonts w:cs="Times New Roman" w:hint="eastAsia"/>
      </w:rPr>
    </w:lvl>
    <w:lvl w:ilvl="4">
      <w:start w:val="1"/>
      <w:numFmt w:val="upperLetter"/>
      <w:lvlText w:val="%5."/>
      <w:lvlJc w:val="left"/>
      <w:pPr>
        <w:tabs>
          <w:tab w:val="num" w:pos="0"/>
        </w:tabs>
        <w:ind w:left="1758" w:hanging="284"/>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
    <w:nsid w:val="18FA7407"/>
    <w:multiLevelType w:val="multilevel"/>
    <w:tmpl w:val="FFECAC6A"/>
    <w:lvl w:ilvl="0">
      <w:start w:val="1"/>
      <w:numFmt w:val="decimal"/>
      <w:lvlText w:val="%1."/>
      <w:lvlJc w:val="left"/>
      <w:pPr>
        <w:tabs>
          <w:tab w:val="num" w:pos="840"/>
        </w:tabs>
        <w:ind w:left="840" w:hanging="360"/>
      </w:pPr>
      <w:rPr>
        <w:rFonts w:cs="Times New Roman" w:hint="default"/>
      </w:rPr>
    </w:lvl>
    <w:lvl w:ilvl="1">
      <w:start w:val="1"/>
      <w:numFmt w:val="ideographTraditional"/>
      <w:lvlText w:val="%2、"/>
      <w:lvlJc w:val="left"/>
      <w:pPr>
        <w:tabs>
          <w:tab w:val="num" w:pos="1440"/>
        </w:tabs>
        <w:ind w:left="1440" w:hanging="480"/>
      </w:pPr>
      <w:rPr>
        <w:rFonts w:cs="Times New Roman"/>
      </w:rPr>
    </w:lvl>
    <w:lvl w:ilvl="2">
      <w:start w:val="1"/>
      <w:numFmt w:val="lowerRoman"/>
      <w:lvlText w:val="%3."/>
      <w:lvlJc w:val="right"/>
      <w:pPr>
        <w:tabs>
          <w:tab w:val="num" w:pos="1920"/>
        </w:tabs>
        <w:ind w:left="1920" w:hanging="480"/>
      </w:pPr>
      <w:rPr>
        <w:rFonts w:cs="Times New Roman"/>
      </w:rPr>
    </w:lvl>
    <w:lvl w:ilvl="3">
      <w:start w:val="1"/>
      <w:numFmt w:val="decimal"/>
      <w:lvlText w:val="%4."/>
      <w:lvlJc w:val="left"/>
      <w:pPr>
        <w:tabs>
          <w:tab w:val="num" w:pos="2400"/>
        </w:tabs>
        <w:ind w:left="2400" w:hanging="480"/>
      </w:pPr>
      <w:rPr>
        <w:rFonts w:cs="Times New Roman"/>
      </w:rPr>
    </w:lvl>
    <w:lvl w:ilvl="4">
      <w:start w:val="1"/>
      <w:numFmt w:val="ideographTraditional"/>
      <w:lvlText w:val="%5、"/>
      <w:lvlJc w:val="left"/>
      <w:pPr>
        <w:tabs>
          <w:tab w:val="num" w:pos="2880"/>
        </w:tabs>
        <w:ind w:left="2880" w:hanging="480"/>
      </w:pPr>
      <w:rPr>
        <w:rFonts w:cs="Times New Roman"/>
      </w:rPr>
    </w:lvl>
    <w:lvl w:ilvl="5">
      <w:start w:val="1"/>
      <w:numFmt w:val="lowerRoman"/>
      <w:lvlText w:val="%6."/>
      <w:lvlJc w:val="right"/>
      <w:pPr>
        <w:tabs>
          <w:tab w:val="num" w:pos="3360"/>
        </w:tabs>
        <w:ind w:left="3360" w:hanging="480"/>
      </w:pPr>
      <w:rPr>
        <w:rFonts w:cs="Times New Roman"/>
      </w:rPr>
    </w:lvl>
    <w:lvl w:ilvl="6">
      <w:start w:val="1"/>
      <w:numFmt w:val="decimal"/>
      <w:lvlText w:val="%7."/>
      <w:lvlJc w:val="left"/>
      <w:pPr>
        <w:tabs>
          <w:tab w:val="num" w:pos="3840"/>
        </w:tabs>
        <w:ind w:left="3840" w:hanging="480"/>
      </w:pPr>
      <w:rPr>
        <w:rFonts w:cs="Times New Roman"/>
      </w:rPr>
    </w:lvl>
    <w:lvl w:ilvl="7">
      <w:start w:val="1"/>
      <w:numFmt w:val="ideographTraditional"/>
      <w:lvlText w:val="%8、"/>
      <w:lvlJc w:val="left"/>
      <w:pPr>
        <w:tabs>
          <w:tab w:val="num" w:pos="4320"/>
        </w:tabs>
        <w:ind w:left="4320" w:hanging="480"/>
      </w:pPr>
      <w:rPr>
        <w:rFonts w:cs="Times New Roman"/>
      </w:rPr>
    </w:lvl>
    <w:lvl w:ilvl="8">
      <w:start w:val="1"/>
      <w:numFmt w:val="lowerRoman"/>
      <w:lvlText w:val="%9."/>
      <w:lvlJc w:val="right"/>
      <w:pPr>
        <w:tabs>
          <w:tab w:val="num" w:pos="4800"/>
        </w:tabs>
        <w:ind w:left="4800" w:hanging="480"/>
      </w:pPr>
      <w:rPr>
        <w:rFonts w:cs="Times New Roman"/>
      </w:rPr>
    </w:lvl>
  </w:abstractNum>
  <w:abstractNum w:abstractNumId="3">
    <w:nsid w:val="1F234A6D"/>
    <w:multiLevelType w:val="multilevel"/>
    <w:tmpl w:val="2070DFC2"/>
    <w:lvl w:ilvl="0">
      <w:start w:val="1"/>
      <w:numFmt w:val="ideographLegalTraditional"/>
      <w:suff w:val="nothing"/>
      <w:lvlText w:val="%1、"/>
      <w:lvlJc w:val="left"/>
      <w:pPr>
        <w:ind w:left="567" w:hanging="567"/>
      </w:pPr>
      <w:rPr>
        <w:rFonts w:cs="Times New Roman" w:hint="eastAsia"/>
        <w:b/>
        <w:i w:val="0"/>
        <w:sz w:val="32"/>
        <w:szCs w:val="32"/>
      </w:rPr>
    </w:lvl>
    <w:lvl w:ilvl="1">
      <w:start w:val="1"/>
      <w:numFmt w:val="taiwaneseCountingThousand"/>
      <w:suff w:val="nothing"/>
      <w:lvlText w:val="%2、"/>
      <w:lvlJc w:val="left"/>
      <w:pPr>
        <w:ind w:left="794" w:hanging="510"/>
      </w:pPr>
      <w:rPr>
        <w:rFonts w:cs="Times New Roman" w:hint="eastAsia"/>
        <w:sz w:val="28"/>
        <w:szCs w:val="28"/>
      </w:rPr>
    </w:lvl>
    <w:lvl w:ilvl="2">
      <w:start w:val="1"/>
      <w:numFmt w:val="taiwaneseCountingThousand"/>
      <w:suff w:val="nothing"/>
      <w:lvlText w:val="(%3)"/>
      <w:lvlJc w:val="left"/>
      <w:pPr>
        <w:ind w:left="1077" w:hanging="510"/>
      </w:pPr>
      <w:rPr>
        <w:rFonts w:cs="Times New Roman" w:hint="eastAsia"/>
      </w:rPr>
    </w:lvl>
    <w:lvl w:ilvl="3">
      <w:start w:val="1"/>
      <w:numFmt w:val="decimal"/>
      <w:suff w:val="nothing"/>
      <w:lvlText w:val="%4."/>
      <w:lvlJc w:val="left"/>
      <w:pPr>
        <w:ind w:left="1474" w:hanging="340"/>
      </w:pPr>
      <w:rPr>
        <w:rFonts w:cs="Times New Roman" w:hint="eastAsia"/>
      </w:rPr>
    </w:lvl>
    <w:lvl w:ilvl="4">
      <w:start w:val="1"/>
      <w:numFmt w:val="upperLetter"/>
      <w:lvlText w:val="%5."/>
      <w:lvlJc w:val="left"/>
      <w:pPr>
        <w:tabs>
          <w:tab w:val="num" w:pos="0"/>
        </w:tabs>
        <w:ind w:left="1758" w:hanging="284"/>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4">
    <w:nsid w:val="24EA5385"/>
    <w:multiLevelType w:val="hybridMultilevel"/>
    <w:tmpl w:val="A4F4BE5A"/>
    <w:lvl w:ilvl="0" w:tplc="9AEE0D5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2A843CCA"/>
    <w:multiLevelType w:val="multilevel"/>
    <w:tmpl w:val="F796C03C"/>
    <w:lvl w:ilvl="0">
      <w:start w:val="1"/>
      <w:numFmt w:val="ideographLegalTraditional"/>
      <w:lvlText w:val="%1、"/>
      <w:lvlJc w:val="left"/>
      <w:pPr>
        <w:tabs>
          <w:tab w:val="num" w:pos="720"/>
        </w:tabs>
        <w:ind w:left="720" w:hanging="720"/>
      </w:pPr>
      <w:rPr>
        <w:rFonts w:cs="Times New Roman" w:hint="default"/>
      </w:rPr>
    </w:lvl>
    <w:lvl w:ilvl="1" w:tentative="1">
      <w:start w:val="1"/>
      <w:numFmt w:val="ideographTraditional"/>
      <w:lvlText w:val="%2、"/>
      <w:lvlJc w:val="left"/>
      <w:pPr>
        <w:tabs>
          <w:tab w:val="num" w:pos="960"/>
        </w:tabs>
        <w:ind w:left="960" w:hanging="480"/>
      </w:pPr>
      <w:rPr>
        <w:rFonts w:cs="Times New Roman"/>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6">
    <w:nsid w:val="2C0442C4"/>
    <w:multiLevelType w:val="hybridMultilevel"/>
    <w:tmpl w:val="D61C836E"/>
    <w:lvl w:ilvl="0" w:tplc="2736C3B6">
      <w:start w:val="1"/>
      <w:numFmt w:val="taiwaneseCountingThousand"/>
      <w:lvlText w:val="%1、"/>
      <w:lvlJc w:val="left"/>
      <w:pPr>
        <w:tabs>
          <w:tab w:val="num" w:pos="660"/>
        </w:tabs>
        <w:ind w:left="660" w:hanging="480"/>
      </w:pPr>
      <w:rPr>
        <w:rFonts w:cs="Times New Roman" w:hint="default"/>
      </w:rPr>
    </w:lvl>
    <w:lvl w:ilvl="1" w:tplc="04090019" w:tentative="1">
      <w:start w:val="1"/>
      <w:numFmt w:val="ideographTraditional"/>
      <w:lvlText w:val="%2、"/>
      <w:lvlJc w:val="left"/>
      <w:pPr>
        <w:tabs>
          <w:tab w:val="num" w:pos="1140"/>
        </w:tabs>
        <w:ind w:left="1140" w:hanging="480"/>
      </w:pPr>
      <w:rPr>
        <w:rFonts w:cs="Times New Roman"/>
      </w:rPr>
    </w:lvl>
    <w:lvl w:ilvl="2" w:tplc="0409001B" w:tentative="1">
      <w:start w:val="1"/>
      <w:numFmt w:val="lowerRoman"/>
      <w:lvlText w:val="%3."/>
      <w:lvlJc w:val="right"/>
      <w:pPr>
        <w:tabs>
          <w:tab w:val="num" w:pos="1620"/>
        </w:tabs>
        <w:ind w:left="1620" w:hanging="480"/>
      </w:pPr>
      <w:rPr>
        <w:rFonts w:cs="Times New Roman"/>
      </w:rPr>
    </w:lvl>
    <w:lvl w:ilvl="3" w:tplc="0409000F" w:tentative="1">
      <w:start w:val="1"/>
      <w:numFmt w:val="decimal"/>
      <w:lvlText w:val="%4."/>
      <w:lvlJc w:val="left"/>
      <w:pPr>
        <w:tabs>
          <w:tab w:val="num" w:pos="2100"/>
        </w:tabs>
        <w:ind w:left="2100" w:hanging="480"/>
      </w:pPr>
      <w:rPr>
        <w:rFonts w:cs="Times New Roman"/>
      </w:rPr>
    </w:lvl>
    <w:lvl w:ilvl="4" w:tplc="04090019" w:tentative="1">
      <w:start w:val="1"/>
      <w:numFmt w:val="ideographTraditional"/>
      <w:lvlText w:val="%5、"/>
      <w:lvlJc w:val="left"/>
      <w:pPr>
        <w:tabs>
          <w:tab w:val="num" w:pos="2580"/>
        </w:tabs>
        <w:ind w:left="2580" w:hanging="480"/>
      </w:pPr>
      <w:rPr>
        <w:rFonts w:cs="Times New Roman"/>
      </w:rPr>
    </w:lvl>
    <w:lvl w:ilvl="5" w:tplc="0409001B" w:tentative="1">
      <w:start w:val="1"/>
      <w:numFmt w:val="lowerRoman"/>
      <w:lvlText w:val="%6."/>
      <w:lvlJc w:val="right"/>
      <w:pPr>
        <w:tabs>
          <w:tab w:val="num" w:pos="3060"/>
        </w:tabs>
        <w:ind w:left="3060" w:hanging="480"/>
      </w:pPr>
      <w:rPr>
        <w:rFonts w:cs="Times New Roman"/>
      </w:rPr>
    </w:lvl>
    <w:lvl w:ilvl="6" w:tplc="0409000F" w:tentative="1">
      <w:start w:val="1"/>
      <w:numFmt w:val="decimal"/>
      <w:lvlText w:val="%7."/>
      <w:lvlJc w:val="left"/>
      <w:pPr>
        <w:tabs>
          <w:tab w:val="num" w:pos="3540"/>
        </w:tabs>
        <w:ind w:left="3540" w:hanging="480"/>
      </w:pPr>
      <w:rPr>
        <w:rFonts w:cs="Times New Roman"/>
      </w:rPr>
    </w:lvl>
    <w:lvl w:ilvl="7" w:tplc="04090019" w:tentative="1">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abstractNum w:abstractNumId="7">
    <w:nsid w:val="30D51062"/>
    <w:multiLevelType w:val="hybridMultilevel"/>
    <w:tmpl w:val="9F78367C"/>
    <w:lvl w:ilvl="0" w:tplc="D0A253B4">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31DB514A"/>
    <w:multiLevelType w:val="multilevel"/>
    <w:tmpl w:val="29A61178"/>
    <w:lvl w:ilvl="0">
      <w:start w:val="1"/>
      <w:numFmt w:val="ideographLegalTraditional"/>
      <w:suff w:val="nothing"/>
      <w:lvlText w:val="%1、"/>
      <w:lvlJc w:val="left"/>
      <w:pPr>
        <w:ind w:left="567" w:hanging="567"/>
      </w:pPr>
      <w:rPr>
        <w:rFonts w:ascii="標楷體" w:eastAsia="標楷體" w:hAnsi="標楷體" w:cs="Times New Roman" w:hint="eastAsia"/>
        <w:b w:val="0"/>
        <w:i w:val="0"/>
        <w:sz w:val="32"/>
        <w:szCs w:val="32"/>
      </w:rPr>
    </w:lvl>
    <w:lvl w:ilvl="1">
      <w:start w:val="1"/>
      <w:numFmt w:val="taiwaneseCountingThousand"/>
      <w:suff w:val="nothing"/>
      <w:lvlText w:val="%2、"/>
      <w:lvlJc w:val="left"/>
      <w:pPr>
        <w:ind w:left="794" w:hanging="510"/>
      </w:pPr>
      <w:rPr>
        <w:rFonts w:cs="Times New Roman" w:hint="eastAsia"/>
        <w:sz w:val="28"/>
        <w:szCs w:val="28"/>
      </w:rPr>
    </w:lvl>
    <w:lvl w:ilvl="2">
      <w:start w:val="1"/>
      <w:numFmt w:val="taiwaneseCountingThousand"/>
      <w:suff w:val="nothing"/>
      <w:lvlText w:val="(%3)"/>
      <w:lvlJc w:val="left"/>
      <w:pPr>
        <w:ind w:left="1077" w:hanging="510"/>
      </w:pPr>
      <w:rPr>
        <w:rFonts w:cs="Times New Roman" w:hint="eastAsia"/>
        <w:sz w:val="24"/>
        <w:szCs w:val="24"/>
      </w:rPr>
    </w:lvl>
    <w:lvl w:ilvl="3">
      <w:start w:val="1"/>
      <w:numFmt w:val="decimal"/>
      <w:suff w:val="nothing"/>
      <w:lvlText w:val="%4."/>
      <w:lvlJc w:val="left"/>
      <w:pPr>
        <w:ind w:left="1474" w:hanging="340"/>
      </w:pPr>
      <w:rPr>
        <w:rFonts w:cs="Times New Roman" w:hint="eastAsia"/>
      </w:rPr>
    </w:lvl>
    <w:lvl w:ilvl="4">
      <w:start w:val="1"/>
      <w:numFmt w:val="upperLetter"/>
      <w:lvlText w:val="%5."/>
      <w:lvlJc w:val="left"/>
      <w:pPr>
        <w:tabs>
          <w:tab w:val="num" w:pos="0"/>
        </w:tabs>
        <w:ind w:left="1758" w:hanging="284"/>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
    <w:nsid w:val="34113115"/>
    <w:multiLevelType w:val="multilevel"/>
    <w:tmpl w:val="F8FECF3C"/>
    <w:lvl w:ilvl="0">
      <w:start w:val="1"/>
      <w:numFmt w:val="decimal"/>
      <w:lvlText w:val="%1."/>
      <w:lvlJc w:val="left"/>
      <w:pPr>
        <w:tabs>
          <w:tab w:val="num" w:pos="0"/>
        </w:tabs>
        <w:ind w:left="510" w:hanging="226"/>
      </w:pPr>
      <w:rPr>
        <w:rFonts w:cs="Times New Roman" w:hint="default"/>
      </w:rPr>
    </w:lvl>
    <w:lvl w:ilvl="1">
      <w:start w:val="1"/>
      <w:numFmt w:val="ideographTraditional"/>
      <w:lvlText w:val="%2、"/>
      <w:lvlJc w:val="left"/>
      <w:pPr>
        <w:tabs>
          <w:tab w:val="num" w:pos="1440"/>
        </w:tabs>
        <w:ind w:left="1440" w:hanging="480"/>
      </w:pPr>
      <w:rPr>
        <w:rFonts w:cs="Times New Roman"/>
      </w:rPr>
    </w:lvl>
    <w:lvl w:ilvl="2">
      <w:start w:val="1"/>
      <w:numFmt w:val="lowerRoman"/>
      <w:lvlText w:val="%3."/>
      <w:lvlJc w:val="right"/>
      <w:pPr>
        <w:tabs>
          <w:tab w:val="num" w:pos="1920"/>
        </w:tabs>
        <w:ind w:left="1920" w:hanging="480"/>
      </w:pPr>
      <w:rPr>
        <w:rFonts w:cs="Times New Roman"/>
      </w:rPr>
    </w:lvl>
    <w:lvl w:ilvl="3">
      <w:start w:val="1"/>
      <w:numFmt w:val="decimal"/>
      <w:lvlText w:val="%4."/>
      <w:lvlJc w:val="left"/>
      <w:pPr>
        <w:tabs>
          <w:tab w:val="num" w:pos="2400"/>
        </w:tabs>
        <w:ind w:left="2400" w:hanging="480"/>
      </w:pPr>
      <w:rPr>
        <w:rFonts w:cs="Times New Roman"/>
      </w:rPr>
    </w:lvl>
    <w:lvl w:ilvl="4">
      <w:start w:val="1"/>
      <w:numFmt w:val="ideographTraditional"/>
      <w:lvlText w:val="%5、"/>
      <w:lvlJc w:val="left"/>
      <w:pPr>
        <w:tabs>
          <w:tab w:val="num" w:pos="2880"/>
        </w:tabs>
        <w:ind w:left="2880" w:hanging="480"/>
      </w:pPr>
      <w:rPr>
        <w:rFonts w:cs="Times New Roman"/>
      </w:rPr>
    </w:lvl>
    <w:lvl w:ilvl="5">
      <w:start w:val="1"/>
      <w:numFmt w:val="lowerRoman"/>
      <w:lvlText w:val="%6."/>
      <w:lvlJc w:val="right"/>
      <w:pPr>
        <w:tabs>
          <w:tab w:val="num" w:pos="3360"/>
        </w:tabs>
        <w:ind w:left="3360" w:hanging="480"/>
      </w:pPr>
      <w:rPr>
        <w:rFonts w:cs="Times New Roman"/>
      </w:rPr>
    </w:lvl>
    <w:lvl w:ilvl="6">
      <w:start w:val="1"/>
      <w:numFmt w:val="decimal"/>
      <w:lvlText w:val="%7."/>
      <w:lvlJc w:val="left"/>
      <w:pPr>
        <w:tabs>
          <w:tab w:val="num" w:pos="3840"/>
        </w:tabs>
        <w:ind w:left="3840" w:hanging="480"/>
      </w:pPr>
      <w:rPr>
        <w:rFonts w:cs="Times New Roman"/>
      </w:rPr>
    </w:lvl>
    <w:lvl w:ilvl="7">
      <w:start w:val="1"/>
      <w:numFmt w:val="ideographTraditional"/>
      <w:lvlText w:val="%8、"/>
      <w:lvlJc w:val="left"/>
      <w:pPr>
        <w:tabs>
          <w:tab w:val="num" w:pos="4320"/>
        </w:tabs>
        <w:ind w:left="4320" w:hanging="480"/>
      </w:pPr>
      <w:rPr>
        <w:rFonts w:cs="Times New Roman"/>
      </w:rPr>
    </w:lvl>
    <w:lvl w:ilvl="8">
      <w:start w:val="1"/>
      <w:numFmt w:val="lowerRoman"/>
      <w:lvlText w:val="%9."/>
      <w:lvlJc w:val="right"/>
      <w:pPr>
        <w:tabs>
          <w:tab w:val="num" w:pos="4800"/>
        </w:tabs>
        <w:ind w:left="4800" w:hanging="480"/>
      </w:pPr>
      <w:rPr>
        <w:rFonts w:cs="Times New Roman"/>
      </w:rPr>
    </w:lvl>
  </w:abstractNum>
  <w:abstractNum w:abstractNumId="10">
    <w:nsid w:val="3F1001A7"/>
    <w:multiLevelType w:val="hybridMultilevel"/>
    <w:tmpl w:val="47365A44"/>
    <w:lvl w:ilvl="0" w:tplc="DAB4BE5C">
      <w:start w:val="1"/>
      <w:numFmt w:val="taiwaneseCountingThousand"/>
      <w:lvlText w:val="%1、"/>
      <w:lvlJc w:val="left"/>
      <w:pPr>
        <w:tabs>
          <w:tab w:val="num" w:pos="660"/>
        </w:tabs>
        <w:ind w:left="660" w:hanging="480"/>
      </w:pPr>
      <w:rPr>
        <w:rFonts w:cs="Times New Roman" w:hint="default"/>
      </w:rPr>
    </w:lvl>
    <w:lvl w:ilvl="1" w:tplc="04090019" w:tentative="1">
      <w:start w:val="1"/>
      <w:numFmt w:val="ideographTraditional"/>
      <w:lvlText w:val="%2、"/>
      <w:lvlJc w:val="left"/>
      <w:pPr>
        <w:tabs>
          <w:tab w:val="num" w:pos="1140"/>
        </w:tabs>
        <w:ind w:left="1140" w:hanging="480"/>
      </w:pPr>
      <w:rPr>
        <w:rFonts w:cs="Times New Roman"/>
      </w:rPr>
    </w:lvl>
    <w:lvl w:ilvl="2" w:tplc="0409001B" w:tentative="1">
      <w:start w:val="1"/>
      <w:numFmt w:val="lowerRoman"/>
      <w:lvlText w:val="%3."/>
      <w:lvlJc w:val="right"/>
      <w:pPr>
        <w:tabs>
          <w:tab w:val="num" w:pos="1620"/>
        </w:tabs>
        <w:ind w:left="1620" w:hanging="480"/>
      </w:pPr>
      <w:rPr>
        <w:rFonts w:cs="Times New Roman"/>
      </w:rPr>
    </w:lvl>
    <w:lvl w:ilvl="3" w:tplc="0409000F" w:tentative="1">
      <w:start w:val="1"/>
      <w:numFmt w:val="decimal"/>
      <w:lvlText w:val="%4."/>
      <w:lvlJc w:val="left"/>
      <w:pPr>
        <w:tabs>
          <w:tab w:val="num" w:pos="2100"/>
        </w:tabs>
        <w:ind w:left="2100" w:hanging="480"/>
      </w:pPr>
      <w:rPr>
        <w:rFonts w:cs="Times New Roman"/>
      </w:rPr>
    </w:lvl>
    <w:lvl w:ilvl="4" w:tplc="04090019" w:tentative="1">
      <w:start w:val="1"/>
      <w:numFmt w:val="ideographTraditional"/>
      <w:lvlText w:val="%5、"/>
      <w:lvlJc w:val="left"/>
      <w:pPr>
        <w:tabs>
          <w:tab w:val="num" w:pos="2580"/>
        </w:tabs>
        <w:ind w:left="2580" w:hanging="480"/>
      </w:pPr>
      <w:rPr>
        <w:rFonts w:cs="Times New Roman"/>
      </w:rPr>
    </w:lvl>
    <w:lvl w:ilvl="5" w:tplc="0409001B" w:tentative="1">
      <w:start w:val="1"/>
      <w:numFmt w:val="lowerRoman"/>
      <w:lvlText w:val="%6."/>
      <w:lvlJc w:val="right"/>
      <w:pPr>
        <w:tabs>
          <w:tab w:val="num" w:pos="3060"/>
        </w:tabs>
        <w:ind w:left="3060" w:hanging="480"/>
      </w:pPr>
      <w:rPr>
        <w:rFonts w:cs="Times New Roman"/>
      </w:rPr>
    </w:lvl>
    <w:lvl w:ilvl="6" w:tplc="0409000F" w:tentative="1">
      <w:start w:val="1"/>
      <w:numFmt w:val="decimal"/>
      <w:lvlText w:val="%7."/>
      <w:lvlJc w:val="left"/>
      <w:pPr>
        <w:tabs>
          <w:tab w:val="num" w:pos="3540"/>
        </w:tabs>
        <w:ind w:left="3540" w:hanging="480"/>
      </w:pPr>
      <w:rPr>
        <w:rFonts w:cs="Times New Roman"/>
      </w:rPr>
    </w:lvl>
    <w:lvl w:ilvl="7" w:tplc="04090019" w:tentative="1">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abstractNum w:abstractNumId="11">
    <w:nsid w:val="40164FA5"/>
    <w:multiLevelType w:val="hybridMultilevel"/>
    <w:tmpl w:val="CB503634"/>
    <w:lvl w:ilvl="0" w:tplc="7DCC5A38">
      <w:start w:val="1"/>
      <w:numFmt w:val="decimal"/>
      <w:lvlText w:val="%1."/>
      <w:lvlJc w:val="left"/>
      <w:pPr>
        <w:tabs>
          <w:tab w:val="num" w:pos="284"/>
        </w:tabs>
        <w:ind w:left="510" w:hanging="226"/>
      </w:pPr>
      <w:rPr>
        <w:rFonts w:cs="Times New Roman" w:hint="default"/>
      </w:rPr>
    </w:lvl>
    <w:lvl w:ilvl="1" w:tplc="04090019" w:tentative="1">
      <w:start w:val="1"/>
      <w:numFmt w:val="ideographTraditional"/>
      <w:lvlText w:val="%2、"/>
      <w:lvlJc w:val="left"/>
      <w:pPr>
        <w:tabs>
          <w:tab w:val="num" w:pos="1244"/>
        </w:tabs>
        <w:ind w:left="1244" w:hanging="480"/>
      </w:pPr>
      <w:rPr>
        <w:rFonts w:cs="Times New Roman"/>
      </w:rPr>
    </w:lvl>
    <w:lvl w:ilvl="2" w:tplc="0409001B" w:tentative="1">
      <w:start w:val="1"/>
      <w:numFmt w:val="lowerRoman"/>
      <w:lvlText w:val="%3."/>
      <w:lvlJc w:val="right"/>
      <w:pPr>
        <w:tabs>
          <w:tab w:val="num" w:pos="1724"/>
        </w:tabs>
        <w:ind w:left="1724" w:hanging="480"/>
      </w:pPr>
      <w:rPr>
        <w:rFonts w:cs="Times New Roman"/>
      </w:rPr>
    </w:lvl>
    <w:lvl w:ilvl="3" w:tplc="0409000F" w:tentative="1">
      <w:start w:val="1"/>
      <w:numFmt w:val="decimal"/>
      <w:lvlText w:val="%4."/>
      <w:lvlJc w:val="left"/>
      <w:pPr>
        <w:tabs>
          <w:tab w:val="num" w:pos="2204"/>
        </w:tabs>
        <w:ind w:left="2204" w:hanging="480"/>
      </w:pPr>
      <w:rPr>
        <w:rFonts w:cs="Times New Roman"/>
      </w:rPr>
    </w:lvl>
    <w:lvl w:ilvl="4" w:tplc="04090019" w:tentative="1">
      <w:start w:val="1"/>
      <w:numFmt w:val="ideographTraditional"/>
      <w:lvlText w:val="%5、"/>
      <w:lvlJc w:val="left"/>
      <w:pPr>
        <w:tabs>
          <w:tab w:val="num" w:pos="2684"/>
        </w:tabs>
        <w:ind w:left="2684" w:hanging="480"/>
      </w:pPr>
      <w:rPr>
        <w:rFonts w:cs="Times New Roman"/>
      </w:rPr>
    </w:lvl>
    <w:lvl w:ilvl="5" w:tplc="0409001B" w:tentative="1">
      <w:start w:val="1"/>
      <w:numFmt w:val="lowerRoman"/>
      <w:lvlText w:val="%6."/>
      <w:lvlJc w:val="right"/>
      <w:pPr>
        <w:tabs>
          <w:tab w:val="num" w:pos="3164"/>
        </w:tabs>
        <w:ind w:left="3164" w:hanging="480"/>
      </w:pPr>
      <w:rPr>
        <w:rFonts w:cs="Times New Roman"/>
      </w:rPr>
    </w:lvl>
    <w:lvl w:ilvl="6" w:tplc="0409000F" w:tentative="1">
      <w:start w:val="1"/>
      <w:numFmt w:val="decimal"/>
      <w:lvlText w:val="%7."/>
      <w:lvlJc w:val="left"/>
      <w:pPr>
        <w:tabs>
          <w:tab w:val="num" w:pos="3644"/>
        </w:tabs>
        <w:ind w:left="3644" w:hanging="480"/>
      </w:pPr>
      <w:rPr>
        <w:rFonts w:cs="Times New Roman"/>
      </w:rPr>
    </w:lvl>
    <w:lvl w:ilvl="7" w:tplc="04090019" w:tentative="1">
      <w:start w:val="1"/>
      <w:numFmt w:val="ideographTraditional"/>
      <w:lvlText w:val="%8、"/>
      <w:lvlJc w:val="left"/>
      <w:pPr>
        <w:tabs>
          <w:tab w:val="num" w:pos="4124"/>
        </w:tabs>
        <w:ind w:left="4124" w:hanging="480"/>
      </w:pPr>
      <w:rPr>
        <w:rFonts w:cs="Times New Roman"/>
      </w:rPr>
    </w:lvl>
    <w:lvl w:ilvl="8" w:tplc="0409001B" w:tentative="1">
      <w:start w:val="1"/>
      <w:numFmt w:val="lowerRoman"/>
      <w:lvlText w:val="%9."/>
      <w:lvlJc w:val="right"/>
      <w:pPr>
        <w:tabs>
          <w:tab w:val="num" w:pos="4604"/>
        </w:tabs>
        <w:ind w:left="4604" w:hanging="480"/>
      </w:pPr>
      <w:rPr>
        <w:rFonts w:cs="Times New Roman"/>
      </w:rPr>
    </w:lvl>
  </w:abstractNum>
  <w:abstractNum w:abstractNumId="12">
    <w:nsid w:val="405117F2"/>
    <w:multiLevelType w:val="hybridMultilevel"/>
    <w:tmpl w:val="236C6A2C"/>
    <w:lvl w:ilvl="0" w:tplc="41384F1A">
      <w:start w:val="1"/>
      <w:numFmt w:val="taiwaneseCountingThousand"/>
      <w:lvlText w:val="%1、"/>
      <w:lvlJc w:val="left"/>
      <w:pPr>
        <w:tabs>
          <w:tab w:val="num" w:pos="450"/>
        </w:tabs>
        <w:ind w:left="450" w:hanging="45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416617E0"/>
    <w:multiLevelType w:val="hybridMultilevel"/>
    <w:tmpl w:val="5C5CA112"/>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4">
    <w:nsid w:val="41E81219"/>
    <w:multiLevelType w:val="multilevel"/>
    <w:tmpl w:val="16AC1DD4"/>
    <w:lvl w:ilvl="0">
      <w:start w:val="1"/>
      <w:numFmt w:val="decimal"/>
      <w:lvlText w:val="%1."/>
      <w:lvlJc w:val="left"/>
      <w:pPr>
        <w:tabs>
          <w:tab w:val="num" w:pos="240"/>
        </w:tabs>
        <w:ind w:left="510" w:hanging="226"/>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5">
    <w:nsid w:val="445402AD"/>
    <w:multiLevelType w:val="multilevel"/>
    <w:tmpl w:val="5C582A46"/>
    <w:lvl w:ilvl="0">
      <w:start w:val="1"/>
      <w:numFmt w:val="decimal"/>
      <w:lvlText w:val="%1."/>
      <w:lvlJc w:val="left"/>
      <w:pPr>
        <w:tabs>
          <w:tab w:val="num" w:pos="284"/>
        </w:tabs>
        <w:ind w:left="851" w:hanging="283"/>
      </w:pPr>
      <w:rPr>
        <w:rFonts w:cs="Times New Roman" w:hint="default"/>
      </w:rPr>
    </w:lvl>
    <w:lvl w:ilvl="1">
      <w:start w:val="1"/>
      <w:numFmt w:val="ideographTraditional"/>
      <w:lvlText w:val="%2、"/>
      <w:lvlJc w:val="left"/>
      <w:pPr>
        <w:tabs>
          <w:tab w:val="num" w:pos="1244"/>
        </w:tabs>
        <w:ind w:left="1244" w:hanging="480"/>
      </w:pPr>
      <w:rPr>
        <w:rFonts w:cs="Times New Roman"/>
      </w:rPr>
    </w:lvl>
    <w:lvl w:ilvl="2">
      <w:start w:val="1"/>
      <w:numFmt w:val="lowerRoman"/>
      <w:lvlText w:val="%3."/>
      <w:lvlJc w:val="right"/>
      <w:pPr>
        <w:tabs>
          <w:tab w:val="num" w:pos="1724"/>
        </w:tabs>
        <w:ind w:left="1724" w:hanging="480"/>
      </w:pPr>
      <w:rPr>
        <w:rFonts w:cs="Times New Roman"/>
      </w:rPr>
    </w:lvl>
    <w:lvl w:ilvl="3">
      <w:start w:val="1"/>
      <w:numFmt w:val="decimal"/>
      <w:lvlText w:val="%4."/>
      <w:lvlJc w:val="left"/>
      <w:pPr>
        <w:tabs>
          <w:tab w:val="num" w:pos="2204"/>
        </w:tabs>
        <w:ind w:left="2204" w:hanging="480"/>
      </w:pPr>
      <w:rPr>
        <w:rFonts w:cs="Times New Roman"/>
      </w:rPr>
    </w:lvl>
    <w:lvl w:ilvl="4">
      <w:start w:val="1"/>
      <w:numFmt w:val="ideographTraditional"/>
      <w:lvlText w:val="%5、"/>
      <w:lvlJc w:val="left"/>
      <w:pPr>
        <w:tabs>
          <w:tab w:val="num" w:pos="2684"/>
        </w:tabs>
        <w:ind w:left="2684" w:hanging="480"/>
      </w:pPr>
      <w:rPr>
        <w:rFonts w:cs="Times New Roman"/>
      </w:rPr>
    </w:lvl>
    <w:lvl w:ilvl="5">
      <w:start w:val="1"/>
      <w:numFmt w:val="lowerRoman"/>
      <w:lvlText w:val="%6."/>
      <w:lvlJc w:val="right"/>
      <w:pPr>
        <w:tabs>
          <w:tab w:val="num" w:pos="3164"/>
        </w:tabs>
        <w:ind w:left="3164" w:hanging="480"/>
      </w:pPr>
      <w:rPr>
        <w:rFonts w:cs="Times New Roman"/>
      </w:rPr>
    </w:lvl>
    <w:lvl w:ilvl="6">
      <w:start w:val="1"/>
      <w:numFmt w:val="decimal"/>
      <w:lvlText w:val="%7."/>
      <w:lvlJc w:val="left"/>
      <w:pPr>
        <w:tabs>
          <w:tab w:val="num" w:pos="3644"/>
        </w:tabs>
        <w:ind w:left="3644" w:hanging="480"/>
      </w:pPr>
      <w:rPr>
        <w:rFonts w:cs="Times New Roman"/>
      </w:rPr>
    </w:lvl>
    <w:lvl w:ilvl="7">
      <w:start w:val="1"/>
      <w:numFmt w:val="ideographTraditional"/>
      <w:lvlText w:val="%8、"/>
      <w:lvlJc w:val="left"/>
      <w:pPr>
        <w:tabs>
          <w:tab w:val="num" w:pos="4124"/>
        </w:tabs>
        <w:ind w:left="4124" w:hanging="480"/>
      </w:pPr>
      <w:rPr>
        <w:rFonts w:cs="Times New Roman"/>
      </w:rPr>
    </w:lvl>
    <w:lvl w:ilvl="8">
      <w:start w:val="1"/>
      <w:numFmt w:val="lowerRoman"/>
      <w:lvlText w:val="%9."/>
      <w:lvlJc w:val="right"/>
      <w:pPr>
        <w:tabs>
          <w:tab w:val="num" w:pos="4604"/>
        </w:tabs>
        <w:ind w:left="4604" w:hanging="480"/>
      </w:pPr>
      <w:rPr>
        <w:rFonts w:cs="Times New Roman"/>
      </w:rPr>
    </w:lvl>
  </w:abstractNum>
  <w:abstractNum w:abstractNumId="16">
    <w:nsid w:val="5889596A"/>
    <w:multiLevelType w:val="multilevel"/>
    <w:tmpl w:val="0D9C85D0"/>
    <w:lvl w:ilvl="0">
      <w:start w:val="1"/>
      <w:numFmt w:val="decimal"/>
      <w:lvlText w:val="%1."/>
      <w:lvlJc w:val="left"/>
      <w:pPr>
        <w:tabs>
          <w:tab w:val="num" w:pos="240"/>
        </w:tabs>
        <w:ind w:left="284"/>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7">
    <w:nsid w:val="5B4F31AA"/>
    <w:multiLevelType w:val="multilevel"/>
    <w:tmpl w:val="16AC3336"/>
    <w:lvl w:ilvl="0">
      <w:start w:val="1"/>
      <w:numFmt w:val="decimal"/>
      <w:lvlText w:val="%1."/>
      <w:lvlJc w:val="left"/>
      <w:pPr>
        <w:tabs>
          <w:tab w:val="num" w:pos="240"/>
        </w:tabs>
        <w:ind w:left="524" w:hanging="284"/>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8">
    <w:nsid w:val="5C5D1B64"/>
    <w:multiLevelType w:val="multilevel"/>
    <w:tmpl w:val="2070DFC2"/>
    <w:lvl w:ilvl="0">
      <w:start w:val="1"/>
      <w:numFmt w:val="ideographLegalTraditional"/>
      <w:suff w:val="nothing"/>
      <w:lvlText w:val="%1、"/>
      <w:lvlJc w:val="left"/>
      <w:pPr>
        <w:ind w:left="567" w:hanging="567"/>
      </w:pPr>
      <w:rPr>
        <w:rFonts w:cs="Times New Roman" w:hint="eastAsia"/>
        <w:b/>
        <w:i w:val="0"/>
        <w:sz w:val="32"/>
        <w:szCs w:val="32"/>
      </w:rPr>
    </w:lvl>
    <w:lvl w:ilvl="1">
      <w:start w:val="1"/>
      <w:numFmt w:val="taiwaneseCountingThousand"/>
      <w:suff w:val="nothing"/>
      <w:lvlText w:val="%2、"/>
      <w:lvlJc w:val="left"/>
      <w:pPr>
        <w:ind w:left="794" w:hanging="510"/>
      </w:pPr>
      <w:rPr>
        <w:rFonts w:cs="Times New Roman" w:hint="eastAsia"/>
        <w:sz w:val="28"/>
        <w:szCs w:val="28"/>
      </w:rPr>
    </w:lvl>
    <w:lvl w:ilvl="2">
      <w:start w:val="1"/>
      <w:numFmt w:val="taiwaneseCountingThousand"/>
      <w:suff w:val="nothing"/>
      <w:lvlText w:val="(%3)"/>
      <w:lvlJc w:val="left"/>
      <w:pPr>
        <w:ind w:left="1077" w:hanging="510"/>
      </w:pPr>
      <w:rPr>
        <w:rFonts w:cs="Times New Roman" w:hint="eastAsia"/>
      </w:rPr>
    </w:lvl>
    <w:lvl w:ilvl="3">
      <w:start w:val="1"/>
      <w:numFmt w:val="decimal"/>
      <w:suff w:val="nothing"/>
      <w:lvlText w:val="%4."/>
      <w:lvlJc w:val="left"/>
      <w:pPr>
        <w:ind w:left="1474" w:hanging="340"/>
      </w:pPr>
      <w:rPr>
        <w:rFonts w:cs="Times New Roman" w:hint="eastAsia"/>
      </w:rPr>
    </w:lvl>
    <w:lvl w:ilvl="4">
      <w:start w:val="1"/>
      <w:numFmt w:val="upperLetter"/>
      <w:lvlText w:val="%5."/>
      <w:lvlJc w:val="left"/>
      <w:pPr>
        <w:tabs>
          <w:tab w:val="num" w:pos="0"/>
        </w:tabs>
        <w:ind w:left="1758" w:hanging="284"/>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9">
    <w:nsid w:val="5DB1233A"/>
    <w:multiLevelType w:val="hybridMultilevel"/>
    <w:tmpl w:val="9BD26F60"/>
    <w:lvl w:ilvl="0" w:tplc="B53AEF9A">
      <w:start w:val="1"/>
      <w:numFmt w:val="taiwaneseCountingThousand"/>
      <w:lvlText w:val="%1、"/>
      <w:lvlJc w:val="left"/>
      <w:pPr>
        <w:tabs>
          <w:tab w:val="num" w:pos="450"/>
        </w:tabs>
        <w:ind w:left="450" w:hanging="45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60723EF9"/>
    <w:multiLevelType w:val="multilevel"/>
    <w:tmpl w:val="0450E03E"/>
    <w:lvl w:ilvl="0">
      <w:start w:val="1"/>
      <w:numFmt w:val="decimal"/>
      <w:lvlText w:val="%1."/>
      <w:lvlJc w:val="left"/>
      <w:pPr>
        <w:tabs>
          <w:tab w:val="num" w:pos="240"/>
        </w:tabs>
        <w:ind w:left="680" w:hanging="396"/>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1">
    <w:nsid w:val="607A7B34"/>
    <w:multiLevelType w:val="hybridMultilevel"/>
    <w:tmpl w:val="7D06E9DA"/>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nsid w:val="621D4CD8"/>
    <w:multiLevelType w:val="hybridMultilevel"/>
    <w:tmpl w:val="655E42E0"/>
    <w:lvl w:ilvl="0" w:tplc="2746ECB8">
      <w:start w:val="1"/>
      <w:numFmt w:val="decimal"/>
      <w:lvlText w:val="%1."/>
      <w:lvlJc w:val="left"/>
      <w:pPr>
        <w:tabs>
          <w:tab w:val="num" w:pos="240"/>
        </w:tabs>
        <w:ind w:left="454" w:hanging="17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nsid w:val="647A55B0"/>
    <w:multiLevelType w:val="multilevel"/>
    <w:tmpl w:val="E95E3C26"/>
    <w:lvl w:ilvl="0">
      <w:start w:val="1"/>
      <w:numFmt w:val="ideographLegalTraditional"/>
      <w:suff w:val="nothing"/>
      <w:lvlText w:val="%1、"/>
      <w:lvlJc w:val="left"/>
      <w:pPr>
        <w:ind w:left="567" w:hanging="567"/>
      </w:pPr>
      <w:rPr>
        <w:rFonts w:ascii="標楷體" w:eastAsia="標楷體" w:hAnsi="標楷體" w:cs="Times New Roman" w:hint="eastAsia"/>
        <w:b w:val="0"/>
        <w:i w:val="0"/>
        <w:sz w:val="32"/>
        <w:szCs w:val="32"/>
      </w:rPr>
    </w:lvl>
    <w:lvl w:ilvl="1">
      <w:start w:val="1"/>
      <w:numFmt w:val="taiwaneseCountingThousand"/>
      <w:suff w:val="nothing"/>
      <w:lvlText w:val="%2、"/>
      <w:lvlJc w:val="left"/>
      <w:pPr>
        <w:ind w:left="794" w:hanging="510"/>
      </w:pPr>
      <w:rPr>
        <w:rFonts w:cs="Times New Roman" w:hint="eastAsia"/>
        <w:sz w:val="28"/>
        <w:szCs w:val="28"/>
      </w:rPr>
    </w:lvl>
    <w:lvl w:ilvl="2">
      <w:start w:val="1"/>
      <w:numFmt w:val="taiwaneseCountingThousand"/>
      <w:suff w:val="nothing"/>
      <w:lvlText w:val="(%3)"/>
      <w:lvlJc w:val="left"/>
      <w:pPr>
        <w:ind w:left="1077" w:hanging="510"/>
      </w:pPr>
      <w:rPr>
        <w:rFonts w:cs="Times New Roman" w:hint="eastAsia"/>
        <w:sz w:val="24"/>
        <w:szCs w:val="24"/>
      </w:rPr>
    </w:lvl>
    <w:lvl w:ilvl="3">
      <w:start w:val="1"/>
      <w:numFmt w:val="decimal"/>
      <w:suff w:val="nothing"/>
      <w:lvlText w:val="%4."/>
      <w:lvlJc w:val="left"/>
      <w:pPr>
        <w:ind w:left="1474" w:hanging="340"/>
      </w:pPr>
      <w:rPr>
        <w:rFonts w:cs="Times New Roman" w:hint="eastAsia"/>
      </w:rPr>
    </w:lvl>
    <w:lvl w:ilvl="4">
      <w:start w:val="1"/>
      <w:numFmt w:val="upperLetter"/>
      <w:lvlText w:val="%5."/>
      <w:lvlJc w:val="left"/>
      <w:pPr>
        <w:tabs>
          <w:tab w:val="num" w:pos="0"/>
        </w:tabs>
        <w:ind w:left="1758" w:hanging="284"/>
      </w:pPr>
      <w:rPr>
        <w:rFonts w:cs="Times New Roman" w:hint="eastAsia"/>
      </w:rPr>
    </w:lvl>
    <w:lvl w:ilvl="5">
      <w:start w:val="1"/>
      <w:numFmt w:val="decimal"/>
      <w:lvlText w:val="%6)"/>
      <w:lvlJc w:val="left"/>
      <w:pPr>
        <w:tabs>
          <w:tab w:val="num" w:pos="3260"/>
        </w:tabs>
        <w:ind w:left="3260" w:hanging="113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24">
    <w:nsid w:val="67602414"/>
    <w:multiLevelType w:val="hybridMultilevel"/>
    <w:tmpl w:val="BC1C0B8E"/>
    <w:lvl w:ilvl="0" w:tplc="9AEE0D54">
      <w:start w:val="1"/>
      <w:numFmt w:val="taiwaneseCountingThousand"/>
      <w:lvlText w:val="（%1）"/>
      <w:lvlJc w:val="left"/>
      <w:pPr>
        <w:tabs>
          <w:tab w:val="num" w:pos="1004"/>
        </w:tabs>
        <w:ind w:left="1004" w:hanging="720"/>
      </w:pPr>
      <w:rPr>
        <w:rFonts w:cs="Times New Roman" w:hint="default"/>
      </w:rPr>
    </w:lvl>
    <w:lvl w:ilvl="1" w:tplc="04090019" w:tentative="1">
      <w:start w:val="1"/>
      <w:numFmt w:val="ideographTraditional"/>
      <w:lvlText w:val="%2、"/>
      <w:lvlJc w:val="left"/>
      <w:pPr>
        <w:tabs>
          <w:tab w:val="num" w:pos="1244"/>
        </w:tabs>
        <w:ind w:left="1244" w:hanging="480"/>
      </w:pPr>
      <w:rPr>
        <w:rFonts w:cs="Times New Roman"/>
      </w:rPr>
    </w:lvl>
    <w:lvl w:ilvl="2" w:tplc="0409001B" w:tentative="1">
      <w:start w:val="1"/>
      <w:numFmt w:val="lowerRoman"/>
      <w:lvlText w:val="%3."/>
      <w:lvlJc w:val="right"/>
      <w:pPr>
        <w:tabs>
          <w:tab w:val="num" w:pos="1724"/>
        </w:tabs>
        <w:ind w:left="1724" w:hanging="480"/>
      </w:pPr>
      <w:rPr>
        <w:rFonts w:cs="Times New Roman"/>
      </w:rPr>
    </w:lvl>
    <w:lvl w:ilvl="3" w:tplc="0409000F" w:tentative="1">
      <w:start w:val="1"/>
      <w:numFmt w:val="decimal"/>
      <w:lvlText w:val="%4."/>
      <w:lvlJc w:val="left"/>
      <w:pPr>
        <w:tabs>
          <w:tab w:val="num" w:pos="2204"/>
        </w:tabs>
        <w:ind w:left="2204" w:hanging="480"/>
      </w:pPr>
      <w:rPr>
        <w:rFonts w:cs="Times New Roman"/>
      </w:rPr>
    </w:lvl>
    <w:lvl w:ilvl="4" w:tplc="04090019" w:tentative="1">
      <w:start w:val="1"/>
      <w:numFmt w:val="ideographTraditional"/>
      <w:lvlText w:val="%5、"/>
      <w:lvlJc w:val="left"/>
      <w:pPr>
        <w:tabs>
          <w:tab w:val="num" w:pos="2684"/>
        </w:tabs>
        <w:ind w:left="2684" w:hanging="480"/>
      </w:pPr>
      <w:rPr>
        <w:rFonts w:cs="Times New Roman"/>
      </w:rPr>
    </w:lvl>
    <w:lvl w:ilvl="5" w:tplc="0409001B" w:tentative="1">
      <w:start w:val="1"/>
      <w:numFmt w:val="lowerRoman"/>
      <w:lvlText w:val="%6."/>
      <w:lvlJc w:val="right"/>
      <w:pPr>
        <w:tabs>
          <w:tab w:val="num" w:pos="3164"/>
        </w:tabs>
        <w:ind w:left="3164" w:hanging="480"/>
      </w:pPr>
      <w:rPr>
        <w:rFonts w:cs="Times New Roman"/>
      </w:rPr>
    </w:lvl>
    <w:lvl w:ilvl="6" w:tplc="0409000F" w:tentative="1">
      <w:start w:val="1"/>
      <w:numFmt w:val="decimal"/>
      <w:lvlText w:val="%7."/>
      <w:lvlJc w:val="left"/>
      <w:pPr>
        <w:tabs>
          <w:tab w:val="num" w:pos="3644"/>
        </w:tabs>
        <w:ind w:left="3644" w:hanging="480"/>
      </w:pPr>
      <w:rPr>
        <w:rFonts w:cs="Times New Roman"/>
      </w:rPr>
    </w:lvl>
    <w:lvl w:ilvl="7" w:tplc="04090019" w:tentative="1">
      <w:start w:val="1"/>
      <w:numFmt w:val="ideographTraditional"/>
      <w:lvlText w:val="%8、"/>
      <w:lvlJc w:val="left"/>
      <w:pPr>
        <w:tabs>
          <w:tab w:val="num" w:pos="4124"/>
        </w:tabs>
        <w:ind w:left="4124" w:hanging="480"/>
      </w:pPr>
      <w:rPr>
        <w:rFonts w:cs="Times New Roman"/>
      </w:rPr>
    </w:lvl>
    <w:lvl w:ilvl="8" w:tplc="0409001B" w:tentative="1">
      <w:start w:val="1"/>
      <w:numFmt w:val="lowerRoman"/>
      <w:lvlText w:val="%9."/>
      <w:lvlJc w:val="right"/>
      <w:pPr>
        <w:tabs>
          <w:tab w:val="num" w:pos="4604"/>
        </w:tabs>
        <w:ind w:left="4604" w:hanging="480"/>
      </w:pPr>
      <w:rPr>
        <w:rFonts w:cs="Times New Roman"/>
      </w:rPr>
    </w:lvl>
  </w:abstractNum>
  <w:abstractNum w:abstractNumId="25">
    <w:nsid w:val="6AD66E68"/>
    <w:multiLevelType w:val="hybridMultilevel"/>
    <w:tmpl w:val="CA4A2034"/>
    <w:lvl w:ilvl="0" w:tplc="9AEE0D5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6C1C3A68"/>
    <w:multiLevelType w:val="hybridMultilevel"/>
    <w:tmpl w:val="9F5AF0AE"/>
    <w:lvl w:ilvl="0" w:tplc="04090015">
      <w:start w:val="1"/>
      <w:numFmt w:val="taiwaneseCountingThousand"/>
      <w:lvlText w:val="%1、"/>
      <w:lvlJc w:val="left"/>
      <w:pPr>
        <w:tabs>
          <w:tab w:val="num" w:pos="840"/>
        </w:tabs>
        <w:ind w:left="840" w:hanging="480"/>
      </w:pPr>
      <w:rPr>
        <w:rFonts w:cs="Times New Roman" w:hint="default"/>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27">
    <w:nsid w:val="713A041C"/>
    <w:multiLevelType w:val="hybridMultilevel"/>
    <w:tmpl w:val="56100BB4"/>
    <w:lvl w:ilvl="0" w:tplc="0A0CB21C">
      <w:start w:val="1"/>
      <w:numFmt w:val="taiwaneseCountingThousand"/>
      <w:lvlText w:val="%1、"/>
      <w:lvlJc w:val="left"/>
      <w:pPr>
        <w:tabs>
          <w:tab w:val="num" w:pos="390"/>
        </w:tabs>
        <w:ind w:left="390" w:hanging="390"/>
      </w:pPr>
      <w:rPr>
        <w:rFonts w:ascii="新細明體" w:eastAsia="新細明體" w:hAnsi="新細明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71E24D63"/>
    <w:multiLevelType w:val="hybridMultilevel"/>
    <w:tmpl w:val="4106DCB2"/>
    <w:lvl w:ilvl="0" w:tplc="2746ECB8">
      <w:start w:val="1"/>
      <w:numFmt w:val="decimal"/>
      <w:lvlText w:val="%1."/>
      <w:lvlJc w:val="left"/>
      <w:pPr>
        <w:tabs>
          <w:tab w:val="num" w:pos="240"/>
        </w:tabs>
        <w:ind w:left="454" w:hanging="170"/>
      </w:pPr>
      <w:rPr>
        <w:rFonts w:cs="Times New Roman" w:hint="eastAsia"/>
        <w:sz w:val="20"/>
        <w:szCs w:val="20"/>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9">
    <w:nsid w:val="74467EBA"/>
    <w:multiLevelType w:val="hybridMultilevel"/>
    <w:tmpl w:val="38A8F496"/>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0">
    <w:nsid w:val="766D7FD4"/>
    <w:multiLevelType w:val="hybridMultilevel"/>
    <w:tmpl w:val="5E9ACE5E"/>
    <w:lvl w:ilvl="0" w:tplc="ACBA0C8A">
      <w:start w:val="1"/>
      <w:numFmt w:val="decimal"/>
      <w:lvlText w:val="%1."/>
      <w:lvlJc w:val="left"/>
      <w:pPr>
        <w:tabs>
          <w:tab w:val="num" w:pos="0"/>
        </w:tabs>
        <w:ind w:left="567" w:hanging="283"/>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1">
    <w:nsid w:val="7B275D66"/>
    <w:multiLevelType w:val="multilevel"/>
    <w:tmpl w:val="53126F4E"/>
    <w:lvl w:ilvl="0">
      <w:start w:val="1"/>
      <w:numFmt w:val="decimal"/>
      <w:lvlText w:val="%1."/>
      <w:lvlJc w:val="left"/>
      <w:pPr>
        <w:tabs>
          <w:tab w:val="num" w:pos="240"/>
        </w:tabs>
        <w:ind w:left="454" w:hanging="170"/>
      </w:pPr>
      <w:rPr>
        <w:rFonts w:cs="Times New Roman" w:hint="eastAsia"/>
        <w:sz w:val="20"/>
        <w:szCs w:val="20"/>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32">
    <w:nsid w:val="7C7911C3"/>
    <w:multiLevelType w:val="hybridMultilevel"/>
    <w:tmpl w:val="53126F4E"/>
    <w:lvl w:ilvl="0" w:tplc="2746ECB8">
      <w:start w:val="1"/>
      <w:numFmt w:val="decimal"/>
      <w:lvlText w:val="%1."/>
      <w:lvlJc w:val="left"/>
      <w:pPr>
        <w:tabs>
          <w:tab w:val="num" w:pos="240"/>
        </w:tabs>
        <w:ind w:left="454" w:hanging="170"/>
      </w:pPr>
      <w:rPr>
        <w:rFonts w:cs="Times New Roman" w:hint="eastAsia"/>
        <w:sz w:val="20"/>
        <w:szCs w:val="2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3">
    <w:nsid w:val="7E0E2E80"/>
    <w:multiLevelType w:val="hybridMultilevel"/>
    <w:tmpl w:val="5B903262"/>
    <w:lvl w:ilvl="0" w:tplc="99F4D43A">
      <w:start w:val="1"/>
      <w:numFmt w:val="taiwaneseCountingThousand"/>
      <w:lvlText w:val="%1、"/>
      <w:lvlJc w:val="left"/>
      <w:pPr>
        <w:tabs>
          <w:tab w:val="num" w:pos="660"/>
        </w:tabs>
        <w:ind w:left="660" w:hanging="480"/>
      </w:pPr>
      <w:rPr>
        <w:rFonts w:cs="Times New Roman" w:hint="default"/>
      </w:rPr>
    </w:lvl>
    <w:lvl w:ilvl="1" w:tplc="04090019" w:tentative="1">
      <w:start w:val="1"/>
      <w:numFmt w:val="ideographTraditional"/>
      <w:lvlText w:val="%2、"/>
      <w:lvlJc w:val="left"/>
      <w:pPr>
        <w:tabs>
          <w:tab w:val="num" w:pos="1140"/>
        </w:tabs>
        <w:ind w:left="1140" w:hanging="480"/>
      </w:pPr>
      <w:rPr>
        <w:rFonts w:cs="Times New Roman"/>
      </w:rPr>
    </w:lvl>
    <w:lvl w:ilvl="2" w:tplc="0409001B" w:tentative="1">
      <w:start w:val="1"/>
      <w:numFmt w:val="lowerRoman"/>
      <w:lvlText w:val="%3."/>
      <w:lvlJc w:val="right"/>
      <w:pPr>
        <w:tabs>
          <w:tab w:val="num" w:pos="1620"/>
        </w:tabs>
        <w:ind w:left="1620" w:hanging="480"/>
      </w:pPr>
      <w:rPr>
        <w:rFonts w:cs="Times New Roman"/>
      </w:rPr>
    </w:lvl>
    <w:lvl w:ilvl="3" w:tplc="0409000F" w:tentative="1">
      <w:start w:val="1"/>
      <w:numFmt w:val="decimal"/>
      <w:lvlText w:val="%4."/>
      <w:lvlJc w:val="left"/>
      <w:pPr>
        <w:tabs>
          <w:tab w:val="num" w:pos="2100"/>
        </w:tabs>
        <w:ind w:left="2100" w:hanging="480"/>
      </w:pPr>
      <w:rPr>
        <w:rFonts w:cs="Times New Roman"/>
      </w:rPr>
    </w:lvl>
    <w:lvl w:ilvl="4" w:tplc="04090019" w:tentative="1">
      <w:start w:val="1"/>
      <w:numFmt w:val="ideographTraditional"/>
      <w:lvlText w:val="%5、"/>
      <w:lvlJc w:val="left"/>
      <w:pPr>
        <w:tabs>
          <w:tab w:val="num" w:pos="2580"/>
        </w:tabs>
        <w:ind w:left="2580" w:hanging="480"/>
      </w:pPr>
      <w:rPr>
        <w:rFonts w:cs="Times New Roman"/>
      </w:rPr>
    </w:lvl>
    <w:lvl w:ilvl="5" w:tplc="0409001B" w:tentative="1">
      <w:start w:val="1"/>
      <w:numFmt w:val="lowerRoman"/>
      <w:lvlText w:val="%6."/>
      <w:lvlJc w:val="right"/>
      <w:pPr>
        <w:tabs>
          <w:tab w:val="num" w:pos="3060"/>
        </w:tabs>
        <w:ind w:left="3060" w:hanging="480"/>
      </w:pPr>
      <w:rPr>
        <w:rFonts w:cs="Times New Roman"/>
      </w:rPr>
    </w:lvl>
    <w:lvl w:ilvl="6" w:tplc="0409000F" w:tentative="1">
      <w:start w:val="1"/>
      <w:numFmt w:val="decimal"/>
      <w:lvlText w:val="%7."/>
      <w:lvlJc w:val="left"/>
      <w:pPr>
        <w:tabs>
          <w:tab w:val="num" w:pos="3540"/>
        </w:tabs>
        <w:ind w:left="3540" w:hanging="480"/>
      </w:pPr>
      <w:rPr>
        <w:rFonts w:cs="Times New Roman"/>
      </w:rPr>
    </w:lvl>
    <w:lvl w:ilvl="7" w:tplc="04090019" w:tentative="1">
      <w:start w:val="1"/>
      <w:numFmt w:val="ideographTraditional"/>
      <w:lvlText w:val="%8、"/>
      <w:lvlJc w:val="left"/>
      <w:pPr>
        <w:tabs>
          <w:tab w:val="num" w:pos="4020"/>
        </w:tabs>
        <w:ind w:left="4020" w:hanging="480"/>
      </w:pPr>
      <w:rPr>
        <w:rFonts w:cs="Times New Roman"/>
      </w:rPr>
    </w:lvl>
    <w:lvl w:ilvl="8" w:tplc="0409001B" w:tentative="1">
      <w:start w:val="1"/>
      <w:numFmt w:val="lowerRoman"/>
      <w:lvlText w:val="%9."/>
      <w:lvlJc w:val="right"/>
      <w:pPr>
        <w:tabs>
          <w:tab w:val="num" w:pos="4500"/>
        </w:tabs>
        <w:ind w:left="4500" w:hanging="480"/>
      </w:pPr>
      <w:rPr>
        <w:rFonts w:cs="Times New Roman"/>
      </w:rPr>
    </w:lvl>
  </w:abstractNum>
  <w:num w:numId="1">
    <w:abstractNumId w:val="29"/>
  </w:num>
  <w:num w:numId="2">
    <w:abstractNumId w:val="21"/>
  </w:num>
  <w:num w:numId="3">
    <w:abstractNumId w:val="26"/>
  </w:num>
  <w:num w:numId="4">
    <w:abstractNumId w:val="33"/>
  </w:num>
  <w:num w:numId="5">
    <w:abstractNumId w:val="6"/>
  </w:num>
  <w:num w:numId="6">
    <w:abstractNumId w:val="10"/>
  </w:num>
  <w:num w:numId="7">
    <w:abstractNumId w:val="7"/>
  </w:num>
  <w:num w:numId="8">
    <w:abstractNumId w:val="12"/>
  </w:num>
  <w:num w:numId="9">
    <w:abstractNumId w:val="19"/>
  </w:num>
  <w:num w:numId="10">
    <w:abstractNumId w:val="13"/>
  </w:num>
  <w:num w:numId="11">
    <w:abstractNumId w:val="27"/>
  </w:num>
  <w:num w:numId="12">
    <w:abstractNumId w:val="23"/>
  </w:num>
  <w:num w:numId="13">
    <w:abstractNumId w:val="0"/>
  </w:num>
  <w:num w:numId="14">
    <w:abstractNumId w:val="5"/>
  </w:num>
  <w:num w:numId="15">
    <w:abstractNumId w:val="18"/>
  </w:num>
  <w:num w:numId="16">
    <w:abstractNumId w:val="3"/>
  </w:num>
  <w:num w:numId="17">
    <w:abstractNumId w:val="1"/>
  </w:num>
  <w:num w:numId="18">
    <w:abstractNumId w:val="24"/>
  </w:num>
  <w:num w:numId="19">
    <w:abstractNumId w:val="4"/>
  </w:num>
  <w:num w:numId="20">
    <w:abstractNumId w:val="25"/>
  </w:num>
  <w:num w:numId="21">
    <w:abstractNumId w:val="30"/>
  </w:num>
  <w:num w:numId="22">
    <w:abstractNumId w:val="2"/>
  </w:num>
  <w:num w:numId="23">
    <w:abstractNumId w:val="9"/>
  </w:num>
  <w:num w:numId="24">
    <w:abstractNumId w:val="11"/>
  </w:num>
  <w:num w:numId="25">
    <w:abstractNumId w:val="15"/>
  </w:num>
  <w:num w:numId="26">
    <w:abstractNumId w:val="28"/>
  </w:num>
  <w:num w:numId="27">
    <w:abstractNumId w:val="17"/>
  </w:num>
  <w:num w:numId="28">
    <w:abstractNumId w:val="20"/>
  </w:num>
  <w:num w:numId="29">
    <w:abstractNumId w:val="16"/>
  </w:num>
  <w:num w:numId="30">
    <w:abstractNumId w:val="14"/>
  </w:num>
  <w:num w:numId="31">
    <w:abstractNumId w:val="32"/>
  </w:num>
  <w:num w:numId="32">
    <w:abstractNumId w:val="31"/>
  </w:num>
  <w:num w:numId="33">
    <w:abstractNumId w:val="22"/>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50"/>
  <w:drawingGridVerticalSpacing w:val="194"/>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numFmt w:val="japaneseLegal"/>
    <w:footnote w:id="-1"/>
    <w:footnote w:id="0"/>
  </w:footnotePr>
  <w:endnotePr>
    <w:pos w:val="sectEnd"/>
    <w:numFmt w:val="japaneseLeg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679"/>
    <w:rsid w:val="000015D6"/>
    <w:rsid w:val="000356DE"/>
    <w:rsid w:val="0005712D"/>
    <w:rsid w:val="000A7521"/>
    <w:rsid w:val="000C5F16"/>
    <w:rsid w:val="00146EF4"/>
    <w:rsid w:val="00167679"/>
    <w:rsid w:val="00192E8B"/>
    <w:rsid w:val="00204FEC"/>
    <w:rsid w:val="00270B66"/>
    <w:rsid w:val="0031000C"/>
    <w:rsid w:val="003215D2"/>
    <w:rsid w:val="003D24A6"/>
    <w:rsid w:val="003F737D"/>
    <w:rsid w:val="0040463A"/>
    <w:rsid w:val="00453E52"/>
    <w:rsid w:val="004B2E73"/>
    <w:rsid w:val="004F76B7"/>
    <w:rsid w:val="00522D4F"/>
    <w:rsid w:val="00572604"/>
    <w:rsid w:val="005970CD"/>
    <w:rsid w:val="005E3818"/>
    <w:rsid w:val="006157D8"/>
    <w:rsid w:val="00625A7E"/>
    <w:rsid w:val="006A23CB"/>
    <w:rsid w:val="006C7A8B"/>
    <w:rsid w:val="006D0CBB"/>
    <w:rsid w:val="00787BE9"/>
    <w:rsid w:val="007917BB"/>
    <w:rsid w:val="007C3057"/>
    <w:rsid w:val="007D0D6E"/>
    <w:rsid w:val="008051D0"/>
    <w:rsid w:val="00897685"/>
    <w:rsid w:val="008B1570"/>
    <w:rsid w:val="008C71EB"/>
    <w:rsid w:val="008F528A"/>
    <w:rsid w:val="00905859"/>
    <w:rsid w:val="0091336B"/>
    <w:rsid w:val="0097435E"/>
    <w:rsid w:val="00976432"/>
    <w:rsid w:val="009D3477"/>
    <w:rsid w:val="009D660F"/>
    <w:rsid w:val="00A31B26"/>
    <w:rsid w:val="00A4549E"/>
    <w:rsid w:val="00A65B1E"/>
    <w:rsid w:val="00A801E4"/>
    <w:rsid w:val="00AD2F53"/>
    <w:rsid w:val="00B06D06"/>
    <w:rsid w:val="00B50B44"/>
    <w:rsid w:val="00B768E6"/>
    <w:rsid w:val="00B77F90"/>
    <w:rsid w:val="00BE76A3"/>
    <w:rsid w:val="00C2609B"/>
    <w:rsid w:val="00C26AF6"/>
    <w:rsid w:val="00C7148D"/>
    <w:rsid w:val="00E06F10"/>
    <w:rsid w:val="00E65273"/>
    <w:rsid w:val="00EC3069"/>
    <w:rsid w:val="00EF257A"/>
    <w:rsid w:val="00F0279D"/>
    <w:rsid w:val="00F269F4"/>
    <w:rsid w:val="00F75766"/>
    <w:rsid w:val="00FE5C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DF177D6F-1922-4930-B50F-606A98F8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56DE"/>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rsid w:val="000356DE"/>
    <w:rPr>
      <w:rFonts w:cs="Times New Roman"/>
      <w:sz w:val="18"/>
    </w:rPr>
  </w:style>
  <w:style w:type="paragraph" w:styleId="a4">
    <w:name w:val="annotation text"/>
    <w:basedOn w:val="a"/>
    <w:link w:val="a5"/>
    <w:uiPriority w:val="99"/>
    <w:semiHidden/>
    <w:rsid w:val="000356DE"/>
  </w:style>
  <w:style w:type="character" w:customStyle="1" w:styleId="a5">
    <w:name w:val="註解文字 字元"/>
    <w:link w:val="a4"/>
    <w:uiPriority w:val="99"/>
    <w:semiHidden/>
    <w:rsid w:val="00322951"/>
    <w:rPr>
      <w:szCs w:val="24"/>
    </w:rPr>
  </w:style>
  <w:style w:type="paragraph" w:styleId="a6">
    <w:name w:val="annotation subject"/>
    <w:basedOn w:val="a4"/>
    <w:next w:val="a4"/>
    <w:link w:val="a7"/>
    <w:uiPriority w:val="99"/>
    <w:semiHidden/>
    <w:rsid w:val="000356DE"/>
    <w:rPr>
      <w:b/>
      <w:bCs/>
    </w:rPr>
  </w:style>
  <w:style w:type="character" w:customStyle="1" w:styleId="a7">
    <w:name w:val="註解主旨 字元"/>
    <w:link w:val="a6"/>
    <w:uiPriority w:val="99"/>
    <w:semiHidden/>
    <w:rsid w:val="00322951"/>
    <w:rPr>
      <w:b/>
      <w:bCs/>
      <w:szCs w:val="24"/>
    </w:rPr>
  </w:style>
  <w:style w:type="paragraph" w:styleId="a8">
    <w:name w:val="Balloon Text"/>
    <w:basedOn w:val="a"/>
    <w:link w:val="a9"/>
    <w:uiPriority w:val="99"/>
    <w:semiHidden/>
    <w:rsid w:val="000356DE"/>
    <w:rPr>
      <w:rFonts w:ascii="Arial" w:hAnsi="Arial"/>
      <w:sz w:val="18"/>
      <w:szCs w:val="18"/>
    </w:rPr>
  </w:style>
  <w:style w:type="character" w:customStyle="1" w:styleId="a9">
    <w:name w:val="註解方塊文字 字元"/>
    <w:link w:val="a8"/>
    <w:uiPriority w:val="99"/>
    <w:semiHidden/>
    <w:rsid w:val="00322951"/>
    <w:rPr>
      <w:rFonts w:ascii="Cambria" w:eastAsia="新細明體" w:hAnsi="Cambria" w:cs="Times New Roman"/>
      <w:sz w:val="0"/>
      <w:szCs w:val="0"/>
    </w:rPr>
  </w:style>
  <w:style w:type="paragraph" w:styleId="HTML">
    <w:name w:val="HTML Preformatted"/>
    <w:basedOn w:val="a"/>
    <w:link w:val="HTML0"/>
    <w:uiPriority w:val="99"/>
    <w:semiHidden/>
    <w:rsid w:val="00035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semiHidden/>
    <w:rsid w:val="00322951"/>
    <w:rPr>
      <w:rFonts w:ascii="Courier New" w:hAnsi="Courier New" w:cs="Courier New"/>
      <w:sz w:val="20"/>
      <w:szCs w:val="20"/>
    </w:rPr>
  </w:style>
  <w:style w:type="paragraph" w:styleId="aa">
    <w:name w:val="footer"/>
    <w:basedOn w:val="a"/>
    <w:link w:val="ab"/>
    <w:uiPriority w:val="99"/>
    <w:rsid w:val="000356DE"/>
    <w:pPr>
      <w:tabs>
        <w:tab w:val="center" w:pos="4153"/>
        <w:tab w:val="right" w:pos="8306"/>
      </w:tabs>
      <w:snapToGrid w:val="0"/>
    </w:pPr>
    <w:rPr>
      <w:sz w:val="20"/>
      <w:szCs w:val="20"/>
    </w:rPr>
  </w:style>
  <w:style w:type="character" w:customStyle="1" w:styleId="ab">
    <w:name w:val="頁尾 字元"/>
    <w:link w:val="aa"/>
    <w:uiPriority w:val="99"/>
    <w:rsid w:val="00322951"/>
    <w:rPr>
      <w:sz w:val="20"/>
      <w:szCs w:val="20"/>
    </w:rPr>
  </w:style>
  <w:style w:type="character" w:styleId="ac">
    <w:name w:val="page number"/>
    <w:uiPriority w:val="99"/>
    <w:semiHidden/>
    <w:rsid w:val="000356DE"/>
    <w:rPr>
      <w:rFonts w:cs="Times New Roman"/>
    </w:rPr>
  </w:style>
  <w:style w:type="paragraph" w:styleId="ad">
    <w:name w:val="footnote text"/>
    <w:basedOn w:val="a"/>
    <w:link w:val="ae"/>
    <w:uiPriority w:val="99"/>
    <w:semiHidden/>
    <w:rsid w:val="000356DE"/>
    <w:pPr>
      <w:snapToGrid w:val="0"/>
    </w:pPr>
    <w:rPr>
      <w:sz w:val="20"/>
      <w:szCs w:val="20"/>
    </w:rPr>
  </w:style>
  <w:style w:type="character" w:customStyle="1" w:styleId="ae">
    <w:name w:val="註腳文字 字元"/>
    <w:link w:val="ad"/>
    <w:uiPriority w:val="99"/>
    <w:semiHidden/>
    <w:rsid w:val="00322951"/>
    <w:rPr>
      <w:sz w:val="20"/>
      <w:szCs w:val="20"/>
    </w:rPr>
  </w:style>
  <w:style w:type="character" w:styleId="af">
    <w:name w:val="footnote reference"/>
    <w:uiPriority w:val="99"/>
    <w:semiHidden/>
    <w:rsid w:val="000356DE"/>
    <w:rPr>
      <w:rFonts w:cs="Times New Roman"/>
      <w:vertAlign w:val="superscript"/>
    </w:rPr>
  </w:style>
  <w:style w:type="paragraph" w:styleId="af0">
    <w:name w:val="endnote text"/>
    <w:basedOn w:val="a"/>
    <w:link w:val="af1"/>
    <w:uiPriority w:val="99"/>
    <w:semiHidden/>
    <w:rsid w:val="000356DE"/>
    <w:pPr>
      <w:snapToGrid w:val="0"/>
    </w:pPr>
  </w:style>
  <w:style w:type="character" w:customStyle="1" w:styleId="af1">
    <w:name w:val="章節附註文字 字元"/>
    <w:link w:val="af0"/>
    <w:uiPriority w:val="99"/>
    <w:semiHidden/>
    <w:rsid w:val="00322951"/>
    <w:rPr>
      <w:szCs w:val="24"/>
    </w:rPr>
  </w:style>
  <w:style w:type="character" w:styleId="af2">
    <w:name w:val="endnote reference"/>
    <w:uiPriority w:val="99"/>
    <w:semiHidden/>
    <w:rsid w:val="000356DE"/>
    <w:rPr>
      <w:rFonts w:eastAsia="標楷體" w:cs="Times New Roman"/>
      <w:sz w:val="24"/>
      <w:vertAlign w:val="superscript"/>
    </w:rPr>
  </w:style>
  <w:style w:type="paragraph" w:styleId="af3">
    <w:name w:val="header"/>
    <w:basedOn w:val="a"/>
    <w:link w:val="af4"/>
    <w:uiPriority w:val="99"/>
    <w:rsid w:val="005970CD"/>
    <w:pPr>
      <w:tabs>
        <w:tab w:val="center" w:pos="4153"/>
        <w:tab w:val="right" w:pos="8306"/>
      </w:tabs>
      <w:snapToGrid w:val="0"/>
    </w:pPr>
    <w:rPr>
      <w:sz w:val="20"/>
      <w:szCs w:val="20"/>
    </w:rPr>
  </w:style>
  <w:style w:type="character" w:customStyle="1" w:styleId="af4">
    <w:name w:val="頁首 字元"/>
    <w:link w:val="af3"/>
    <w:uiPriority w:val="99"/>
    <w:locked/>
    <w:rsid w:val="005970CD"/>
    <w:rPr>
      <w:kern w:val="2"/>
    </w:rPr>
  </w:style>
  <w:style w:type="paragraph" w:customStyle="1" w:styleId="Default">
    <w:name w:val="Default"/>
    <w:rsid w:val="0040463A"/>
    <w:pPr>
      <w:widowControl w:val="0"/>
      <w:autoSpaceDE w:val="0"/>
      <w:autoSpaceDN w:val="0"/>
      <w:adjustRightInd w:val="0"/>
    </w:pPr>
    <w:rPr>
      <w:rFonts w:ascii="標楷體Y...." w:eastAsia="標楷體Y...." w:cs="標楷體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D1A8F-51ED-480F-924D-053309C7C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885</Words>
  <Characters>5050</Characters>
  <Application>Microsoft Office Word</Application>
  <DocSecurity>0</DocSecurity>
  <Lines>42</Lines>
  <Paragraphs>11</Paragraphs>
  <ScaleCrop>false</ScaleCrop>
  <Company>mof</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由合法憑證與真時憑證之分際探討內部審核人員之職責</dc:title>
  <dc:creator>劉伊玲</dc:creator>
  <cp:lastModifiedBy>moejsmpc</cp:lastModifiedBy>
  <cp:revision>4</cp:revision>
  <cp:lastPrinted>2014-09-10T06:31:00Z</cp:lastPrinted>
  <dcterms:created xsi:type="dcterms:W3CDTF">2014-09-11T14:09:00Z</dcterms:created>
  <dcterms:modified xsi:type="dcterms:W3CDTF">2014-11-13T13:31:00Z</dcterms:modified>
</cp:coreProperties>
</file>